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03CA2" w14:textId="77777777" w:rsidR="00F92B33" w:rsidRDefault="00F92B33" w:rsidP="00390BFB">
      <w:pPr>
        <w:pStyle w:val="NormalWeb"/>
        <w:tabs>
          <w:tab w:val="right" w:pos="2880"/>
          <w:tab w:val="left" w:leader="underscore" w:pos="8640"/>
        </w:tabs>
        <w:spacing w:before="0" w:beforeAutospacing="0" w:after="0" w:afterAutospacing="0"/>
        <w:outlineLvl w:val="0"/>
        <w:rPr>
          <w:rStyle w:val="Strong"/>
          <w:rFonts w:ascii="Arial" w:eastAsia="Arial Unicode MS" w:hAnsi="Arial" w:cs="Arial"/>
          <w:sz w:val="22"/>
          <w:szCs w:val="22"/>
          <w:u w:val="single"/>
        </w:rPr>
      </w:pPr>
    </w:p>
    <w:p w14:paraId="4072D683" w14:textId="77777777" w:rsidR="00390BFB" w:rsidRPr="006213D8" w:rsidRDefault="00390BFB" w:rsidP="00390BFB">
      <w:pPr>
        <w:pStyle w:val="NormalWeb"/>
        <w:tabs>
          <w:tab w:val="right" w:pos="2880"/>
          <w:tab w:val="left" w:leader="underscore" w:pos="8640"/>
        </w:tabs>
        <w:spacing w:before="0" w:beforeAutospacing="0" w:after="0" w:afterAutospacing="0"/>
        <w:outlineLvl w:val="0"/>
        <w:rPr>
          <w:rStyle w:val="Strong"/>
          <w:rFonts w:ascii="Arial" w:eastAsia="Arial Unicode MS" w:hAnsi="Arial" w:cs="Arial"/>
          <w:sz w:val="22"/>
          <w:szCs w:val="22"/>
          <w:u w:val="single"/>
        </w:rPr>
      </w:pPr>
    </w:p>
    <w:p w14:paraId="109C3A42" w14:textId="77777777" w:rsidR="00F92B33" w:rsidRDefault="00F92B33" w:rsidP="00F92B33">
      <w:pPr>
        <w:pStyle w:val="NormalWeb"/>
        <w:tabs>
          <w:tab w:val="right" w:pos="2880"/>
          <w:tab w:val="left" w:leader="underscore" w:pos="8640"/>
        </w:tabs>
        <w:jc w:val="center"/>
        <w:rPr>
          <w:rStyle w:val="Strong"/>
          <w:rFonts w:ascii="Arial" w:eastAsia="Arial Unicode MS" w:hAnsi="Arial" w:cs="Arial"/>
          <w:sz w:val="22"/>
          <w:szCs w:val="22"/>
          <w:u w:val="single"/>
        </w:rPr>
      </w:pPr>
      <w:r w:rsidRPr="006213D8">
        <w:rPr>
          <w:rStyle w:val="Strong"/>
          <w:rFonts w:ascii="Arial" w:eastAsia="Arial Unicode MS" w:hAnsi="Arial" w:cs="Arial"/>
          <w:sz w:val="22"/>
          <w:szCs w:val="22"/>
        </w:rPr>
        <w:tab/>
      </w:r>
      <w:r w:rsidR="00D75D69">
        <w:rPr>
          <w:rStyle w:val="Strong"/>
          <w:rFonts w:ascii="Arial" w:eastAsia="Arial Unicode MS" w:hAnsi="Arial" w:cs="Arial"/>
          <w:sz w:val="22"/>
          <w:szCs w:val="22"/>
        </w:rPr>
        <w:t xml:space="preserve">ACPE </w:t>
      </w:r>
      <w:r w:rsidRPr="006213D8">
        <w:rPr>
          <w:rStyle w:val="Strong"/>
          <w:rFonts w:ascii="Arial" w:eastAsia="Arial Unicode MS" w:hAnsi="Arial" w:cs="Arial"/>
          <w:sz w:val="22"/>
          <w:szCs w:val="22"/>
        </w:rPr>
        <w:t xml:space="preserve">Provider Reviewed:  </w:t>
      </w:r>
      <w:r w:rsidRPr="006213D8">
        <w:rPr>
          <w:rStyle w:val="Strong"/>
          <w:rFonts w:ascii="Arial" w:eastAsia="Arial Unicode MS" w:hAnsi="Arial" w:cs="Arial"/>
          <w:sz w:val="22"/>
          <w:szCs w:val="22"/>
          <w:u w:val="single"/>
        </w:rPr>
        <w:tab/>
      </w:r>
    </w:p>
    <w:p w14:paraId="5473A136" w14:textId="71BBFF7B" w:rsidR="00390BFB" w:rsidRDefault="00390BFB" w:rsidP="00390BFB">
      <w:pPr>
        <w:pStyle w:val="NormalWeb"/>
        <w:tabs>
          <w:tab w:val="right" w:pos="2880"/>
          <w:tab w:val="left" w:leader="underscore" w:pos="8640"/>
        </w:tabs>
        <w:spacing w:before="0" w:beforeAutospacing="0" w:after="0" w:afterAutospacing="0"/>
        <w:jc w:val="center"/>
        <w:rPr>
          <w:rStyle w:val="Strong"/>
          <w:rFonts w:ascii="Arial" w:eastAsia="Arial Unicode MS" w:hAnsi="Arial" w:cs="Arial"/>
          <w:sz w:val="22"/>
          <w:szCs w:val="22"/>
          <w:u w:val="single"/>
        </w:rPr>
      </w:pPr>
    </w:p>
    <w:p w14:paraId="54450167" w14:textId="4B62A356" w:rsidR="005D2FE3" w:rsidRPr="005D2FE3" w:rsidRDefault="005D2FE3" w:rsidP="005D2FE3">
      <w:pPr>
        <w:pStyle w:val="NormalWeb"/>
        <w:tabs>
          <w:tab w:val="right" w:pos="2880"/>
          <w:tab w:val="left" w:leader="underscore" w:pos="8640"/>
        </w:tabs>
        <w:spacing w:before="0" w:beforeAutospacing="0" w:after="120" w:afterAutospacing="0"/>
        <w:rPr>
          <w:rStyle w:val="Strong"/>
          <w:rFonts w:ascii="Arial" w:eastAsia="Arial Unicode MS" w:hAnsi="Arial" w:cs="Arial"/>
          <w:sz w:val="20"/>
          <w:szCs w:val="20"/>
        </w:rPr>
      </w:pPr>
      <w:r w:rsidRPr="005D2FE3">
        <w:rPr>
          <w:rStyle w:val="Strong"/>
          <w:rFonts w:ascii="Arial" w:eastAsia="Arial Unicode MS" w:hAnsi="Arial" w:cs="Arial"/>
          <w:sz w:val="20"/>
          <w:szCs w:val="20"/>
        </w:rPr>
        <w:t>Directions</w:t>
      </w:r>
    </w:p>
    <w:p w14:paraId="72FC6709" w14:textId="51205254" w:rsidR="00F92B33" w:rsidRDefault="00F92B33" w:rsidP="005D2FE3">
      <w:pPr>
        <w:pStyle w:val="ListParagraph"/>
        <w:numPr>
          <w:ilvl w:val="0"/>
          <w:numId w:val="16"/>
        </w:numPr>
        <w:spacing w:after="100" w:afterAutospacing="1" w:line="360" w:lineRule="auto"/>
        <w:ind w:left="360"/>
        <w:jc w:val="both"/>
        <w:rPr>
          <w:rFonts w:ascii="Arial" w:eastAsia="Arial Unicode MS" w:hAnsi="Arial" w:cs="Arial"/>
          <w:sz w:val="20"/>
          <w:szCs w:val="20"/>
        </w:rPr>
      </w:pPr>
      <w:r w:rsidRPr="005D2FE3">
        <w:rPr>
          <w:rFonts w:ascii="Arial" w:eastAsia="Arial Unicode MS" w:hAnsi="Arial" w:cs="Arial"/>
          <w:sz w:val="20"/>
          <w:szCs w:val="20"/>
        </w:rPr>
        <w:t xml:space="preserve">Please </w:t>
      </w:r>
      <w:r w:rsidR="006D4534" w:rsidRPr="005D2FE3">
        <w:rPr>
          <w:rFonts w:ascii="Arial" w:eastAsia="Arial Unicode MS" w:hAnsi="Arial" w:cs="Arial"/>
          <w:sz w:val="20"/>
          <w:szCs w:val="20"/>
        </w:rPr>
        <w:t>do a quick review of</w:t>
      </w:r>
      <w:r w:rsidRPr="005D2FE3">
        <w:rPr>
          <w:rFonts w:ascii="Arial" w:eastAsia="Arial Unicode MS" w:hAnsi="Arial" w:cs="Arial"/>
          <w:sz w:val="20"/>
          <w:szCs w:val="20"/>
        </w:rPr>
        <w:t xml:space="preserve"> the narrative and suppo</w:t>
      </w:r>
      <w:r w:rsidR="005E7D4C" w:rsidRPr="005D2FE3">
        <w:rPr>
          <w:rFonts w:ascii="Arial" w:eastAsia="Arial Unicode MS" w:hAnsi="Arial" w:cs="Arial"/>
          <w:sz w:val="20"/>
          <w:szCs w:val="20"/>
        </w:rPr>
        <w:t>rting documen</w:t>
      </w:r>
      <w:r w:rsidR="006D4534" w:rsidRPr="005D2FE3">
        <w:rPr>
          <w:rFonts w:ascii="Arial" w:eastAsia="Arial Unicode MS" w:hAnsi="Arial" w:cs="Arial"/>
          <w:sz w:val="20"/>
          <w:szCs w:val="20"/>
        </w:rPr>
        <w:t>ts</w:t>
      </w:r>
      <w:r w:rsidR="005E7D4C" w:rsidRPr="005D2FE3">
        <w:rPr>
          <w:rFonts w:ascii="Arial" w:eastAsia="Arial Unicode MS" w:hAnsi="Arial" w:cs="Arial"/>
          <w:sz w:val="20"/>
          <w:szCs w:val="20"/>
        </w:rPr>
        <w:t xml:space="preserve"> in the provider’s</w:t>
      </w:r>
      <w:r w:rsidRPr="005D2FE3">
        <w:rPr>
          <w:rFonts w:ascii="Arial" w:eastAsia="Arial Unicode MS" w:hAnsi="Arial" w:cs="Arial"/>
          <w:sz w:val="20"/>
          <w:szCs w:val="20"/>
        </w:rPr>
        <w:t xml:space="preserve"> Self-Assessment Report to get a general sense of areas of strength, weakness</w:t>
      </w:r>
      <w:r w:rsidR="006C1F7B">
        <w:rPr>
          <w:rFonts w:ascii="Arial" w:eastAsia="Arial Unicode MS" w:hAnsi="Arial" w:cs="Arial"/>
          <w:sz w:val="20"/>
          <w:szCs w:val="20"/>
        </w:rPr>
        <w:t>,</w:t>
      </w:r>
      <w:r w:rsidRPr="005D2FE3">
        <w:rPr>
          <w:rFonts w:ascii="Arial" w:eastAsia="Arial Unicode MS" w:hAnsi="Arial" w:cs="Arial"/>
          <w:sz w:val="20"/>
          <w:szCs w:val="20"/>
        </w:rPr>
        <w:t xml:space="preserve"> or where documentation appears to be lacking.</w:t>
      </w:r>
    </w:p>
    <w:p w14:paraId="3FFF4CFD" w14:textId="77777777" w:rsidR="005D2FE3" w:rsidRPr="005D2FE3" w:rsidRDefault="005D2FE3" w:rsidP="005D2FE3">
      <w:pPr>
        <w:pStyle w:val="ListParagraph"/>
        <w:spacing w:after="100" w:afterAutospacing="1" w:line="360" w:lineRule="auto"/>
        <w:ind w:left="360"/>
        <w:jc w:val="both"/>
        <w:rPr>
          <w:rFonts w:ascii="Arial" w:eastAsia="Arial Unicode MS" w:hAnsi="Arial" w:cs="Arial"/>
          <w:sz w:val="20"/>
          <w:szCs w:val="20"/>
        </w:rPr>
      </w:pPr>
    </w:p>
    <w:p w14:paraId="5809BCFA" w14:textId="6A3F32E9" w:rsidR="00F92B33" w:rsidRPr="005D2FE3" w:rsidRDefault="00F92B33" w:rsidP="005D2FE3">
      <w:pPr>
        <w:pStyle w:val="ListParagraph"/>
        <w:numPr>
          <w:ilvl w:val="0"/>
          <w:numId w:val="16"/>
        </w:numPr>
        <w:spacing w:before="100" w:beforeAutospacing="1" w:after="100" w:afterAutospacing="1" w:line="360" w:lineRule="auto"/>
        <w:ind w:left="360"/>
        <w:jc w:val="both"/>
        <w:rPr>
          <w:rFonts w:ascii="Arial" w:eastAsia="Arial Unicode MS" w:hAnsi="Arial" w:cs="Arial"/>
          <w:sz w:val="20"/>
          <w:szCs w:val="20"/>
        </w:rPr>
      </w:pPr>
      <w:r w:rsidRPr="005D2FE3">
        <w:rPr>
          <w:rFonts w:ascii="Arial" w:eastAsia="Arial Unicode MS" w:hAnsi="Arial" w:cs="Arial"/>
          <w:sz w:val="20"/>
          <w:szCs w:val="20"/>
        </w:rPr>
        <w:t>Carefully read the narrative and review supporting documents for each criterion and assess each item by marking one of the checkboxes in each row of the evaluation form:</w:t>
      </w:r>
    </w:p>
    <w:p w14:paraId="08A3B4A4" w14:textId="77777777" w:rsidR="00F92B33" w:rsidRPr="00554000" w:rsidRDefault="00F92B33" w:rsidP="00FD5CF7">
      <w:pPr>
        <w:numPr>
          <w:ilvl w:val="0"/>
          <w:numId w:val="3"/>
        </w:numPr>
        <w:spacing w:before="100" w:beforeAutospacing="1" w:after="100" w:afterAutospacing="1" w:line="360" w:lineRule="auto"/>
        <w:jc w:val="both"/>
        <w:rPr>
          <w:rFonts w:ascii="Arial" w:eastAsia="Arial Unicode MS" w:hAnsi="Arial" w:cs="Arial"/>
          <w:sz w:val="20"/>
          <w:szCs w:val="20"/>
        </w:rPr>
      </w:pPr>
      <w:r w:rsidRPr="00554000">
        <w:rPr>
          <w:rFonts w:ascii="Arial" w:eastAsia="Arial Unicode MS" w:hAnsi="Arial" w:cs="Arial"/>
          <w:b/>
          <w:sz w:val="20"/>
          <w:szCs w:val="20"/>
        </w:rPr>
        <w:t>Meets Criterion</w:t>
      </w:r>
      <w:r w:rsidRPr="00554000">
        <w:rPr>
          <w:rFonts w:ascii="Arial" w:eastAsia="Arial Unicode MS" w:hAnsi="Arial" w:cs="Arial"/>
          <w:sz w:val="20"/>
          <w:szCs w:val="20"/>
        </w:rPr>
        <w:t>: The provider has achieved all the elements required by the criterion.</w:t>
      </w:r>
    </w:p>
    <w:p w14:paraId="700EAF93" w14:textId="77777777" w:rsidR="00F92B33" w:rsidRPr="00554000" w:rsidRDefault="00F92B33" w:rsidP="00FD5CF7">
      <w:pPr>
        <w:numPr>
          <w:ilvl w:val="0"/>
          <w:numId w:val="3"/>
        </w:numPr>
        <w:spacing w:before="100" w:beforeAutospacing="1" w:after="100" w:afterAutospacing="1" w:line="360" w:lineRule="auto"/>
        <w:jc w:val="both"/>
        <w:rPr>
          <w:rFonts w:ascii="Arial" w:eastAsia="Arial Unicode MS" w:hAnsi="Arial" w:cs="Arial"/>
          <w:sz w:val="20"/>
          <w:szCs w:val="20"/>
        </w:rPr>
      </w:pPr>
      <w:r w:rsidRPr="00554000">
        <w:rPr>
          <w:rFonts w:ascii="Arial" w:eastAsia="Arial Unicode MS" w:hAnsi="Arial" w:cs="Arial"/>
          <w:b/>
          <w:sz w:val="20"/>
          <w:szCs w:val="20"/>
        </w:rPr>
        <w:t>Needs Improvement</w:t>
      </w:r>
      <w:r w:rsidRPr="00554000">
        <w:rPr>
          <w:rFonts w:ascii="Arial" w:eastAsia="Arial Unicode MS" w:hAnsi="Arial" w:cs="Arial"/>
          <w:sz w:val="20"/>
          <w:szCs w:val="20"/>
        </w:rPr>
        <w:t>: The provider has not achieved all the elements required by the criterion.</w:t>
      </w:r>
    </w:p>
    <w:p w14:paraId="0C9C69C1" w14:textId="295BE4D7" w:rsidR="00F92B33" w:rsidRPr="00554000" w:rsidRDefault="007F34BB" w:rsidP="00FD5CF7">
      <w:pPr>
        <w:numPr>
          <w:ilvl w:val="0"/>
          <w:numId w:val="3"/>
        </w:numPr>
        <w:spacing w:before="100" w:beforeAutospacing="1" w:after="100" w:afterAutospacing="1" w:line="360" w:lineRule="auto"/>
        <w:jc w:val="both"/>
        <w:rPr>
          <w:rFonts w:ascii="Arial" w:eastAsia="Arial Unicode MS" w:hAnsi="Arial" w:cs="Arial"/>
          <w:sz w:val="20"/>
          <w:szCs w:val="20"/>
        </w:rPr>
      </w:pPr>
      <w:r>
        <w:rPr>
          <w:rFonts w:ascii="Arial" w:eastAsia="Arial Unicode MS" w:hAnsi="Arial" w:cs="Arial"/>
          <w:b/>
          <w:sz w:val="20"/>
          <w:szCs w:val="20"/>
        </w:rPr>
        <w:t xml:space="preserve">N/A - Not </w:t>
      </w:r>
      <w:r w:rsidR="00804DAE">
        <w:rPr>
          <w:rFonts w:ascii="Arial" w:eastAsia="Arial Unicode MS" w:hAnsi="Arial" w:cs="Arial"/>
          <w:b/>
          <w:bCs/>
          <w:sz w:val="20"/>
          <w:szCs w:val="20"/>
        </w:rPr>
        <w:t>Available</w:t>
      </w:r>
      <w:r w:rsidR="005E7D4C">
        <w:rPr>
          <w:rFonts w:ascii="Arial" w:eastAsia="Arial Unicode MS" w:hAnsi="Arial" w:cs="Arial"/>
          <w:sz w:val="20"/>
          <w:szCs w:val="20"/>
        </w:rPr>
        <w:t>: This</w:t>
      </w:r>
      <w:r w:rsidR="00F92B33" w:rsidRPr="00554000">
        <w:rPr>
          <w:rFonts w:ascii="Arial" w:eastAsia="Arial Unicode MS" w:hAnsi="Arial" w:cs="Arial"/>
          <w:sz w:val="20"/>
          <w:szCs w:val="20"/>
        </w:rPr>
        <w:t xml:space="preserve"> section of the criterion does not </w:t>
      </w:r>
      <w:r w:rsidR="002617A6" w:rsidRPr="00554000">
        <w:rPr>
          <w:rFonts w:ascii="Arial" w:eastAsia="Arial Unicode MS" w:hAnsi="Arial" w:cs="Arial"/>
          <w:sz w:val="20"/>
          <w:szCs w:val="20"/>
        </w:rPr>
        <w:t>apply,</w:t>
      </w:r>
      <w:r w:rsidR="00804DAE">
        <w:rPr>
          <w:rFonts w:ascii="Arial" w:eastAsia="Arial Unicode MS" w:hAnsi="Arial" w:cs="Arial"/>
          <w:sz w:val="20"/>
          <w:szCs w:val="20"/>
        </w:rPr>
        <w:t xml:space="preserve"> or no evidence is available</w:t>
      </w:r>
      <w:r w:rsidR="00F92B33" w:rsidRPr="00554000">
        <w:rPr>
          <w:rFonts w:ascii="Arial" w:eastAsia="Arial Unicode MS" w:hAnsi="Arial" w:cs="Arial"/>
          <w:sz w:val="20"/>
          <w:szCs w:val="20"/>
        </w:rPr>
        <w:t>.</w:t>
      </w:r>
    </w:p>
    <w:p w14:paraId="5CD6B60C" w14:textId="08A36294" w:rsidR="00F92B33" w:rsidRDefault="005D2FE3" w:rsidP="005D2FE3">
      <w:pPr>
        <w:pStyle w:val="ListParagraph"/>
        <w:numPr>
          <w:ilvl w:val="0"/>
          <w:numId w:val="16"/>
        </w:numPr>
        <w:spacing w:before="100" w:beforeAutospacing="1" w:after="100" w:afterAutospacing="1" w:line="360" w:lineRule="auto"/>
        <w:ind w:left="360"/>
        <w:jc w:val="both"/>
        <w:rPr>
          <w:rFonts w:ascii="Arial" w:eastAsia="Arial Unicode MS" w:hAnsi="Arial" w:cs="Arial"/>
          <w:sz w:val="20"/>
          <w:szCs w:val="20"/>
        </w:rPr>
      </w:pPr>
      <w:r w:rsidRPr="005D2FE3">
        <w:rPr>
          <w:rFonts w:ascii="Arial" w:eastAsia="Arial Unicode MS" w:hAnsi="Arial" w:cs="Arial"/>
          <w:sz w:val="20"/>
          <w:szCs w:val="20"/>
        </w:rPr>
        <w:t>If you indicate that a s</w:t>
      </w:r>
      <w:r w:rsidR="00AC5996" w:rsidRPr="005D2FE3">
        <w:rPr>
          <w:rFonts w:ascii="Arial" w:eastAsia="Arial Unicode MS" w:hAnsi="Arial" w:cs="Arial"/>
          <w:sz w:val="20"/>
          <w:szCs w:val="20"/>
        </w:rPr>
        <w:t>tandard</w:t>
      </w:r>
      <w:r w:rsidR="009D7FC7">
        <w:rPr>
          <w:rFonts w:ascii="Arial" w:eastAsia="Arial Unicode MS" w:hAnsi="Arial" w:cs="Arial"/>
          <w:sz w:val="20"/>
          <w:szCs w:val="20"/>
        </w:rPr>
        <w:t xml:space="preserve"> is </w:t>
      </w:r>
      <w:r w:rsidRPr="005D2FE3">
        <w:rPr>
          <w:rFonts w:ascii="Arial" w:eastAsia="Arial Unicode MS" w:hAnsi="Arial" w:cs="Arial"/>
          <w:sz w:val="20"/>
          <w:szCs w:val="20"/>
        </w:rPr>
        <w:t>“</w:t>
      </w:r>
      <w:r w:rsidR="00F92B33" w:rsidRPr="005D2FE3">
        <w:rPr>
          <w:rFonts w:ascii="Arial" w:eastAsia="Arial Unicode MS" w:hAnsi="Arial" w:cs="Arial"/>
          <w:sz w:val="20"/>
          <w:szCs w:val="20"/>
        </w:rPr>
        <w:t>Needs Improvement</w:t>
      </w:r>
      <w:r w:rsidRPr="005D2FE3">
        <w:rPr>
          <w:rFonts w:ascii="Arial" w:eastAsia="Arial Unicode MS" w:hAnsi="Arial" w:cs="Arial"/>
          <w:sz w:val="20"/>
          <w:szCs w:val="20"/>
        </w:rPr>
        <w:t>”</w:t>
      </w:r>
      <w:r w:rsidR="004B11DC">
        <w:rPr>
          <w:rFonts w:ascii="Arial" w:eastAsia="Arial Unicode MS" w:hAnsi="Arial" w:cs="Arial"/>
          <w:sz w:val="20"/>
          <w:szCs w:val="20"/>
        </w:rPr>
        <w:t xml:space="preserve">, </w:t>
      </w:r>
      <w:r w:rsidR="00F92B33" w:rsidRPr="005D2FE3">
        <w:rPr>
          <w:rFonts w:ascii="Arial" w:eastAsia="Arial Unicode MS" w:hAnsi="Arial" w:cs="Arial"/>
          <w:sz w:val="20"/>
          <w:szCs w:val="20"/>
        </w:rPr>
        <w:t>briefly write the reason for your assessment in the comment a</w:t>
      </w:r>
      <w:r w:rsidR="004B11DC">
        <w:rPr>
          <w:rFonts w:ascii="Arial" w:eastAsia="Arial Unicode MS" w:hAnsi="Arial" w:cs="Arial"/>
          <w:sz w:val="20"/>
          <w:szCs w:val="20"/>
        </w:rPr>
        <w:t xml:space="preserve">rea </w:t>
      </w:r>
      <w:r w:rsidR="00F92B33" w:rsidRPr="005D2FE3">
        <w:rPr>
          <w:rFonts w:ascii="Arial" w:eastAsia="Arial Unicode MS" w:hAnsi="Arial" w:cs="Arial"/>
          <w:sz w:val="20"/>
          <w:szCs w:val="20"/>
        </w:rPr>
        <w:t>to assist ACPE staff in making appropriate recommendations to the provider.</w:t>
      </w:r>
    </w:p>
    <w:p w14:paraId="0637C4FA" w14:textId="77777777" w:rsidR="00C7568F" w:rsidRDefault="00C7568F" w:rsidP="00C7568F">
      <w:pPr>
        <w:spacing w:before="100" w:beforeAutospacing="1" w:after="100" w:afterAutospacing="1" w:line="360" w:lineRule="auto"/>
        <w:jc w:val="both"/>
        <w:rPr>
          <w:rFonts w:ascii="Arial" w:eastAsia="Arial Unicode MS" w:hAnsi="Arial" w:cs="Arial"/>
          <w:sz w:val="20"/>
          <w:szCs w:val="20"/>
        </w:rPr>
      </w:pPr>
    </w:p>
    <w:p w14:paraId="1400618F" w14:textId="77777777" w:rsidR="00C7568F" w:rsidRDefault="00C7568F" w:rsidP="00C7568F">
      <w:pPr>
        <w:spacing w:before="100" w:beforeAutospacing="1" w:after="100" w:afterAutospacing="1" w:line="360" w:lineRule="auto"/>
        <w:jc w:val="both"/>
        <w:rPr>
          <w:rFonts w:ascii="Arial" w:eastAsia="Arial Unicode MS" w:hAnsi="Arial" w:cs="Arial"/>
          <w:sz w:val="20"/>
          <w:szCs w:val="20"/>
        </w:rPr>
      </w:pPr>
    </w:p>
    <w:p w14:paraId="612FFA54" w14:textId="77777777" w:rsidR="00C7568F" w:rsidRPr="00C7568F" w:rsidRDefault="00C7568F" w:rsidP="00C7568F">
      <w:pPr>
        <w:spacing w:before="100" w:beforeAutospacing="1" w:after="100" w:afterAutospacing="1" w:line="360" w:lineRule="auto"/>
        <w:jc w:val="both"/>
        <w:rPr>
          <w:rFonts w:ascii="Arial" w:eastAsia="Arial Unicode MS" w:hAnsi="Arial" w:cs="Arial"/>
          <w:sz w:val="20"/>
          <w:szCs w:val="20"/>
        </w:rPr>
      </w:pPr>
    </w:p>
    <w:p w14:paraId="3412BF8E" w14:textId="77777777" w:rsidR="00F92B33" w:rsidRPr="00554000" w:rsidRDefault="00F92B33" w:rsidP="006221BA">
      <w:pPr>
        <w:spacing w:before="100" w:beforeAutospacing="1" w:after="100" w:afterAutospacing="1"/>
        <w:jc w:val="both"/>
        <w:outlineLvl w:val="0"/>
        <w:rPr>
          <w:rFonts w:ascii="Arial" w:eastAsia="Arial Unicode MS" w:hAnsi="Arial" w:cs="Arial"/>
          <w:sz w:val="20"/>
          <w:szCs w:val="20"/>
        </w:rPr>
      </w:pPr>
      <w:bookmarkStart w:id="0" w:name="global"/>
      <w:bookmarkEnd w:id="0"/>
      <w:r w:rsidRPr="00554000">
        <w:rPr>
          <w:rFonts w:ascii="Arial" w:eastAsia="Arial Unicode MS" w:hAnsi="Arial" w:cs="Arial"/>
          <w:b/>
          <w:sz w:val="20"/>
          <w:szCs w:val="20"/>
        </w:rPr>
        <w:t>Instructions for Determining the Overall Assessment of a Standard:</w:t>
      </w:r>
    </w:p>
    <w:p w14:paraId="4E4B7238" w14:textId="77777777" w:rsidR="00F92B33" w:rsidRPr="00554000" w:rsidRDefault="00F92B33" w:rsidP="00760D69">
      <w:pPr>
        <w:pStyle w:val="NormalWeb"/>
        <w:jc w:val="both"/>
        <w:rPr>
          <w:rFonts w:ascii="Arial" w:eastAsia="Arial Unicode MS" w:hAnsi="Arial" w:cs="Arial"/>
          <w:sz w:val="20"/>
          <w:szCs w:val="20"/>
        </w:rPr>
      </w:pPr>
      <w:r w:rsidRPr="00554000">
        <w:rPr>
          <w:rFonts w:ascii="Arial" w:eastAsia="Arial Unicode MS" w:hAnsi="Arial" w:cs="Arial"/>
          <w:sz w:val="20"/>
          <w:szCs w:val="20"/>
        </w:rPr>
        <w:t>Use the following guide to determine the overall assessment for a standard:</w:t>
      </w:r>
    </w:p>
    <w:p w14:paraId="3F699AB2" w14:textId="3DF7C5BD" w:rsidR="00F92B33" w:rsidRPr="00C35B44" w:rsidRDefault="00F92B33" w:rsidP="00760D69">
      <w:pPr>
        <w:numPr>
          <w:ilvl w:val="0"/>
          <w:numId w:val="1"/>
        </w:numPr>
        <w:spacing w:before="100" w:beforeAutospacing="1" w:after="100" w:afterAutospacing="1"/>
        <w:jc w:val="both"/>
        <w:rPr>
          <w:rFonts w:ascii="Arial" w:eastAsia="Arial Unicode MS" w:hAnsi="Arial" w:cs="Arial"/>
          <w:sz w:val="20"/>
          <w:szCs w:val="20"/>
        </w:rPr>
      </w:pPr>
      <w:r w:rsidRPr="00554000">
        <w:rPr>
          <w:rFonts w:ascii="Arial" w:eastAsia="Arial Unicode MS" w:hAnsi="Arial" w:cs="Arial"/>
          <w:sz w:val="20"/>
          <w:szCs w:val="20"/>
        </w:rPr>
        <w:t xml:space="preserve">If </w:t>
      </w:r>
      <w:r w:rsidRPr="00554000">
        <w:rPr>
          <w:rFonts w:ascii="Arial" w:eastAsia="Arial Unicode MS" w:hAnsi="Arial" w:cs="Arial"/>
          <w:sz w:val="20"/>
          <w:szCs w:val="20"/>
          <w:u w:val="single"/>
        </w:rPr>
        <w:t>all</w:t>
      </w:r>
      <w:r w:rsidRPr="00554000">
        <w:rPr>
          <w:rFonts w:ascii="Arial" w:eastAsia="Arial Unicode MS" w:hAnsi="Arial" w:cs="Arial"/>
          <w:sz w:val="20"/>
          <w:szCs w:val="20"/>
        </w:rPr>
        <w:t xml:space="preserve"> </w:t>
      </w:r>
      <w:r w:rsidR="005B74A3">
        <w:rPr>
          <w:rFonts w:ascii="Arial" w:eastAsia="Arial Unicode MS" w:hAnsi="Arial" w:cs="Arial"/>
          <w:sz w:val="20"/>
          <w:szCs w:val="20"/>
        </w:rPr>
        <w:t xml:space="preserve">criterion </w:t>
      </w:r>
      <w:r w:rsidR="00AC5996">
        <w:rPr>
          <w:rFonts w:ascii="Arial" w:eastAsia="Arial Unicode MS" w:hAnsi="Arial" w:cs="Arial"/>
          <w:sz w:val="20"/>
          <w:szCs w:val="20"/>
        </w:rPr>
        <w:t>requirements are “Meets</w:t>
      </w:r>
      <w:r w:rsidRPr="00554000">
        <w:rPr>
          <w:rFonts w:ascii="Arial" w:eastAsia="Arial Unicode MS" w:hAnsi="Arial" w:cs="Arial"/>
          <w:sz w:val="20"/>
          <w:szCs w:val="20"/>
        </w:rPr>
        <w:t>”</w:t>
      </w:r>
      <w:r w:rsidR="005D2FE3">
        <w:rPr>
          <w:rFonts w:ascii="Arial" w:eastAsia="Arial Unicode MS" w:hAnsi="Arial" w:cs="Arial"/>
          <w:sz w:val="20"/>
          <w:szCs w:val="20"/>
        </w:rPr>
        <w:t>,</w:t>
      </w:r>
      <w:r w:rsidRPr="00554000">
        <w:rPr>
          <w:rFonts w:ascii="Arial" w:eastAsia="Arial Unicode MS" w:hAnsi="Arial" w:cs="Arial"/>
          <w:sz w:val="20"/>
          <w:szCs w:val="20"/>
        </w:rPr>
        <w:t xml:space="preserve"> then rat</w:t>
      </w:r>
      <w:r w:rsidR="00AC5996">
        <w:rPr>
          <w:rFonts w:ascii="Arial" w:eastAsia="Arial Unicode MS" w:hAnsi="Arial" w:cs="Arial"/>
          <w:sz w:val="20"/>
          <w:szCs w:val="20"/>
        </w:rPr>
        <w:t>e the entire standard as "Meets</w:t>
      </w:r>
      <w:r w:rsidRPr="00554000">
        <w:rPr>
          <w:rFonts w:ascii="Arial" w:eastAsia="Arial Unicode MS" w:hAnsi="Arial" w:cs="Arial"/>
          <w:sz w:val="20"/>
          <w:szCs w:val="20"/>
        </w:rPr>
        <w:t>"</w:t>
      </w:r>
      <w:r w:rsidR="009D7FC7">
        <w:rPr>
          <w:rFonts w:ascii="Arial" w:eastAsia="Arial Unicode MS" w:hAnsi="Arial" w:cs="Arial"/>
          <w:sz w:val="20"/>
          <w:szCs w:val="20"/>
        </w:rPr>
        <w:t>.</w:t>
      </w:r>
    </w:p>
    <w:p w14:paraId="1FB6D806" w14:textId="53015B21" w:rsidR="00F92B33" w:rsidRPr="00554000" w:rsidRDefault="00F92B33" w:rsidP="00760D69">
      <w:pPr>
        <w:numPr>
          <w:ilvl w:val="0"/>
          <w:numId w:val="1"/>
        </w:numPr>
        <w:spacing w:before="100" w:beforeAutospacing="1" w:after="100" w:afterAutospacing="1"/>
        <w:jc w:val="both"/>
        <w:rPr>
          <w:rFonts w:ascii="Arial" w:eastAsia="Arial Unicode MS" w:hAnsi="Arial" w:cs="Arial"/>
          <w:sz w:val="20"/>
          <w:szCs w:val="20"/>
        </w:rPr>
      </w:pPr>
      <w:r w:rsidRPr="00554000">
        <w:rPr>
          <w:rFonts w:ascii="Arial" w:eastAsia="Arial Unicode MS" w:hAnsi="Arial" w:cs="Arial"/>
          <w:sz w:val="20"/>
          <w:szCs w:val="20"/>
        </w:rPr>
        <w:t xml:space="preserve">If </w:t>
      </w:r>
      <w:r w:rsidRPr="00554000">
        <w:rPr>
          <w:rFonts w:ascii="Arial" w:eastAsia="Arial Unicode MS" w:hAnsi="Arial" w:cs="Arial"/>
          <w:sz w:val="20"/>
          <w:szCs w:val="20"/>
          <w:u w:val="single"/>
        </w:rPr>
        <w:t>any</w:t>
      </w:r>
      <w:r w:rsidRPr="00554000">
        <w:rPr>
          <w:rFonts w:ascii="Arial" w:eastAsia="Arial Unicode MS" w:hAnsi="Arial" w:cs="Arial"/>
          <w:sz w:val="20"/>
          <w:szCs w:val="20"/>
        </w:rPr>
        <w:t xml:space="preserve"> </w:t>
      </w:r>
      <w:r w:rsidR="005B74A3">
        <w:rPr>
          <w:rFonts w:ascii="Arial" w:eastAsia="Arial Unicode MS" w:hAnsi="Arial" w:cs="Arial"/>
          <w:sz w:val="20"/>
          <w:szCs w:val="20"/>
        </w:rPr>
        <w:t xml:space="preserve">criterion </w:t>
      </w:r>
      <w:r w:rsidRPr="00554000">
        <w:rPr>
          <w:rFonts w:ascii="Arial" w:eastAsia="Arial Unicode MS" w:hAnsi="Arial" w:cs="Arial"/>
          <w:sz w:val="20"/>
          <w:szCs w:val="20"/>
        </w:rPr>
        <w:t>requirement is “Needs Improvemen</w:t>
      </w:r>
      <w:r w:rsidR="005D2FE3">
        <w:rPr>
          <w:rFonts w:ascii="Arial" w:eastAsia="Arial Unicode MS" w:hAnsi="Arial" w:cs="Arial"/>
          <w:sz w:val="20"/>
          <w:szCs w:val="20"/>
        </w:rPr>
        <w:t>t</w:t>
      </w:r>
      <w:r w:rsidRPr="00554000">
        <w:rPr>
          <w:rFonts w:ascii="Arial" w:eastAsia="Arial Unicode MS" w:hAnsi="Arial" w:cs="Arial"/>
          <w:sz w:val="20"/>
          <w:szCs w:val="20"/>
        </w:rPr>
        <w:t>"</w:t>
      </w:r>
      <w:r w:rsidR="005D2FE3">
        <w:rPr>
          <w:rFonts w:ascii="Arial" w:eastAsia="Arial Unicode MS" w:hAnsi="Arial" w:cs="Arial"/>
          <w:sz w:val="20"/>
          <w:szCs w:val="20"/>
        </w:rPr>
        <w:t xml:space="preserve">, </w:t>
      </w:r>
      <w:r w:rsidRPr="00554000">
        <w:rPr>
          <w:rFonts w:ascii="Arial" w:eastAsia="Arial Unicode MS" w:hAnsi="Arial" w:cs="Arial"/>
          <w:sz w:val="20"/>
          <w:szCs w:val="20"/>
        </w:rPr>
        <w:t>then rate the entire</w:t>
      </w:r>
      <w:r w:rsidR="00760D69">
        <w:rPr>
          <w:rFonts w:ascii="Arial" w:eastAsia="Arial Unicode MS" w:hAnsi="Arial" w:cs="Arial"/>
          <w:sz w:val="20"/>
          <w:szCs w:val="20"/>
        </w:rPr>
        <w:t xml:space="preserve"> standard as "Needs Improvement</w:t>
      </w:r>
      <w:r w:rsidRPr="00554000">
        <w:rPr>
          <w:rFonts w:ascii="Arial" w:eastAsia="Arial Unicode MS" w:hAnsi="Arial" w:cs="Arial"/>
          <w:sz w:val="20"/>
          <w:szCs w:val="20"/>
        </w:rPr>
        <w:t>“</w:t>
      </w:r>
      <w:r w:rsidR="009D7FC7">
        <w:rPr>
          <w:rFonts w:ascii="Arial" w:eastAsia="Arial Unicode MS" w:hAnsi="Arial" w:cs="Arial"/>
          <w:sz w:val="20"/>
          <w:szCs w:val="20"/>
        </w:rPr>
        <w:t>.</w:t>
      </w:r>
    </w:p>
    <w:p w14:paraId="2965991F" w14:textId="7F2FD7F8" w:rsidR="00EE6FDE" w:rsidRDefault="00EE6FDE" w:rsidP="005C10FC">
      <w:pPr>
        <w:pStyle w:val="CenterHead"/>
        <w:tabs>
          <w:tab w:val="left" w:pos="846"/>
          <w:tab w:val="left" w:pos="2100"/>
        </w:tabs>
        <w:jc w:val="left"/>
        <w:rPr>
          <w:rStyle w:val="Strong"/>
        </w:rPr>
      </w:pPr>
      <w:r>
        <w:rPr>
          <w:rStyle w:val="Strong"/>
        </w:rPr>
        <w:tab/>
      </w:r>
      <w:r w:rsidR="005C10FC">
        <w:rPr>
          <w:rStyle w:val="Strong"/>
        </w:rPr>
        <w:tab/>
      </w:r>
    </w:p>
    <w:p w14:paraId="00BA215C" w14:textId="2E41B265" w:rsidR="008B3FC3" w:rsidRPr="00773B0A" w:rsidRDefault="00F92B33" w:rsidP="00773B0A">
      <w:pPr>
        <w:pStyle w:val="CenterHead"/>
        <w:rPr>
          <w:sz w:val="20"/>
          <w:szCs w:val="20"/>
        </w:rPr>
      </w:pPr>
      <w:r w:rsidRPr="00EE6FDE">
        <w:br w:type="page"/>
      </w:r>
      <w:r w:rsidRPr="008961B6">
        <w:rPr>
          <w:rStyle w:val="Strong"/>
          <w:b/>
        </w:rPr>
        <w:lastRenderedPageBreak/>
        <w:t xml:space="preserve"> </w:t>
      </w:r>
      <w:r w:rsidRPr="008961B6">
        <w:rPr>
          <w:rStyle w:val="Strong"/>
          <w:b/>
          <w:sz w:val="20"/>
          <w:szCs w:val="20"/>
        </w:rPr>
        <w:t>Policy and Procedure Monitoring</w:t>
      </w:r>
      <w:r w:rsidRPr="008961B6">
        <w:rPr>
          <w:rStyle w:val="Strong"/>
          <w:b/>
          <w:sz w:val="20"/>
          <w:szCs w:val="20"/>
        </w:rPr>
        <w:br/>
      </w:r>
      <w:r w:rsidR="008B3FC3" w:rsidRPr="008961B6">
        <w:rPr>
          <w:rStyle w:val="Strong"/>
          <w:b/>
          <w:sz w:val="20"/>
          <w:szCs w:val="20"/>
        </w:rPr>
        <w:t xml:space="preserve">Provider </w:t>
      </w:r>
      <w:r w:rsidR="008B3FC3" w:rsidRPr="008961B6">
        <w:rPr>
          <w:sz w:val="20"/>
          <w:szCs w:val="20"/>
        </w:rPr>
        <w:t>Attestation</w:t>
      </w:r>
    </w:p>
    <w:p w14:paraId="7F9E8908" w14:textId="22FD76C5" w:rsidR="008B3FC3" w:rsidRPr="008961B6" w:rsidRDefault="003A1F0F" w:rsidP="006221BA">
      <w:pPr>
        <w:outlineLvl w:val="0"/>
        <w:rPr>
          <w:rFonts w:ascii="Arial" w:hAnsi="Arial" w:cs="Arial"/>
          <w:b/>
          <w:sz w:val="20"/>
          <w:szCs w:val="20"/>
        </w:rPr>
      </w:pPr>
      <w:r w:rsidRPr="008961B6">
        <w:rPr>
          <w:rFonts w:ascii="Arial" w:hAnsi="Arial" w:cs="Arial"/>
          <w:b/>
          <w:sz w:val="20"/>
          <w:szCs w:val="20"/>
        </w:rPr>
        <w:t>ACPE Policies and Procedures</w:t>
      </w:r>
      <w:r w:rsidR="00096CDD" w:rsidRPr="008961B6">
        <w:rPr>
          <w:rFonts w:ascii="Arial" w:hAnsi="Arial" w:cs="Arial"/>
          <w:b/>
          <w:sz w:val="20"/>
          <w:szCs w:val="20"/>
        </w:rPr>
        <w:t>*</w:t>
      </w:r>
    </w:p>
    <w:p w14:paraId="7D6AA9E9" w14:textId="5F23629E" w:rsidR="006D2051" w:rsidRDefault="00E51171" w:rsidP="00062021">
      <w:pPr>
        <w:outlineLvl w:val="0"/>
        <w:rPr>
          <w:rFonts w:ascii="Arial" w:hAnsi="Arial" w:cs="Arial"/>
          <w:b/>
          <w:sz w:val="20"/>
          <w:szCs w:val="20"/>
        </w:rPr>
      </w:pPr>
      <w:r>
        <w:rPr>
          <w:rFonts w:ascii="Arial" w:hAnsi="Arial" w:cs="Arial"/>
          <w:b/>
          <w:sz w:val="20"/>
          <w:szCs w:val="20"/>
        </w:rPr>
        <w:t>Section V – CPE Operations Policies and Procedures</w:t>
      </w:r>
    </w:p>
    <w:p w14:paraId="3FCC5307" w14:textId="77777777" w:rsidR="00E51171" w:rsidRDefault="00E51171" w:rsidP="00062021">
      <w:pPr>
        <w:outlineLvl w:val="0"/>
        <w:rPr>
          <w:rFonts w:ascii="Arial" w:hAnsi="Arial" w:cs="Arial"/>
          <w:b/>
          <w:sz w:val="20"/>
          <w:szCs w:val="20"/>
        </w:rPr>
      </w:pPr>
    </w:p>
    <w:p w14:paraId="00054237" w14:textId="318BF1F3" w:rsidR="00DE56B3" w:rsidRPr="00DE56B3" w:rsidRDefault="00DE56B3" w:rsidP="00DE56B3">
      <w:pPr>
        <w:jc w:val="both"/>
        <w:rPr>
          <w:rFonts w:ascii="Arial" w:hAnsi="Arial" w:cs="Arial"/>
          <w:bCs/>
          <w:sz w:val="20"/>
          <w:szCs w:val="20"/>
        </w:rPr>
      </w:pPr>
      <w:r w:rsidRPr="00DE56B3">
        <w:rPr>
          <w:rFonts w:ascii="Arial" w:hAnsi="Arial" w:cs="Arial"/>
          <w:b/>
          <w:bCs/>
          <w:sz w:val="20"/>
          <w:szCs w:val="20"/>
        </w:rPr>
        <w:t xml:space="preserve">Attestation Statement:  </w:t>
      </w:r>
      <w:r w:rsidRPr="00DE56B3">
        <w:rPr>
          <w:rFonts w:ascii="Arial" w:hAnsi="Arial" w:cs="Arial"/>
          <w:bCs/>
          <w:sz w:val="20"/>
          <w:szCs w:val="20"/>
        </w:rPr>
        <w:t xml:space="preserve">As the Continuing Pharmacy Education (CPE) Administrator on record with ACPE, on behalf of our organization, I attest that we implement and follow the most current </w:t>
      </w:r>
      <w:r w:rsidRPr="00DE56B3">
        <w:rPr>
          <w:rFonts w:ascii="Arial" w:hAnsi="Arial" w:cs="Arial"/>
          <w:bCs/>
          <w:i/>
          <w:sz w:val="20"/>
          <w:szCs w:val="20"/>
        </w:rPr>
        <w:t>ACPE Continuing Pharmacy Education Provider Accreditation Program Policies and Procedures Manual: A Guide for ACPE-accredited Providers</w:t>
      </w:r>
      <w:r w:rsidRPr="00DE56B3">
        <w:rPr>
          <w:rFonts w:ascii="Arial" w:hAnsi="Arial" w:cs="Arial"/>
          <w:bCs/>
          <w:sz w:val="20"/>
          <w:szCs w:val="20"/>
        </w:rPr>
        <w:t xml:space="preserve">   We understand that our organization must have a policies and procedures manual defining the organization’s processes to implement the policies and procedures and CPE Standards.  We acknowledge that ACPE may request to review and evaluate the entire manual or specific sections at any time, as part of the evaluation process</w:t>
      </w:r>
      <w:r w:rsidR="00E51171">
        <w:rPr>
          <w:rFonts w:ascii="Arial" w:hAnsi="Arial" w:cs="Arial"/>
          <w:bCs/>
          <w:sz w:val="20"/>
          <w:szCs w:val="20"/>
        </w:rPr>
        <w:t>,</w:t>
      </w:r>
      <w:r w:rsidRPr="00DE56B3">
        <w:rPr>
          <w:rFonts w:ascii="Arial" w:hAnsi="Arial" w:cs="Arial"/>
          <w:bCs/>
          <w:sz w:val="20"/>
          <w:szCs w:val="20"/>
        </w:rPr>
        <w:t xml:space="preserve"> or as a component of a subsequent </w:t>
      </w:r>
      <w:r w:rsidR="00295C36">
        <w:rPr>
          <w:rFonts w:ascii="Arial" w:hAnsi="Arial" w:cs="Arial"/>
          <w:bCs/>
          <w:sz w:val="20"/>
          <w:szCs w:val="20"/>
        </w:rPr>
        <w:t xml:space="preserve">monitoring </w:t>
      </w:r>
      <w:r w:rsidRPr="00DE56B3">
        <w:rPr>
          <w:rFonts w:ascii="Arial" w:hAnsi="Arial" w:cs="Arial"/>
          <w:bCs/>
          <w:sz w:val="20"/>
          <w:szCs w:val="20"/>
        </w:rPr>
        <w:t>report.</w:t>
      </w:r>
    </w:p>
    <w:p w14:paraId="64C9E11D" w14:textId="77777777" w:rsidR="00DE56B3" w:rsidRPr="00DE56B3" w:rsidRDefault="00DE56B3" w:rsidP="00DE56B3">
      <w:pPr>
        <w:jc w:val="both"/>
        <w:rPr>
          <w:rFonts w:ascii="Arial" w:hAnsi="Arial" w:cs="Arial"/>
          <w:bCs/>
          <w:sz w:val="20"/>
          <w:szCs w:val="20"/>
        </w:rPr>
      </w:pPr>
    </w:p>
    <w:p w14:paraId="2FCE0B07" w14:textId="1A90BF58" w:rsidR="00DE56B3" w:rsidRPr="00DE56B3" w:rsidRDefault="00DE56B3" w:rsidP="00DE56B3">
      <w:pPr>
        <w:jc w:val="both"/>
        <w:rPr>
          <w:rFonts w:ascii="Arial" w:hAnsi="Arial" w:cs="Arial"/>
          <w:bCs/>
          <w:sz w:val="20"/>
          <w:szCs w:val="20"/>
        </w:rPr>
      </w:pPr>
      <w:r w:rsidRPr="00DE56B3">
        <w:rPr>
          <w:rFonts w:ascii="Arial" w:hAnsi="Arial" w:cs="Arial"/>
          <w:bCs/>
          <w:sz w:val="20"/>
          <w:szCs w:val="20"/>
        </w:rPr>
        <w:t>Additionally, as the CPE Administrator, I attest that our organization’s process for awarding CPE credit is through the online submission of activity and particip</w:t>
      </w:r>
      <w:r w:rsidR="00C249E1">
        <w:rPr>
          <w:rFonts w:ascii="Arial" w:hAnsi="Arial" w:cs="Arial"/>
          <w:bCs/>
          <w:sz w:val="20"/>
          <w:szCs w:val="20"/>
        </w:rPr>
        <w:t>ant information via CPE Monitor</w:t>
      </w:r>
      <w:r w:rsidR="00C249E1" w:rsidRPr="00C249E1">
        <w:rPr>
          <w:rFonts w:ascii="Arial" w:hAnsi="Arial" w:cs="Arial"/>
          <w:bCs/>
          <w:sz w:val="20"/>
          <w:szCs w:val="20"/>
          <w:vertAlign w:val="superscript"/>
        </w:rPr>
        <w:t>®</w:t>
      </w:r>
      <w:r w:rsidRPr="00DE56B3">
        <w:rPr>
          <w:rFonts w:ascii="Arial" w:hAnsi="Arial" w:cs="Arial"/>
          <w:bCs/>
          <w:sz w:val="20"/>
          <w:szCs w:val="20"/>
        </w:rPr>
        <w:t>.</w:t>
      </w:r>
    </w:p>
    <w:p w14:paraId="362F4A23" w14:textId="1DC684FF" w:rsidR="00A40764" w:rsidRPr="00DE56B3" w:rsidRDefault="00DE56B3" w:rsidP="00DE56B3">
      <w:pPr>
        <w:jc w:val="both"/>
        <w:rPr>
          <w:rFonts w:ascii="Arial" w:hAnsi="Arial" w:cs="Arial"/>
          <w:bCs/>
          <w:sz w:val="20"/>
          <w:szCs w:val="20"/>
        </w:rPr>
      </w:pPr>
      <w:r w:rsidRPr="00DE56B3">
        <w:rPr>
          <w:rFonts w:ascii="Arial" w:hAnsi="Arial" w:cs="Arial"/>
          <w:bCs/>
          <w:sz w:val="20"/>
          <w:szCs w:val="20"/>
        </w:rPr>
        <w:t xml:space="preserve">       </w:t>
      </w:r>
      <w:r w:rsidRPr="00DE56B3">
        <w:rPr>
          <w:rFonts w:ascii="Arial" w:hAnsi="Arial" w:cs="Arial"/>
          <w:bCs/>
          <w:sz w:val="20"/>
          <w:szCs w:val="20"/>
        </w:rPr>
        <w:br/>
      </w:r>
    </w:p>
    <w:p w14:paraId="5671C8FA" w14:textId="77777777" w:rsidR="00DE56B3" w:rsidRPr="00DE56B3" w:rsidRDefault="00DE56B3" w:rsidP="00DE56B3">
      <w:pPr>
        <w:rPr>
          <w:rFonts w:ascii="Arial" w:hAnsi="Arial" w:cs="Arial"/>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6"/>
        <w:gridCol w:w="2852"/>
      </w:tblGrid>
      <w:tr w:rsidR="00DE56B3" w:rsidRPr="00DE56B3" w14:paraId="13AF24A0" w14:textId="77777777" w:rsidTr="001E31AD">
        <w:tc>
          <w:tcPr>
            <w:tcW w:w="6948" w:type="dxa"/>
            <w:tcBorders>
              <w:top w:val="nil"/>
              <w:left w:val="nil"/>
              <w:bottom w:val="single" w:sz="4" w:space="0" w:color="auto"/>
            </w:tcBorders>
          </w:tcPr>
          <w:p w14:paraId="66380911" w14:textId="77777777" w:rsidR="00DE56B3" w:rsidRPr="00DE56B3" w:rsidRDefault="00DE56B3" w:rsidP="00DE56B3">
            <w:pPr>
              <w:rPr>
                <w:rFonts w:ascii="Arial" w:hAnsi="Arial" w:cs="Arial"/>
                <w:bCs/>
                <w:sz w:val="20"/>
                <w:szCs w:val="20"/>
              </w:rPr>
            </w:pPr>
          </w:p>
        </w:tc>
        <w:tc>
          <w:tcPr>
            <w:tcW w:w="2916" w:type="dxa"/>
            <w:tcBorders>
              <w:top w:val="nil"/>
              <w:bottom w:val="single" w:sz="4" w:space="0" w:color="auto"/>
              <w:right w:val="nil"/>
            </w:tcBorders>
          </w:tcPr>
          <w:p w14:paraId="0EC0C0BF" w14:textId="77777777" w:rsidR="00DE56B3" w:rsidRPr="00DE56B3" w:rsidRDefault="00DE56B3" w:rsidP="00DE56B3">
            <w:pPr>
              <w:rPr>
                <w:rFonts w:ascii="Arial" w:hAnsi="Arial" w:cs="Arial"/>
                <w:bCs/>
                <w:sz w:val="20"/>
                <w:szCs w:val="20"/>
              </w:rPr>
            </w:pPr>
          </w:p>
        </w:tc>
      </w:tr>
      <w:tr w:rsidR="00DE56B3" w:rsidRPr="00DE56B3" w14:paraId="752281F8" w14:textId="77777777" w:rsidTr="001E31AD">
        <w:tc>
          <w:tcPr>
            <w:tcW w:w="6948" w:type="dxa"/>
            <w:tcBorders>
              <w:left w:val="nil"/>
              <w:bottom w:val="nil"/>
            </w:tcBorders>
          </w:tcPr>
          <w:p w14:paraId="411CBB4F" w14:textId="77777777" w:rsidR="00DE56B3" w:rsidRPr="00DE56B3" w:rsidRDefault="00DE56B3" w:rsidP="00DE56B3">
            <w:pPr>
              <w:rPr>
                <w:rFonts w:ascii="Arial" w:hAnsi="Arial" w:cs="Arial"/>
                <w:bCs/>
                <w:sz w:val="20"/>
                <w:szCs w:val="20"/>
              </w:rPr>
            </w:pPr>
            <w:r w:rsidRPr="00DE56B3">
              <w:rPr>
                <w:rFonts w:ascii="Arial" w:hAnsi="Arial" w:cs="Arial"/>
                <w:bCs/>
                <w:sz w:val="20"/>
                <w:szCs w:val="20"/>
              </w:rPr>
              <w:t>CPE Administrator’s Signature</w:t>
            </w:r>
          </w:p>
        </w:tc>
        <w:tc>
          <w:tcPr>
            <w:tcW w:w="2916" w:type="dxa"/>
            <w:tcBorders>
              <w:bottom w:val="nil"/>
              <w:right w:val="nil"/>
            </w:tcBorders>
          </w:tcPr>
          <w:p w14:paraId="064A8D7C" w14:textId="77777777" w:rsidR="00DE56B3" w:rsidRPr="00DE56B3" w:rsidRDefault="00DE56B3" w:rsidP="00DE56B3">
            <w:pPr>
              <w:rPr>
                <w:rFonts w:ascii="Arial" w:hAnsi="Arial" w:cs="Arial"/>
                <w:bCs/>
                <w:sz w:val="20"/>
                <w:szCs w:val="20"/>
              </w:rPr>
            </w:pPr>
            <w:r w:rsidRPr="00DE56B3">
              <w:rPr>
                <w:rFonts w:ascii="Arial" w:hAnsi="Arial" w:cs="Arial"/>
                <w:bCs/>
                <w:sz w:val="20"/>
                <w:szCs w:val="20"/>
              </w:rPr>
              <w:t>Date</w:t>
            </w:r>
          </w:p>
        </w:tc>
      </w:tr>
    </w:tbl>
    <w:p w14:paraId="3246546F" w14:textId="1C88838C" w:rsidR="006D2051" w:rsidRDefault="006D2051" w:rsidP="006D2051">
      <w:pPr>
        <w:rPr>
          <w:rStyle w:val="Strong"/>
          <w:rFonts w:ascii="Arial" w:hAnsi="Arial" w:cs="Arial"/>
          <w:b w:val="0"/>
          <w:sz w:val="20"/>
          <w:szCs w:val="20"/>
        </w:rPr>
      </w:pPr>
      <w:r>
        <w:rPr>
          <w:rStyle w:val="Strong"/>
          <w:rFonts w:ascii="Arial" w:hAnsi="Arial" w:cs="Arial"/>
          <w:b w:val="0"/>
          <w:sz w:val="20"/>
          <w:szCs w:val="20"/>
        </w:rPr>
        <w:t xml:space="preserve">  </w:t>
      </w:r>
      <w:r w:rsidRPr="003E5C0A">
        <w:rPr>
          <w:rStyle w:val="Strong"/>
          <w:rFonts w:ascii="Arial" w:hAnsi="Arial" w:cs="Arial"/>
          <w:b w:val="0"/>
          <w:sz w:val="20"/>
          <w:szCs w:val="20"/>
        </w:rPr>
        <w:t xml:space="preserve"> </w:t>
      </w:r>
    </w:p>
    <w:p w14:paraId="3C2B42F0" w14:textId="77777777" w:rsidR="00773B0A" w:rsidRDefault="00773B0A" w:rsidP="006D2051">
      <w:pPr>
        <w:rPr>
          <w:rStyle w:val="Strong"/>
          <w:rFonts w:ascii="Arial" w:hAnsi="Arial" w:cs="Arial"/>
          <w:b w:val="0"/>
          <w:sz w:val="20"/>
          <w:szCs w:val="20"/>
        </w:rPr>
      </w:pPr>
    </w:p>
    <w:p w14:paraId="4F22034F" w14:textId="026FE01B" w:rsidR="006D2051" w:rsidRDefault="006D2051" w:rsidP="00760D69">
      <w:pPr>
        <w:jc w:val="both"/>
        <w:rPr>
          <w:rFonts w:ascii="Arial" w:hAnsi="Arial" w:cs="Arial"/>
          <w:b/>
          <w:sz w:val="20"/>
          <w:szCs w:val="20"/>
        </w:rPr>
      </w:pPr>
      <w:r w:rsidRPr="008B3FC3">
        <w:rPr>
          <w:rFonts w:ascii="Arial" w:hAnsi="Arial" w:cs="Arial"/>
          <w:b/>
          <w:sz w:val="20"/>
          <w:szCs w:val="20"/>
        </w:rPr>
        <w:t xml:space="preserve">The following list </w:t>
      </w:r>
      <w:r>
        <w:rPr>
          <w:rFonts w:ascii="Arial" w:hAnsi="Arial" w:cs="Arial"/>
          <w:b/>
          <w:sz w:val="20"/>
          <w:szCs w:val="20"/>
        </w:rPr>
        <w:t xml:space="preserve">identifies the selected policies and procedures that relate to operational </w:t>
      </w:r>
      <w:r w:rsidR="00760D69">
        <w:rPr>
          <w:rFonts w:ascii="Arial" w:hAnsi="Arial" w:cs="Arial"/>
          <w:b/>
          <w:sz w:val="20"/>
          <w:szCs w:val="20"/>
        </w:rPr>
        <w:t>r</w:t>
      </w:r>
      <w:r>
        <w:rPr>
          <w:rFonts w:ascii="Arial" w:hAnsi="Arial" w:cs="Arial"/>
          <w:b/>
          <w:sz w:val="20"/>
          <w:szCs w:val="20"/>
        </w:rPr>
        <w:t>equirements for CPE activities</w:t>
      </w:r>
      <w:r w:rsidR="00295C36">
        <w:rPr>
          <w:rFonts w:ascii="Arial" w:hAnsi="Arial" w:cs="Arial"/>
          <w:b/>
          <w:sz w:val="20"/>
          <w:szCs w:val="20"/>
        </w:rPr>
        <w:t xml:space="preserve"> (Section V)</w:t>
      </w:r>
      <w:r>
        <w:rPr>
          <w:rFonts w:ascii="Arial" w:hAnsi="Arial" w:cs="Arial"/>
          <w:b/>
          <w:sz w:val="20"/>
          <w:szCs w:val="20"/>
        </w:rPr>
        <w:t>.</w:t>
      </w:r>
    </w:p>
    <w:p w14:paraId="1A890F43" w14:textId="77777777" w:rsidR="00A0090B" w:rsidRDefault="00A0090B" w:rsidP="00760D69">
      <w:pPr>
        <w:jc w:val="both"/>
        <w:rPr>
          <w:rFonts w:ascii="Arial" w:hAnsi="Arial" w:cs="Arial"/>
          <w:b/>
          <w:sz w:val="20"/>
          <w:szCs w:val="20"/>
        </w:rPr>
      </w:pPr>
    </w:p>
    <w:tbl>
      <w:tblPr>
        <w:tblW w:w="111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4320"/>
        <w:gridCol w:w="3150"/>
        <w:gridCol w:w="3150"/>
      </w:tblGrid>
      <w:tr w:rsidR="00DE56B3" w:rsidRPr="00DE56B3" w14:paraId="4580B2D6" w14:textId="77777777" w:rsidTr="00062021">
        <w:trPr>
          <w:trHeight w:val="379"/>
          <w:tblHeader/>
        </w:trPr>
        <w:tc>
          <w:tcPr>
            <w:tcW w:w="4860" w:type="dxa"/>
            <w:gridSpan w:val="2"/>
            <w:shd w:val="clear" w:color="auto" w:fill="FFFF99"/>
            <w:vAlign w:val="center"/>
          </w:tcPr>
          <w:p w14:paraId="171B34F1" w14:textId="77777777" w:rsidR="00DE56B3" w:rsidRPr="00DE56B3" w:rsidRDefault="00DE56B3">
            <w:pPr>
              <w:rPr>
                <w:rFonts w:ascii="Arial" w:hAnsi="Arial" w:cs="Arial"/>
                <w:b/>
                <w:sz w:val="20"/>
                <w:szCs w:val="20"/>
              </w:rPr>
            </w:pPr>
            <w:r w:rsidRPr="00DE56B3">
              <w:rPr>
                <w:rFonts w:ascii="Arial" w:hAnsi="Arial" w:cs="Arial"/>
                <w:b/>
                <w:sz w:val="20"/>
                <w:szCs w:val="20"/>
              </w:rPr>
              <w:t>Policies &amp; Procedures – Section V</w:t>
            </w:r>
          </w:p>
        </w:tc>
        <w:tc>
          <w:tcPr>
            <w:tcW w:w="3150" w:type="dxa"/>
            <w:shd w:val="clear" w:color="auto" w:fill="FFFF99"/>
            <w:vAlign w:val="center"/>
          </w:tcPr>
          <w:p w14:paraId="09CAAC7D" w14:textId="77777777" w:rsidR="00DE56B3" w:rsidRPr="00062021" w:rsidRDefault="00DE56B3" w:rsidP="00DE56B3">
            <w:pPr>
              <w:jc w:val="center"/>
              <w:rPr>
                <w:rFonts w:ascii="Arial" w:eastAsia="Arial Unicode MS" w:hAnsi="Arial" w:cs="Arial"/>
                <w:b/>
                <w:sz w:val="20"/>
                <w:szCs w:val="20"/>
              </w:rPr>
            </w:pPr>
            <w:r w:rsidRPr="00062021">
              <w:rPr>
                <w:rFonts w:ascii="Arial" w:eastAsia="Arial Unicode MS" w:hAnsi="Arial" w:cs="Arial"/>
                <w:b/>
                <w:sz w:val="20"/>
                <w:szCs w:val="20"/>
              </w:rPr>
              <w:t>Meets Criterion</w:t>
            </w:r>
          </w:p>
        </w:tc>
        <w:tc>
          <w:tcPr>
            <w:tcW w:w="3150" w:type="dxa"/>
            <w:shd w:val="clear" w:color="auto" w:fill="FFFF99"/>
            <w:vAlign w:val="center"/>
          </w:tcPr>
          <w:p w14:paraId="3F47EDF5" w14:textId="77777777" w:rsidR="00DE56B3" w:rsidRPr="00062021" w:rsidRDefault="00DE56B3" w:rsidP="00DE56B3">
            <w:pPr>
              <w:jc w:val="center"/>
              <w:rPr>
                <w:rFonts w:ascii="Arial" w:eastAsia="Arial Unicode MS" w:hAnsi="Arial" w:cs="Arial"/>
                <w:b/>
                <w:sz w:val="20"/>
                <w:szCs w:val="20"/>
              </w:rPr>
            </w:pPr>
            <w:r w:rsidRPr="00062021">
              <w:rPr>
                <w:rFonts w:ascii="Arial" w:eastAsia="Arial Unicode MS" w:hAnsi="Arial" w:cs="Arial"/>
                <w:b/>
                <w:sz w:val="20"/>
                <w:szCs w:val="20"/>
              </w:rPr>
              <w:t>Needs Improvement</w:t>
            </w:r>
          </w:p>
        </w:tc>
      </w:tr>
      <w:tr w:rsidR="00DE56B3" w:rsidRPr="00DE56B3" w14:paraId="1B4DCFEB" w14:textId="77777777" w:rsidTr="006B43EE">
        <w:trPr>
          <w:trHeight w:val="2107"/>
        </w:trPr>
        <w:tc>
          <w:tcPr>
            <w:tcW w:w="540" w:type="dxa"/>
          </w:tcPr>
          <w:p w14:paraId="7559859E" w14:textId="77777777" w:rsidR="00DE56B3" w:rsidRPr="00DE56B3" w:rsidRDefault="00DE56B3" w:rsidP="00DE56B3">
            <w:pPr>
              <w:ind w:left="-108"/>
              <w:jc w:val="right"/>
              <w:rPr>
                <w:rFonts w:ascii="Arial" w:hAnsi="Arial" w:cs="Arial"/>
                <w:sz w:val="20"/>
                <w:szCs w:val="20"/>
              </w:rPr>
            </w:pPr>
            <w:r w:rsidRPr="00DE56B3">
              <w:rPr>
                <w:rFonts w:ascii="Arial" w:hAnsi="Arial" w:cs="Arial"/>
                <w:sz w:val="20"/>
                <w:szCs w:val="20"/>
              </w:rPr>
              <w:t>1.0</w:t>
            </w:r>
          </w:p>
        </w:tc>
        <w:tc>
          <w:tcPr>
            <w:tcW w:w="4320" w:type="dxa"/>
          </w:tcPr>
          <w:p w14:paraId="0668025A" w14:textId="77777777" w:rsidR="00DE56B3" w:rsidRPr="00DE56B3" w:rsidRDefault="00DE56B3" w:rsidP="00DE56B3">
            <w:pPr>
              <w:rPr>
                <w:rFonts w:ascii="Arial" w:hAnsi="Arial" w:cs="Arial"/>
                <w:sz w:val="20"/>
                <w:szCs w:val="20"/>
              </w:rPr>
            </w:pPr>
            <w:r w:rsidRPr="00DE56B3">
              <w:rPr>
                <w:rFonts w:ascii="Arial" w:hAnsi="Arial" w:cs="Arial"/>
                <w:sz w:val="20"/>
                <w:szCs w:val="20"/>
              </w:rPr>
              <w:t>CPE Administrator</w:t>
            </w:r>
          </w:p>
          <w:p w14:paraId="5F2EE539" w14:textId="77777777" w:rsidR="00DE56B3" w:rsidRPr="00DE56B3" w:rsidRDefault="00DE56B3" w:rsidP="00DE56B3">
            <w:pPr>
              <w:ind w:left="432"/>
              <w:rPr>
                <w:rFonts w:ascii="Arial" w:hAnsi="Arial" w:cs="Arial"/>
                <w:sz w:val="20"/>
                <w:szCs w:val="20"/>
              </w:rPr>
            </w:pPr>
            <w:r w:rsidRPr="00DE56B3">
              <w:rPr>
                <w:rFonts w:ascii="Arial" w:hAnsi="Arial" w:cs="Arial"/>
                <w:sz w:val="20"/>
                <w:szCs w:val="20"/>
              </w:rPr>
              <w:t>1a. Responsibilities</w:t>
            </w:r>
          </w:p>
          <w:p w14:paraId="251CB432" w14:textId="77777777" w:rsidR="00DE56B3" w:rsidRPr="00DE56B3" w:rsidRDefault="00DE56B3" w:rsidP="00C33C18">
            <w:pPr>
              <w:spacing w:after="120"/>
              <w:ind w:left="432"/>
              <w:rPr>
                <w:rFonts w:ascii="Arial" w:hAnsi="Arial" w:cs="Arial"/>
                <w:sz w:val="20"/>
                <w:szCs w:val="20"/>
              </w:rPr>
            </w:pPr>
            <w:r w:rsidRPr="00DE56B3">
              <w:rPr>
                <w:rFonts w:ascii="Arial" w:hAnsi="Arial" w:cs="Arial"/>
                <w:sz w:val="20"/>
                <w:szCs w:val="20"/>
              </w:rPr>
              <w:t>1b. Administrative Change</w:t>
            </w:r>
          </w:p>
        </w:tc>
        <w:tc>
          <w:tcPr>
            <w:tcW w:w="3150" w:type="dxa"/>
          </w:tcPr>
          <w:p w14:paraId="4D7AA54E" w14:textId="285065B2" w:rsidR="00DF3727" w:rsidRDefault="0035504C" w:rsidP="006B43EE">
            <w:pPr>
              <w:rPr>
                <w:rFonts w:ascii="Arial" w:hAnsi="Arial" w:cs="Arial"/>
                <w:sz w:val="20"/>
                <w:szCs w:val="20"/>
              </w:rPr>
            </w:pPr>
            <w:r>
              <w:rPr>
                <w:rFonts w:ascii="Arial" w:hAnsi="Arial" w:cs="Arial"/>
                <w:sz w:val="20"/>
                <w:szCs w:val="20"/>
              </w:rPr>
              <w:t xml:space="preserve">The CPE Administrator </w:t>
            </w:r>
            <w:r w:rsidRPr="0035504C">
              <w:rPr>
                <w:rFonts w:ascii="Arial" w:hAnsi="Arial" w:cs="Arial"/>
                <w:sz w:val="20"/>
                <w:szCs w:val="20"/>
              </w:rPr>
              <w:t>and, where utilized, other professional</w:t>
            </w:r>
            <w:r w:rsidR="00952F59">
              <w:rPr>
                <w:rFonts w:ascii="Arial" w:hAnsi="Arial" w:cs="Arial"/>
                <w:sz w:val="20"/>
                <w:szCs w:val="20"/>
              </w:rPr>
              <w:t xml:space="preserve"> s</w:t>
            </w:r>
            <w:r w:rsidRPr="0035504C">
              <w:rPr>
                <w:rFonts w:ascii="Arial" w:hAnsi="Arial" w:cs="Arial"/>
                <w:sz w:val="20"/>
                <w:szCs w:val="20"/>
              </w:rPr>
              <w:t>taf</w:t>
            </w:r>
            <w:r w:rsidR="00952F59">
              <w:rPr>
                <w:rFonts w:ascii="Arial" w:hAnsi="Arial" w:cs="Arial"/>
                <w:sz w:val="20"/>
                <w:szCs w:val="20"/>
              </w:rPr>
              <w:t xml:space="preserve">f supplied </w:t>
            </w:r>
            <w:r w:rsidR="000F4038">
              <w:rPr>
                <w:rFonts w:ascii="Arial" w:hAnsi="Arial" w:cs="Arial"/>
                <w:sz w:val="20"/>
                <w:szCs w:val="20"/>
              </w:rPr>
              <w:t xml:space="preserve">evidence of continuing </w:t>
            </w:r>
            <w:r w:rsidR="00952F59" w:rsidRPr="00952F59">
              <w:rPr>
                <w:rFonts w:ascii="Arial" w:hAnsi="Arial" w:cs="Arial"/>
                <w:sz w:val="20"/>
                <w:szCs w:val="20"/>
              </w:rPr>
              <w:t>professional de</w:t>
            </w:r>
            <w:r w:rsidR="00952F59">
              <w:rPr>
                <w:rFonts w:ascii="Arial" w:hAnsi="Arial" w:cs="Arial"/>
                <w:sz w:val="20"/>
                <w:szCs w:val="20"/>
              </w:rPr>
              <w:t xml:space="preserve">velopment </w:t>
            </w:r>
            <w:r w:rsidR="000F4038">
              <w:rPr>
                <w:rFonts w:ascii="Arial" w:hAnsi="Arial" w:cs="Arial"/>
                <w:sz w:val="20"/>
                <w:szCs w:val="20"/>
              </w:rPr>
              <w:t>(CPD) as it relates to the competencies of CE professionals.</w:t>
            </w:r>
          </w:p>
          <w:p w14:paraId="2F5A1E8E" w14:textId="77777777" w:rsidR="006B43EE" w:rsidRPr="00DF3727" w:rsidRDefault="006B43EE" w:rsidP="006B43EE">
            <w:pPr>
              <w:rPr>
                <w:rFonts w:ascii="Arial" w:hAnsi="Arial" w:cs="Arial"/>
                <w:sz w:val="20"/>
                <w:szCs w:val="20"/>
              </w:rPr>
            </w:pPr>
          </w:p>
          <w:p w14:paraId="11A18115" w14:textId="6B387674" w:rsidR="00DE56B3" w:rsidRPr="00DF3727" w:rsidRDefault="00DF3727" w:rsidP="006B43EE">
            <w:pPr>
              <w:spacing w:after="60"/>
              <w:jc w:val="right"/>
              <w:rPr>
                <w:rFonts w:ascii="Arial" w:hAnsi="Arial" w:cs="Arial"/>
                <w:sz w:val="20"/>
                <w:szCs w:val="20"/>
              </w:rPr>
            </w:pPr>
            <w:r w:rsidRPr="00DF3727">
              <w:rPr>
                <w:rFonts w:ascii="Arial" w:hAnsi="Arial" w:cs="Arial"/>
                <w:sz w:val="20"/>
                <w:szCs w:val="20"/>
              </w:rPr>
              <w:t xml:space="preserve">Meets </w:t>
            </w:r>
            <w:sdt>
              <w:sdtPr>
                <w:rPr>
                  <w:rFonts w:ascii="Arial" w:hAnsi="Arial" w:cs="Arial"/>
                  <w:sz w:val="20"/>
                  <w:szCs w:val="20"/>
                </w:rPr>
                <w:id w:val="-968899400"/>
                <w14:checkbox>
                  <w14:checked w14:val="0"/>
                  <w14:checkedState w14:val="2612" w14:font="MS Gothic"/>
                  <w14:uncheckedState w14:val="2610" w14:font="MS Gothic"/>
                </w14:checkbox>
              </w:sdtPr>
              <w:sdtContent>
                <w:r w:rsidR="006B43EE">
                  <w:rPr>
                    <w:rFonts w:ascii="MS Gothic" w:eastAsia="MS Gothic" w:hAnsi="MS Gothic" w:cs="Arial" w:hint="eastAsia"/>
                    <w:sz w:val="20"/>
                    <w:szCs w:val="20"/>
                  </w:rPr>
                  <w:t>☐</w:t>
                </w:r>
              </w:sdtContent>
            </w:sdt>
          </w:p>
        </w:tc>
        <w:tc>
          <w:tcPr>
            <w:tcW w:w="3150" w:type="dxa"/>
          </w:tcPr>
          <w:p w14:paraId="73B97A1C" w14:textId="4C440E8C" w:rsidR="00DF3727" w:rsidRDefault="00DF3727" w:rsidP="006B43EE">
            <w:pPr>
              <w:rPr>
                <w:rFonts w:ascii="Arial" w:hAnsi="Arial" w:cs="Arial"/>
                <w:sz w:val="20"/>
                <w:szCs w:val="20"/>
              </w:rPr>
            </w:pPr>
            <w:r w:rsidRPr="00DF3727">
              <w:rPr>
                <w:rFonts w:ascii="Arial" w:hAnsi="Arial" w:cs="Arial"/>
                <w:sz w:val="20"/>
                <w:szCs w:val="20"/>
              </w:rPr>
              <w:t xml:space="preserve">The provider has no documentation </w:t>
            </w:r>
            <w:r w:rsidR="00C7568F" w:rsidRPr="00DF3727">
              <w:rPr>
                <w:rFonts w:ascii="Arial" w:hAnsi="Arial" w:cs="Arial"/>
                <w:sz w:val="20"/>
                <w:szCs w:val="20"/>
              </w:rPr>
              <w:t>about</w:t>
            </w:r>
            <w:r w:rsidRPr="00DF3727">
              <w:rPr>
                <w:rFonts w:ascii="Arial" w:hAnsi="Arial" w:cs="Arial"/>
                <w:sz w:val="20"/>
                <w:szCs w:val="20"/>
              </w:rPr>
              <w:t xml:space="preserve"> the C</w:t>
            </w:r>
            <w:r w:rsidR="000F4038">
              <w:rPr>
                <w:rFonts w:ascii="Arial" w:hAnsi="Arial" w:cs="Arial"/>
                <w:sz w:val="20"/>
                <w:szCs w:val="20"/>
              </w:rPr>
              <w:t>P</w:t>
            </w:r>
            <w:r w:rsidRPr="00DF3727">
              <w:rPr>
                <w:rFonts w:ascii="Arial" w:hAnsi="Arial" w:cs="Arial"/>
                <w:sz w:val="20"/>
                <w:szCs w:val="20"/>
              </w:rPr>
              <w:t xml:space="preserve">E Administrator's </w:t>
            </w:r>
            <w:r w:rsidR="00A2586D">
              <w:rPr>
                <w:rFonts w:ascii="Arial" w:hAnsi="Arial" w:cs="Arial"/>
                <w:sz w:val="20"/>
                <w:szCs w:val="20"/>
              </w:rPr>
              <w:t xml:space="preserve">or other professional staff’s </w:t>
            </w:r>
            <w:r w:rsidR="000F4038">
              <w:rPr>
                <w:rFonts w:ascii="Arial" w:hAnsi="Arial" w:cs="Arial"/>
                <w:sz w:val="20"/>
                <w:szCs w:val="20"/>
              </w:rPr>
              <w:t xml:space="preserve">continuing </w:t>
            </w:r>
            <w:r w:rsidRPr="00DF3727">
              <w:rPr>
                <w:rFonts w:ascii="Arial" w:hAnsi="Arial" w:cs="Arial"/>
                <w:sz w:val="20"/>
                <w:szCs w:val="20"/>
              </w:rPr>
              <w:t xml:space="preserve">professional development </w:t>
            </w:r>
            <w:r w:rsidR="000F4038">
              <w:rPr>
                <w:rFonts w:ascii="Arial" w:hAnsi="Arial" w:cs="Arial"/>
                <w:sz w:val="20"/>
                <w:szCs w:val="20"/>
              </w:rPr>
              <w:t>(CPD)</w:t>
            </w:r>
            <w:r w:rsidR="006B43EE">
              <w:rPr>
                <w:rFonts w:ascii="Arial" w:hAnsi="Arial" w:cs="Arial"/>
                <w:sz w:val="20"/>
                <w:szCs w:val="20"/>
              </w:rPr>
              <w:t>.</w:t>
            </w:r>
          </w:p>
          <w:p w14:paraId="11FBA8D3" w14:textId="77777777" w:rsidR="006B43EE" w:rsidRDefault="006B43EE" w:rsidP="006B43EE">
            <w:pPr>
              <w:rPr>
                <w:rFonts w:ascii="Arial" w:hAnsi="Arial" w:cs="Arial"/>
                <w:sz w:val="20"/>
                <w:szCs w:val="20"/>
              </w:rPr>
            </w:pPr>
          </w:p>
          <w:p w14:paraId="0C6456A5" w14:textId="77777777" w:rsidR="00C7568F" w:rsidRDefault="00C7568F" w:rsidP="006B43EE">
            <w:pPr>
              <w:jc w:val="right"/>
              <w:rPr>
                <w:rFonts w:ascii="Arial" w:hAnsi="Arial" w:cs="Arial"/>
                <w:sz w:val="20"/>
                <w:szCs w:val="20"/>
              </w:rPr>
            </w:pPr>
          </w:p>
          <w:p w14:paraId="7BE1AA43" w14:textId="005CB889" w:rsidR="00DE56B3" w:rsidRPr="00DE56B3" w:rsidRDefault="00DE56B3" w:rsidP="006B43EE">
            <w:pPr>
              <w:jc w:val="right"/>
              <w:rPr>
                <w:rFonts w:ascii="Arial" w:hAnsi="Arial" w:cs="Arial"/>
                <w:sz w:val="20"/>
                <w:szCs w:val="20"/>
              </w:rPr>
            </w:pPr>
            <w:r w:rsidRPr="00DE56B3">
              <w:rPr>
                <w:rFonts w:ascii="Arial" w:hAnsi="Arial" w:cs="Arial"/>
                <w:sz w:val="20"/>
                <w:szCs w:val="20"/>
              </w:rPr>
              <w:t xml:space="preserve">Needs Improvement </w:t>
            </w:r>
            <w:sdt>
              <w:sdtPr>
                <w:rPr>
                  <w:rFonts w:ascii="Arial" w:hAnsi="Arial" w:cs="Arial"/>
                  <w:sz w:val="20"/>
                  <w:szCs w:val="20"/>
                </w:rPr>
                <w:id w:val="-1217190096"/>
                <w14:checkbox>
                  <w14:checked w14:val="0"/>
                  <w14:checkedState w14:val="2612" w14:font="MS Gothic"/>
                  <w14:uncheckedState w14:val="2610" w14:font="MS Gothic"/>
                </w14:checkbox>
              </w:sdtPr>
              <w:sdtContent>
                <w:r w:rsidR="006E04A4">
                  <w:rPr>
                    <w:rFonts w:ascii="MS Gothic" w:eastAsia="MS Gothic" w:hAnsi="MS Gothic" w:cs="Arial" w:hint="eastAsia"/>
                    <w:sz w:val="20"/>
                    <w:szCs w:val="20"/>
                  </w:rPr>
                  <w:t>☐</w:t>
                </w:r>
              </w:sdtContent>
            </w:sdt>
          </w:p>
        </w:tc>
      </w:tr>
      <w:tr w:rsidR="00DF3727" w:rsidRPr="00DE56B3" w14:paraId="17578648" w14:textId="77777777" w:rsidTr="006B43EE">
        <w:trPr>
          <w:trHeight w:val="811"/>
        </w:trPr>
        <w:tc>
          <w:tcPr>
            <w:tcW w:w="540" w:type="dxa"/>
          </w:tcPr>
          <w:p w14:paraId="132E1C5A" w14:textId="77777777" w:rsidR="00DF3727" w:rsidRPr="00DE56B3" w:rsidRDefault="00DF3727" w:rsidP="00DE56B3">
            <w:pPr>
              <w:ind w:left="-108"/>
              <w:jc w:val="right"/>
              <w:rPr>
                <w:rFonts w:ascii="Arial" w:hAnsi="Arial" w:cs="Arial"/>
                <w:sz w:val="20"/>
                <w:szCs w:val="20"/>
              </w:rPr>
            </w:pPr>
            <w:r w:rsidRPr="00DE56B3">
              <w:rPr>
                <w:rFonts w:ascii="Arial" w:hAnsi="Arial" w:cs="Arial"/>
                <w:sz w:val="20"/>
                <w:szCs w:val="20"/>
              </w:rPr>
              <w:t>2.0</w:t>
            </w:r>
          </w:p>
        </w:tc>
        <w:tc>
          <w:tcPr>
            <w:tcW w:w="4320" w:type="dxa"/>
          </w:tcPr>
          <w:p w14:paraId="6B026217" w14:textId="77777777" w:rsidR="00DF3727" w:rsidRPr="00DE56B3" w:rsidRDefault="00DF3727" w:rsidP="00DE56B3">
            <w:pPr>
              <w:rPr>
                <w:rFonts w:ascii="Arial" w:hAnsi="Arial" w:cs="Arial"/>
                <w:sz w:val="20"/>
                <w:szCs w:val="20"/>
              </w:rPr>
            </w:pPr>
            <w:r w:rsidRPr="00DE56B3">
              <w:rPr>
                <w:rFonts w:ascii="Arial" w:hAnsi="Arial" w:cs="Arial"/>
                <w:sz w:val="20"/>
                <w:szCs w:val="20"/>
              </w:rPr>
              <w:t>CPE Activities</w:t>
            </w:r>
          </w:p>
          <w:p w14:paraId="5579EB70" w14:textId="77777777" w:rsidR="00DF3727" w:rsidRPr="00DE56B3" w:rsidRDefault="00DF3727" w:rsidP="00DE56B3">
            <w:pPr>
              <w:ind w:left="432"/>
              <w:rPr>
                <w:rFonts w:ascii="Arial" w:hAnsi="Arial" w:cs="Arial"/>
                <w:sz w:val="20"/>
                <w:szCs w:val="20"/>
              </w:rPr>
            </w:pPr>
            <w:r w:rsidRPr="00DE56B3">
              <w:rPr>
                <w:rFonts w:ascii="Arial" w:hAnsi="Arial" w:cs="Arial"/>
                <w:sz w:val="20"/>
                <w:szCs w:val="20"/>
              </w:rPr>
              <w:t>2a. Knowledge-based (K)</w:t>
            </w:r>
          </w:p>
          <w:p w14:paraId="4A52D996" w14:textId="77777777" w:rsidR="000F4038" w:rsidRDefault="000F4038" w:rsidP="000F4038">
            <w:pPr>
              <w:ind w:left="432"/>
              <w:rPr>
                <w:rFonts w:ascii="Arial" w:hAnsi="Arial" w:cs="Arial"/>
                <w:sz w:val="20"/>
                <w:szCs w:val="20"/>
              </w:rPr>
            </w:pPr>
            <w:r>
              <w:rPr>
                <w:rFonts w:ascii="Arial" w:hAnsi="Arial" w:cs="Arial"/>
                <w:sz w:val="20"/>
                <w:szCs w:val="20"/>
              </w:rPr>
              <w:t>2b. Application-based (A)</w:t>
            </w:r>
          </w:p>
          <w:p w14:paraId="520F0859" w14:textId="0F304850" w:rsidR="00DF3727" w:rsidRPr="00DE56B3" w:rsidRDefault="00DF3727" w:rsidP="006B43EE">
            <w:pPr>
              <w:tabs>
                <w:tab w:val="left" w:pos="770"/>
              </w:tabs>
              <w:spacing w:after="60"/>
              <w:ind w:left="763" w:hanging="331"/>
              <w:rPr>
                <w:rFonts w:ascii="Arial" w:hAnsi="Arial" w:cs="Arial"/>
                <w:sz w:val="20"/>
                <w:szCs w:val="20"/>
              </w:rPr>
            </w:pPr>
            <w:r w:rsidRPr="00DE56B3">
              <w:rPr>
                <w:rFonts w:ascii="Arial" w:hAnsi="Arial" w:cs="Arial"/>
                <w:sz w:val="20"/>
                <w:szCs w:val="20"/>
              </w:rPr>
              <w:t xml:space="preserve">2c. </w:t>
            </w:r>
            <w:r>
              <w:rPr>
                <w:rFonts w:ascii="Arial" w:hAnsi="Arial" w:cs="Arial"/>
                <w:sz w:val="20"/>
                <w:szCs w:val="20"/>
              </w:rPr>
              <w:t xml:space="preserve">Certificate Program (previously named </w:t>
            </w:r>
            <w:r w:rsidRPr="00DE56B3">
              <w:rPr>
                <w:rFonts w:ascii="Arial" w:hAnsi="Arial" w:cs="Arial"/>
                <w:sz w:val="20"/>
                <w:szCs w:val="20"/>
              </w:rPr>
              <w:t>Practice-based</w:t>
            </w:r>
            <w:r>
              <w:rPr>
                <w:rFonts w:ascii="Arial" w:hAnsi="Arial" w:cs="Arial"/>
                <w:sz w:val="20"/>
                <w:szCs w:val="20"/>
              </w:rPr>
              <w:t>)</w:t>
            </w:r>
            <w:r w:rsidRPr="00DE56B3">
              <w:rPr>
                <w:rFonts w:ascii="Arial" w:hAnsi="Arial" w:cs="Arial"/>
                <w:sz w:val="20"/>
                <w:szCs w:val="20"/>
              </w:rPr>
              <w:t xml:space="preserve"> (</w:t>
            </w:r>
            <w:r>
              <w:rPr>
                <w:rFonts w:ascii="Arial" w:hAnsi="Arial" w:cs="Arial"/>
                <w:sz w:val="20"/>
                <w:szCs w:val="20"/>
              </w:rPr>
              <w:t>C</w:t>
            </w:r>
            <w:r w:rsidRPr="00DE56B3">
              <w:rPr>
                <w:rFonts w:ascii="Arial" w:hAnsi="Arial" w:cs="Arial"/>
                <w:sz w:val="20"/>
                <w:szCs w:val="20"/>
              </w:rPr>
              <w:t>P)</w:t>
            </w:r>
          </w:p>
        </w:tc>
        <w:tc>
          <w:tcPr>
            <w:tcW w:w="3150" w:type="dxa"/>
            <w:vMerge w:val="restart"/>
            <w:shd w:val="clear" w:color="auto" w:fill="FFFF99"/>
          </w:tcPr>
          <w:p w14:paraId="7C938B3C" w14:textId="77777777" w:rsidR="00DF3727" w:rsidRDefault="00DF3727" w:rsidP="00DF3727">
            <w:pPr>
              <w:jc w:val="center"/>
              <w:rPr>
                <w:rFonts w:ascii="Arial" w:hAnsi="Arial" w:cs="Arial"/>
                <w:sz w:val="20"/>
                <w:szCs w:val="20"/>
              </w:rPr>
            </w:pPr>
          </w:p>
          <w:p w14:paraId="6B557F97" w14:textId="77777777" w:rsidR="00DF3727" w:rsidRDefault="00DF3727" w:rsidP="00DF3727">
            <w:pPr>
              <w:jc w:val="center"/>
              <w:rPr>
                <w:rFonts w:ascii="Arial" w:hAnsi="Arial" w:cs="Arial"/>
                <w:sz w:val="20"/>
                <w:szCs w:val="20"/>
              </w:rPr>
            </w:pPr>
          </w:p>
          <w:p w14:paraId="754B873A" w14:textId="77777777" w:rsidR="00AF315E" w:rsidRDefault="00AF315E" w:rsidP="00DF3727">
            <w:pPr>
              <w:jc w:val="center"/>
              <w:rPr>
                <w:rFonts w:ascii="Arial" w:hAnsi="Arial" w:cs="Arial"/>
                <w:sz w:val="20"/>
                <w:szCs w:val="20"/>
              </w:rPr>
            </w:pPr>
          </w:p>
          <w:p w14:paraId="25C022AA" w14:textId="463834B9" w:rsidR="00DF3727" w:rsidRPr="00DE56B3" w:rsidRDefault="00DF3727" w:rsidP="00DF3727">
            <w:pPr>
              <w:jc w:val="center"/>
              <w:rPr>
                <w:rFonts w:ascii="Arial" w:hAnsi="Arial" w:cs="Arial"/>
                <w:sz w:val="20"/>
                <w:szCs w:val="20"/>
              </w:rPr>
            </w:pPr>
            <w:r w:rsidRPr="00DE56B3">
              <w:rPr>
                <w:rFonts w:ascii="Arial" w:hAnsi="Arial" w:cs="Arial"/>
                <w:sz w:val="20"/>
                <w:szCs w:val="20"/>
              </w:rPr>
              <w:t>Meets requirements per attestation statement unless Needs Improvement column is checked.</w:t>
            </w:r>
          </w:p>
        </w:tc>
        <w:tc>
          <w:tcPr>
            <w:tcW w:w="3150" w:type="dxa"/>
            <w:vAlign w:val="bottom"/>
          </w:tcPr>
          <w:p w14:paraId="56FE8F8D" w14:textId="77777777" w:rsidR="00DF3727" w:rsidRPr="00DE56B3" w:rsidRDefault="00DF3727" w:rsidP="006B43EE">
            <w:pPr>
              <w:jc w:val="right"/>
              <w:rPr>
                <w:rFonts w:ascii="Arial" w:hAnsi="Arial" w:cs="Arial"/>
                <w:sz w:val="20"/>
                <w:szCs w:val="20"/>
              </w:rPr>
            </w:pPr>
          </w:p>
          <w:p w14:paraId="7ED5EC1C" w14:textId="77777777" w:rsidR="00DF3727" w:rsidRPr="00DE56B3" w:rsidRDefault="00DF3727" w:rsidP="006B43EE">
            <w:pPr>
              <w:jc w:val="right"/>
              <w:rPr>
                <w:rFonts w:ascii="Arial" w:hAnsi="Arial" w:cs="Arial"/>
                <w:sz w:val="20"/>
                <w:szCs w:val="20"/>
              </w:rPr>
            </w:pPr>
          </w:p>
          <w:p w14:paraId="6FCFF0D8" w14:textId="59486A7F" w:rsidR="00DF3727" w:rsidRPr="00DE56B3" w:rsidRDefault="00DF3727" w:rsidP="006B43EE">
            <w:pPr>
              <w:spacing w:after="60"/>
              <w:jc w:val="right"/>
              <w:rPr>
                <w:rFonts w:ascii="Arial" w:hAnsi="Arial" w:cs="Arial"/>
                <w:sz w:val="20"/>
                <w:szCs w:val="20"/>
              </w:rPr>
            </w:pPr>
            <w:r w:rsidRPr="00DE56B3">
              <w:rPr>
                <w:rFonts w:ascii="Arial" w:hAnsi="Arial" w:cs="Arial"/>
                <w:sz w:val="20"/>
                <w:szCs w:val="20"/>
              </w:rPr>
              <w:t xml:space="preserve">Needs Improvement </w:t>
            </w:r>
            <w:sdt>
              <w:sdtPr>
                <w:rPr>
                  <w:rFonts w:ascii="Arial" w:hAnsi="Arial" w:cs="Arial"/>
                  <w:sz w:val="20"/>
                  <w:szCs w:val="20"/>
                </w:rPr>
                <w:id w:val="-1930572505"/>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p>
        </w:tc>
      </w:tr>
      <w:tr w:rsidR="00DF3727" w:rsidRPr="00DE56B3" w14:paraId="35F9E8A7" w14:textId="77777777" w:rsidTr="006B43EE">
        <w:tc>
          <w:tcPr>
            <w:tcW w:w="540" w:type="dxa"/>
          </w:tcPr>
          <w:p w14:paraId="13C73CB8" w14:textId="77777777" w:rsidR="00DF3727" w:rsidRPr="00DE56B3" w:rsidRDefault="00DF3727" w:rsidP="00DE56B3">
            <w:pPr>
              <w:ind w:left="-108"/>
              <w:jc w:val="right"/>
              <w:rPr>
                <w:rFonts w:ascii="Arial" w:hAnsi="Arial" w:cs="Arial"/>
                <w:sz w:val="20"/>
                <w:szCs w:val="20"/>
              </w:rPr>
            </w:pPr>
            <w:r w:rsidRPr="00DE56B3">
              <w:rPr>
                <w:rFonts w:ascii="Arial" w:hAnsi="Arial" w:cs="Arial"/>
                <w:sz w:val="20"/>
                <w:szCs w:val="20"/>
              </w:rPr>
              <w:t>3.0</w:t>
            </w:r>
          </w:p>
        </w:tc>
        <w:tc>
          <w:tcPr>
            <w:tcW w:w="4320" w:type="dxa"/>
          </w:tcPr>
          <w:p w14:paraId="5D711A09" w14:textId="64EC1981" w:rsidR="00DF3727" w:rsidRPr="00DE56B3" w:rsidRDefault="00DF3727" w:rsidP="00BD7712">
            <w:pPr>
              <w:rPr>
                <w:rFonts w:ascii="Arial" w:hAnsi="Arial" w:cs="Arial"/>
                <w:sz w:val="20"/>
                <w:szCs w:val="20"/>
              </w:rPr>
            </w:pPr>
            <w:r>
              <w:rPr>
                <w:rFonts w:ascii="Arial" w:hAnsi="Arial" w:cs="Arial"/>
                <w:sz w:val="20"/>
                <w:szCs w:val="20"/>
              </w:rPr>
              <w:t>Joint Providership</w:t>
            </w:r>
          </w:p>
        </w:tc>
        <w:tc>
          <w:tcPr>
            <w:tcW w:w="3150" w:type="dxa"/>
            <w:vMerge/>
            <w:shd w:val="clear" w:color="auto" w:fill="FFFF99"/>
          </w:tcPr>
          <w:p w14:paraId="5700B824" w14:textId="77777777" w:rsidR="00DF3727" w:rsidRPr="00DE56B3" w:rsidRDefault="00DF3727" w:rsidP="00DE56B3">
            <w:pPr>
              <w:rPr>
                <w:rFonts w:ascii="Arial" w:hAnsi="Arial" w:cs="Arial"/>
                <w:sz w:val="20"/>
                <w:szCs w:val="20"/>
              </w:rPr>
            </w:pPr>
          </w:p>
        </w:tc>
        <w:tc>
          <w:tcPr>
            <w:tcW w:w="3150" w:type="dxa"/>
            <w:vAlign w:val="bottom"/>
          </w:tcPr>
          <w:p w14:paraId="51A513FF" w14:textId="77777777" w:rsidR="00DF3727" w:rsidRPr="00DE56B3" w:rsidRDefault="00DF3727" w:rsidP="006B43EE">
            <w:pPr>
              <w:jc w:val="right"/>
              <w:rPr>
                <w:rFonts w:ascii="Arial" w:hAnsi="Arial" w:cs="Arial"/>
                <w:sz w:val="20"/>
                <w:szCs w:val="20"/>
              </w:rPr>
            </w:pPr>
          </w:p>
          <w:p w14:paraId="44FCEC16" w14:textId="5AC55766" w:rsidR="00DF3727" w:rsidRPr="00DE56B3" w:rsidRDefault="00DF3727" w:rsidP="006B43EE">
            <w:pPr>
              <w:spacing w:after="60"/>
              <w:jc w:val="right"/>
              <w:rPr>
                <w:rFonts w:ascii="Arial" w:hAnsi="Arial" w:cs="Arial"/>
                <w:sz w:val="20"/>
                <w:szCs w:val="20"/>
              </w:rPr>
            </w:pPr>
            <w:r w:rsidRPr="00DE56B3">
              <w:rPr>
                <w:rFonts w:ascii="Arial" w:hAnsi="Arial" w:cs="Arial"/>
                <w:sz w:val="20"/>
                <w:szCs w:val="20"/>
              </w:rPr>
              <w:t xml:space="preserve">Needs Improvement </w:t>
            </w:r>
            <w:sdt>
              <w:sdtPr>
                <w:rPr>
                  <w:rFonts w:ascii="Arial" w:hAnsi="Arial" w:cs="Arial"/>
                  <w:sz w:val="20"/>
                  <w:szCs w:val="20"/>
                </w:rPr>
                <w:id w:val="-829134515"/>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p>
        </w:tc>
      </w:tr>
      <w:tr w:rsidR="00DE56B3" w:rsidRPr="00DE56B3" w14:paraId="4479F1F2" w14:textId="77777777" w:rsidTr="006B43EE">
        <w:trPr>
          <w:trHeight w:val="3376"/>
        </w:trPr>
        <w:tc>
          <w:tcPr>
            <w:tcW w:w="540" w:type="dxa"/>
          </w:tcPr>
          <w:p w14:paraId="4F5F0E48" w14:textId="77777777" w:rsidR="00DE56B3" w:rsidRPr="00E404E9" w:rsidRDefault="00DE56B3" w:rsidP="00DE56B3">
            <w:pPr>
              <w:ind w:left="-108"/>
              <w:jc w:val="right"/>
              <w:rPr>
                <w:rFonts w:ascii="Arial" w:hAnsi="Arial" w:cs="Arial"/>
                <w:sz w:val="20"/>
                <w:szCs w:val="20"/>
              </w:rPr>
            </w:pPr>
            <w:r w:rsidRPr="00E404E9">
              <w:rPr>
                <w:rFonts w:ascii="Arial" w:hAnsi="Arial" w:cs="Arial"/>
                <w:sz w:val="20"/>
                <w:szCs w:val="20"/>
              </w:rPr>
              <w:t>4.0</w:t>
            </w:r>
          </w:p>
        </w:tc>
        <w:tc>
          <w:tcPr>
            <w:tcW w:w="4320" w:type="dxa"/>
          </w:tcPr>
          <w:p w14:paraId="0CB3C22A" w14:textId="77777777" w:rsidR="00DE56B3" w:rsidRPr="00E404E9" w:rsidRDefault="00DE56B3" w:rsidP="00DE56B3">
            <w:pPr>
              <w:rPr>
                <w:rFonts w:ascii="Arial" w:hAnsi="Arial" w:cs="Arial"/>
                <w:sz w:val="20"/>
                <w:szCs w:val="20"/>
              </w:rPr>
            </w:pPr>
            <w:r w:rsidRPr="00E404E9">
              <w:rPr>
                <w:rFonts w:ascii="Arial" w:hAnsi="Arial" w:cs="Arial"/>
                <w:sz w:val="20"/>
                <w:szCs w:val="20"/>
              </w:rPr>
              <w:t>CPE Activity Announcement Literature**</w:t>
            </w:r>
          </w:p>
          <w:p w14:paraId="27AA3BAF" w14:textId="2654AAF3" w:rsidR="00DE56B3" w:rsidRPr="00E404E9" w:rsidRDefault="00DE56B3">
            <w:pPr>
              <w:ind w:left="432"/>
              <w:rPr>
                <w:rFonts w:ascii="Arial" w:hAnsi="Arial" w:cs="Arial"/>
                <w:sz w:val="20"/>
                <w:szCs w:val="20"/>
              </w:rPr>
            </w:pPr>
            <w:r w:rsidRPr="00E404E9">
              <w:rPr>
                <w:rFonts w:ascii="Arial" w:hAnsi="Arial" w:cs="Arial"/>
                <w:sz w:val="20"/>
                <w:szCs w:val="20"/>
              </w:rPr>
              <w:t>4a. Activity Announcement Materials</w:t>
            </w:r>
          </w:p>
          <w:p w14:paraId="7A36BDC1" w14:textId="507A367D" w:rsidR="00DE56B3" w:rsidRPr="00E404E9" w:rsidRDefault="00DE56B3" w:rsidP="00A2586D">
            <w:pPr>
              <w:ind w:left="432"/>
              <w:rPr>
                <w:rFonts w:ascii="Arial" w:hAnsi="Arial" w:cs="Arial"/>
                <w:sz w:val="20"/>
                <w:szCs w:val="20"/>
              </w:rPr>
            </w:pPr>
            <w:r w:rsidRPr="00E404E9">
              <w:rPr>
                <w:rFonts w:ascii="Arial" w:hAnsi="Arial" w:cs="Arial"/>
                <w:sz w:val="20"/>
                <w:szCs w:val="20"/>
              </w:rPr>
              <w:t>4b</w:t>
            </w:r>
            <w:r w:rsidR="00A2586D" w:rsidRPr="00E404E9">
              <w:rPr>
                <w:rFonts w:ascii="Arial" w:hAnsi="Arial" w:cs="Arial"/>
                <w:sz w:val="20"/>
                <w:szCs w:val="20"/>
              </w:rPr>
              <w:t>. Multiday conference brochures</w:t>
            </w:r>
          </w:p>
        </w:tc>
        <w:tc>
          <w:tcPr>
            <w:tcW w:w="3150" w:type="dxa"/>
          </w:tcPr>
          <w:p w14:paraId="211A9E02" w14:textId="77777777" w:rsidR="00DE56B3" w:rsidRPr="00DE56B3" w:rsidRDefault="00DE56B3" w:rsidP="00DE56B3">
            <w:pPr>
              <w:rPr>
                <w:rFonts w:ascii="Arial" w:eastAsia="Arial Unicode MS" w:hAnsi="Arial" w:cs="Arial"/>
                <w:sz w:val="20"/>
                <w:szCs w:val="20"/>
              </w:rPr>
            </w:pPr>
            <w:r w:rsidRPr="00DE56B3">
              <w:rPr>
                <w:rFonts w:ascii="Arial" w:eastAsia="Arial Unicode MS" w:hAnsi="Arial" w:cs="Arial"/>
                <w:sz w:val="20"/>
                <w:szCs w:val="20"/>
              </w:rPr>
              <w:t xml:space="preserve">All of the selected activity announcements contain all required elements as measured by the Monitoring of Activity Announcements checklist. </w:t>
            </w:r>
          </w:p>
          <w:p w14:paraId="152C872C" w14:textId="77777777" w:rsidR="00DE56B3" w:rsidRPr="00DE56B3" w:rsidRDefault="00DE56B3" w:rsidP="00DE56B3">
            <w:pPr>
              <w:rPr>
                <w:rFonts w:ascii="Arial" w:eastAsia="Arial Unicode MS" w:hAnsi="Arial" w:cs="Arial"/>
                <w:sz w:val="20"/>
                <w:szCs w:val="20"/>
              </w:rPr>
            </w:pPr>
          </w:p>
          <w:p w14:paraId="260BAC2A" w14:textId="0782EC01" w:rsidR="00A2586D" w:rsidRDefault="002617A6" w:rsidP="00A2586D">
            <w:pPr>
              <w:rPr>
                <w:rFonts w:ascii="Arial" w:eastAsia="Arial Unicode MS" w:hAnsi="Arial" w:cs="Arial"/>
                <w:sz w:val="20"/>
                <w:szCs w:val="20"/>
              </w:rPr>
            </w:pPr>
            <w:r w:rsidRPr="00DE56B3">
              <w:rPr>
                <w:rFonts w:ascii="Arial" w:eastAsia="Arial Unicode MS" w:hAnsi="Arial" w:cs="Arial"/>
                <w:sz w:val="20"/>
                <w:szCs w:val="20"/>
              </w:rPr>
              <w:t>Or</w:t>
            </w:r>
            <w:r w:rsidR="00DE56B3" w:rsidRPr="00DE56B3">
              <w:rPr>
                <w:rFonts w:ascii="Arial" w:eastAsia="Arial Unicode MS" w:hAnsi="Arial" w:cs="Arial"/>
                <w:sz w:val="20"/>
                <w:szCs w:val="20"/>
              </w:rPr>
              <w:t xml:space="preserve"> at least one recent activity </w:t>
            </w:r>
            <w:r w:rsidR="008D6EF0" w:rsidRPr="00DE56B3">
              <w:rPr>
                <w:rFonts w:ascii="Arial" w:eastAsia="Arial Unicode MS" w:hAnsi="Arial" w:cs="Arial"/>
                <w:sz w:val="20"/>
                <w:szCs w:val="20"/>
              </w:rPr>
              <w:t>announcement</w:t>
            </w:r>
            <w:r w:rsidR="00DE56B3" w:rsidRPr="00DE56B3">
              <w:rPr>
                <w:rFonts w:ascii="Arial" w:eastAsia="Arial Unicode MS" w:hAnsi="Arial" w:cs="Arial"/>
                <w:sz w:val="20"/>
                <w:szCs w:val="20"/>
              </w:rPr>
              <w:t xml:space="preserve"> contained all required elements as measured by the activity announcement checklist.</w:t>
            </w:r>
          </w:p>
          <w:p w14:paraId="55050145" w14:textId="77777777" w:rsidR="006B43EE" w:rsidRPr="00DE56B3" w:rsidRDefault="006B43EE" w:rsidP="00A2586D">
            <w:pPr>
              <w:rPr>
                <w:rFonts w:ascii="Arial" w:hAnsi="Arial" w:cs="Arial"/>
                <w:sz w:val="20"/>
                <w:szCs w:val="20"/>
              </w:rPr>
            </w:pPr>
          </w:p>
          <w:p w14:paraId="6BA4D582" w14:textId="65ABFB82" w:rsidR="00DE56B3" w:rsidRPr="00DE56B3" w:rsidRDefault="00DE56B3" w:rsidP="00BE1560">
            <w:pPr>
              <w:jc w:val="right"/>
              <w:rPr>
                <w:rFonts w:ascii="Arial" w:hAnsi="Arial" w:cs="Arial"/>
                <w:sz w:val="18"/>
                <w:szCs w:val="18"/>
              </w:rPr>
            </w:pPr>
            <w:r w:rsidRPr="00DE56B3">
              <w:rPr>
                <w:rFonts w:ascii="Arial" w:hAnsi="Arial" w:cs="Arial"/>
                <w:sz w:val="20"/>
                <w:szCs w:val="20"/>
              </w:rPr>
              <w:t xml:space="preserve">Meets for All </w:t>
            </w:r>
            <w:sdt>
              <w:sdtPr>
                <w:rPr>
                  <w:rFonts w:ascii="Arial" w:hAnsi="Arial" w:cs="Arial"/>
                  <w:sz w:val="20"/>
                  <w:szCs w:val="20"/>
                </w:rPr>
                <w:id w:val="-32199050"/>
                <w14:checkbox>
                  <w14:checked w14:val="0"/>
                  <w14:checkedState w14:val="2612" w14:font="MS Gothic"/>
                  <w14:uncheckedState w14:val="2610" w14:font="MS Gothic"/>
                </w14:checkbox>
              </w:sdtPr>
              <w:sdtContent>
                <w:r w:rsidR="006E04A4">
                  <w:rPr>
                    <w:rFonts w:ascii="MS Gothic" w:eastAsia="MS Gothic" w:hAnsi="MS Gothic" w:cs="Arial" w:hint="eastAsia"/>
                    <w:sz w:val="20"/>
                    <w:szCs w:val="20"/>
                  </w:rPr>
                  <w:t>☐</w:t>
                </w:r>
              </w:sdtContent>
            </w:sdt>
            <w:r w:rsidRPr="00DE56B3">
              <w:rPr>
                <w:rFonts w:ascii="Arial" w:hAnsi="Arial" w:cs="Arial"/>
                <w:sz w:val="20"/>
                <w:szCs w:val="20"/>
              </w:rPr>
              <w:br/>
              <w:t>or Meets for at Least One</w:t>
            </w:r>
            <w:r w:rsidRPr="00DE56B3">
              <w:rPr>
                <w:rFonts w:ascii="Arial" w:hAnsi="Arial" w:cs="Arial"/>
                <w:sz w:val="18"/>
                <w:szCs w:val="18"/>
              </w:rPr>
              <w:t xml:space="preserve"> </w:t>
            </w:r>
            <w:sdt>
              <w:sdtPr>
                <w:rPr>
                  <w:rFonts w:ascii="Arial" w:hAnsi="Arial" w:cs="Arial"/>
                  <w:sz w:val="20"/>
                  <w:szCs w:val="20"/>
                </w:rPr>
                <w:id w:val="-1337537559"/>
                <w14:checkbox>
                  <w14:checked w14:val="0"/>
                  <w14:checkedState w14:val="2612" w14:font="MS Gothic"/>
                  <w14:uncheckedState w14:val="2610" w14:font="MS Gothic"/>
                </w14:checkbox>
              </w:sdtPr>
              <w:sdtContent>
                <w:r w:rsidR="006E04A4">
                  <w:rPr>
                    <w:rFonts w:ascii="MS Gothic" w:eastAsia="MS Gothic" w:hAnsi="MS Gothic" w:cs="Arial" w:hint="eastAsia"/>
                    <w:sz w:val="20"/>
                    <w:szCs w:val="20"/>
                  </w:rPr>
                  <w:t>☐</w:t>
                </w:r>
              </w:sdtContent>
            </w:sdt>
          </w:p>
        </w:tc>
        <w:tc>
          <w:tcPr>
            <w:tcW w:w="3150" w:type="dxa"/>
          </w:tcPr>
          <w:p w14:paraId="2D9FC1FB" w14:textId="77777777" w:rsidR="00DE56B3" w:rsidRDefault="00DE56B3" w:rsidP="006B43EE">
            <w:pPr>
              <w:rPr>
                <w:rFonts w:ascii="Arial" w:eastAsia="Arial Unicode MS" w:hAnsi="Arial" w:cs="Arial"/>
                <w:sz w:val="20"/>
                <w:szCs w:val="20"/>
              </w:rPr>
            </w:pPr>
            <w:r w:rsidRPr="00DE56B3">
              <w:rPr>
                <w:rFonts w:ascii="Arial" w:eastAsia="Arial Unicode MS" w:hAnsi="Arial" w:cs="Arial"/>
                <w:sz w:val="20"/>
                <w:szCs w:val="20"/>
              </w:rPr>
              <w:t>Every selected activity announcement is missing at least one required element as measured by the activity announcement checklist.</w:t>
            </w:r>
          </w:p>
          <w:p w14:paraId="64E1876F" w14:textId="77777777" w:rsidR="00A0090B" w:rsidRPr="00DE56B3" w:rsidRDefault="00A0090B" w:rsidP="006B43EE">
            <w:pPr>
              <w:rPr>
                <w:rFonts w:ascii="Arial" w:eastAsia="Arial Unicode MS" w:hAnsi="Arial" w:cs="Arial"/>
                <w:sz w:val="20"/>
                <w:szCs w:val="20"/>
              </w:rPr>
            </w:pPr>
          </w:p>
          <w:p w14:paraId="3B159194" w14:textId="5C05B407" w:rsidR="00DE56B3" w:rsidRDefault="00DE56B3" w:rsidP="006B43EE">
            <w:pPr>
              <w:rPr>
                <w:rFonts w:ascii="Arial" w:eastAsia="Arial Unicode MS" w:hAnsi="Arial" w:cs="Arial"/>
                <w:sz w:val="20"/>
                <w:szCs w:val="20"/>
              </w:rPr>
            </w:pPr>
          </w:p>
          <w:p w14:paraId="61D86295" w14:textId="77777777" w:rsidR="006B43EE" w:rsidRPr="00DE56B3" w:rsidRDefault="006B43EE" w:rsidP="006B43EE">
            <w:pPr>
              <w:rPr>
                <w:rFonts w:ascii="Arial" w:eastAsia="Arial Unicode MS" w:hAnsi="Arial" w:cs="Arial"/>
                <w:sz w:val="20"/>
                <w:szCs w:val="20"/>
              </w:rPr>
            </w:pPr>
          </w:p>
          <w:p w14:paraId="29172DA7" w14:textId="77777777" w:rsidR="00DE56B3" w:rsidRPr="00DE56B3" w:rsidRDefault="00DE56B3" w:rsidP="006B43EE">
            <w:pPr>
              <w:rPr>
                <w:rFonts w:ascii="Arial" w:eastAsia="Arial Unicode MS" w:hAnsi="Arial" w:cs="Arial"/>
                <w:sz w:val="20"/>
                <w:szCs w:val="20"/>
              </w:rPr>
            </w:pPr>
          </w:p>
          <w:p w14:paraId="379F4309" w14:textId="1D2F5C08" w:rsidR="00DE56B3" w:rsidRDefault="00DE56B3" w:rsidP="006B43EE">
            <w:pPr>
              <w:rPr>
                <w:rFonts w:ascii="Arial" w:eastAsia="Arial Unicode MS" w:hAnsi="Arial" w:cs="Arial"/>
                <w:sz w:val="20"/>
                <w:szCs w:val="20"/>
              </w:rPr>
            </w:pPr>
          </w:p>
          <w:p w14:paraId="3CEA6C28" w14:textId="11D9ACAF" w:rsidR="00BF29D4" w:rsidRDefault="00BF29D4" w:rsidP="006B43EE">
            <w:pPr>
              <w:rPr>
                <w:rFonts w:ascii="Arial" w:eastAsia="Arial Unicode MS" w:hAnsi="Arial" w:cs="Arial"/>
                <w:sz w:val="20"/>
                <w:szCs w:val="20"/>
              </w:rPr>
            </w:pPr>
          </w:p>
          <w:p w14:paraId="66C273FD" w14:textId="70A30E10" w:rsidR="00A2586D" w:rsidRDefault="00A2586D" w:rsidP="006B43EE">
            <w:pPr>
              <w:rPr>
                <w:rFonts w:ascii="Arial" w:eastAsia="Arial Unicode MS" w:hAnsi="Arial" w:cs="Arial"/>
                <w:sz w:val="20"/>
                <w:szCs w:val="20"/>
              </w:rPr>
            </w:pPr>
          </w:p>
          <w:p w14:paraId="73DB708E" w14:textId="6D953132" w:rsidR="00DE56B3" w:rsidRPr="00DE56B3" w:rsidRDefault="00DE56B3" w:rsidP="006B43EE">
            <w:pPr>
              <w:spacing w:after="60"/>
              <w:jc w:val="right"/>
              <w:rPr>
                <w:rFonts w:ascii="Arial" w:eastAsia="Arial Unicode MS" w:hAnsi="Arial" w:cs="Arial"/>
                <w:sz w:val="18"/>
                <w:szCs w:val="18"/>
              </w:rPr>
            </w:pPr>
            <w:r w:rsidRPr="00DE56B3">
              <w:rPr>
                <w:rFonts w:ascii="Arial" w:eastAsia="Arial Unicode MS" w:hAnsi="Arial" w:cs="Arial"/>
                <w:sz w:val="20"/>
                <w:szCs w:val="20"/>
              </w:rPr>
              <w:t xml:space="preserve">Needs Improvement </w:t>
            </w:r>
            <w:sdt>
              <w:sdtPr>
                <w:rPr>
                  <w:rFonts w:ascii="Arial" w:eastAsia="Arial Unicode MS" w:hAnsi="Arial" w:cs="Arial"/>
                  <w:sz w:val="20"/>
                  <w:szCs w:val="20"/>
                </w:rPr>
                <w:id w:val="540863495"/>
                <w14:checkbox>
                  <w14:checked w14:val="0"/>
                  <w14:checkedState w14:val="2612" w14:font="MS Gothic"/>
                  <w14:uncheckedState w14:val="2610" w14:font="MS Gothic"/>
                </w14:checkbox>
              </w:sdtPr>
              <w:sdtContent>
                <w:r w:rsidR="00C7568F">
                  <w:rPr>
                    <w:rFonts w:ascii="MS Gothic" w:eastAsia="MS Gothic" w:hAnsi="MS Gothic" w:cs="Arial" w:hint="eastAsia"/>
                    <w:sz w:val="20"/>
                    <w:szCs w:val="20"/>
                  </w:rPr>
                  <w:t>☐</w:t>
                </w:r>
              </w:sdtContent>
            </w:sdt>
          </w:p>
        </w:tc>
      </w:tr>
      <w:tr w:rsidR="00BD7712" w:rsidRPr="00DE56B3" w14:paraId="4720305D" w14:textId="77777777" w:rsidTr="00475086">
        <w:trPr>
          <w:trHeight w:val="823"/>
        </w:trPr>
        <w:tc>
          <w:tcPr>
            <w:tcW w:w="540" w:type="dxa"/>
          </w:tcPr>
          <w:p w14:paraId="15439C38" w14:textId="77777777" w:rsidR="00BD7712" w:rsidRPr="00DE56B3" w:rsidRDefault="00BD7712" w:rsidP="00DE56B3">
            <w:pPr>
              <w:ind w:left="-108"/>
              <w:jc w:val="right"/>
              <w:rPr>
                <w:rFonts w:ascii="Arial" w:hAnsi="Arial" w:cs="Arial"/>
                <w:sz w:val="20"/>
                <w:szCs w:val="20"/>
              </w:rPr>
            </w:pPr>
            <w:r w:rsidRPr="00DE56B3">
              <w:rPr>
                <w:rFonts w:ascii="Arial" w:hAnsi="Arial" w:cs="Arial"/>
                <w:sz w:val="20"/>
                <w:szCs w:val="20"/>
              </w:rPr>
              <w:lastRenderedPageBreak/>
              <w:t>5.0</w:t>
            </w:r>
          </w:p>
        </w:tc>
        <w:tc>
          <w:tcPr>
            <w:tcW w:w="4320" w:type="dxa"/>
          </w:tcPr>
          <w:p w14:paraId="5DCCD8DF" w14:textId="77777777" w:rsidR="00BD7712" w:rsidRPr="00DE56B3" w:rsidRDefault="00BD7712" w:rsidP="00DE56B3">
            <w:pPr>
              <w:rPr>
                <w:rFonts w:ascii="Arial" w:hAnsi="Arial" w:cs="Arial"/>
                <w:sz w:val="20"/>
                <w:szCs w:val="20"/>
              </w:rPr>
            </w:pPr>
            <w:r w:rsidRPr="00DE56B3">
              <w:rPr>
                <w:rFonts w:ascii="Arial" w:hAnsi="Arial" w:cs="Arial"/>
                <w:sz w:val="20"/>
                <w:szCs w:val="20"/>
              </w:rPr>
              <w:t>Continuing Education Credit</w:t>
            </w:r>
          </w:p>
          <w:p w14:paraId="16A8DCA0" w14:textId="77777777" w:rsidR="00BD7712" w:rsidRPr="00DE56B3" w:rsidRDefault="00BD7712" w:rsidP="00DE56B3">
            <w:pPr>
              <w:ind w:left="432"/>
              <w:rPr>
                <w:rFonts w:ascii="Arial" w:hAnsi="Arial" w:cs="Arial"/>
                <w:sz w:val="20"/>
                <w:szCs w:val="20"/>
              </w:rPr>
            </w:pPr>
            <w:r w:rsidRPr="00DE56B3">
              <w:rPr>
                <w:rFonts w:ascii="Arial" w:hAnsi="Arial" w:cs="Arial"/>
                <w:sz w:val="20"/>
                <w:szCs w:val="20"/>
              </w:rPr>
              <w:t>5a. Live CPE activities</w:t>
            </w:r>
          </w:p>
          <w:p w14:paraId="67249208" w14:textId="77777777" w:rsidR="00BD7712" w:rsidRPr="00DE56B3" w:rsidRDefault="00BD7712" w:rsidP="00DE56B3">
            <w:pPr>
              <w:ind w:left="432"/>
              <w:rPr>
                <w:rFonts w:ascii="Arial" w:hAnsi="Arial" w:cs="Arial"/>
                <w:sz w:val="20"/>
                <w:szCs w:val="20"/>
              </w:rPr>
            </w:pPr>
            <w:r w:rsidRPr="00DE56B3">
              <w:rPr>
                <w:rFonts w:ascii="Arial" w:hAnsi="Arial" w:cs="Arial"/>
                <w:sz w:val="20"/>
                <w:szCs w:val="20"/>
              </w:rPr>
              <w:t>5b. Home study CPE activities</w:t>
            </w:r>
          </w:p>
          <w:p w14:paraId="010327AF" w14:textId="77777777" w:rsidR="00BD7712" w:rsidRPr="00DE56B3" w:rsidRDefault="00BD7712" w:rsidP="00C33C18">
            <w:pPr>
              <w:spacing w:after="120"/>
              <w:ind w:left="432"/>
              <w:rPr>
                <w:rFonts w:ascii="Arial" w:hAnsi="Arial" w:cs="Arial"/>
                <w:sz w:val="20"/>
                <w:szCs w:val="20"/>
              </w:rPr>
            </w:pPr>
            <w:r w:rsidRPr="00DE56B3">
              <w:rPr>
                <w:rFonts w:ascii="Arial" w:hAnsi="Arial" w:cs="Arial"/>
                <w:sz w:val="20"/>
                <w:szCs w:val="20"/>
              </w:rPr>
              <w:t>5c. Partial credit</w:t>
            </w:r>
          </w:p>
        </w:tc>
        <w:tc>
          <w:tcPr>
            <w:tcW w:w="3150" w:type="dxa"/>
            <w:vMerge w:val="restart"/>
            <w:shd w:val="clear" w:color="auto" w:fill="FFFF99"/>
            <w:vAlign w:val="center"/>
          </w:tcPr>
          <w:p w14:paraId="339A0A62" w14:textId="77777777" w:rsidR="00BD7712" w:rsidRPr="00DE56B3" w:rsidRDefault="00BD7712" w:rsidP="00DE56B3">
            <w:pPr>
              <w:jc w:val="center"/>
              <w:rPr>
                <w:rFonts w:ascii="Arial" w:hAnsi="Arial" w:cs="Arial"/>
                <w:sz w:val="20"/>
                <w:szCs w:val="20"/>
              </w:rPr>
            </w:pPr>
            <w:r w:rsidRPr="00DE56B3">
              <w:rPr>
                <w:rFonts w:ascii="Arial" w:hAnsi="Arial" w:cs="Arial"/>
                <w:sz w:val="20"/>
                <w:szCs w:val="20"/>
              </w:rPr>
              <w:t>Meets requirements per attestation statement unless Needs Improvement column is checked.</w:t>
            </w:r>
          </w:p>
        </w:tc>
        <w:tc>
          <w:tcPr>
            <w:tcW w:w="3150" w:type="dxa"/>
            <w:vAlign w:val="bottom"/>
          </w:tcPr>
          <w:p w14:paraId="378D2AEB" w14:textId="77777777" w:rsidR="00BD7712" w:rsidRPr="00DE56B3" w:rsidRDefault="00BD7712" w:rsidP="00475086">
            <w:pPr>
              <w:jc w:val="right"/>
              <w:rPr>
                <w:rFonts w:ascii="Arial" w:hAnsi="Arial" w:cs="Arial"/>
                <w:sz w:val="20"/>
                <w:szCs w:val="20"/>
              </w:rPr>
            </w:pPr>
          </w:p>
          <w:p w14:paraId="3DB440A1" w14:textId="392F96BA" w:rsidR="00BD7712" w:rsidRPr="00DE56B3" w:rsidRDefault="00BD7712" w:rsidP="00073FDC">
            <w:pPr>
              <w:spacing w:after="60"/>
              <w:jc w:val="right"/>
              <w:rPr>
                <w:rFonts w:ascii="Arial" w:hAnsi="Arial" w:cs="Arial"/>
                <w:sz w:val="20"/>
                <w:szCs w:val="20"/>
              </w:rPr>
            </w:pPr>
            <w:r w:rsidRPr="00DE56B3">
              <w:rPr>
                <w:rFonts w:ascii="Arial" w:hAnsi="Arial" w:cs="Arial"/>
                <w:sz w:val="20"/>
                <w:szCs w:val="20"/>
              </w:rPr>
              <w:t xml:space="preserve">Needs Improvement </w:t>
            </w:r>
            <w:sdt>
              <w:sdtPr>
                <w:rPr>
                  <w:rFonts w:ascii="Arial" w:hAnsi="Arial" w:cs="Arial"/>
                  <w:sz w:val="20"/>
                  <w:szCs w:val="20"/>
                </w:rPr>
                <w:id w:val="682558233"/>
                <w14:checkbox>
                  <w14:checked w14:val="0"/>
                  <w14:checkedState w14:val="2612" w14:font="MS Gothic"/>
                  <w14:uncheckedState w14:val="2610" w14:font="MS Gothic"/>
                </w14:checkbox>
              </w:sdtPr>
              <w:sdtContent>
                <w:r w:rsidR="006E04A4">
                  <w:rPr>
                    <w:rFonts w:ascii="MS Gothic" w:eastAsia="MS Gothic" w:hAnsi="MS Gothic" w:cs="Arial" w:hint="eastAsia"/>
                    <w:sz w:val="20"/>
                    <w:szCs w:val="20"/>
                  </w:rPr>
                  <w:t>☐</w:t>
                </w:r>
              </w:sdtContent>
            </w:sdt>
          </w:p>
        </w:tc>
      </w:tr>
      <w:tr w:rsidR="00BD7712" w:rsidRPr="00DE56B3" w14:paraId="193925E9" w14:textId="77777777" w:rsidTr="00475086">
        <w:trPr>
          <w:trHeight w:val="802"/>
        </w:trPr>
        <w:tc>
          <w:tcPr>
            <w:tcW w:w="540" w:type="dxa"/>
          </w:tcPr>
          <w:p w14:paraId="38EC2B63" w14:textId="77777777" w:rsidR="00BD7712" w:rsidRPr="00DE56B3" w:rsidRDefault="00BD7712" w:rsidP="00DE56B3">
            <w:pPr>
              <w:ind w:left="-108"/>
              <w:jc w:val="right"/>
              <w:rPr>
                <w:rFonts w:ascii="Arial" w:hAnsi="Arial" w:cs="Arial"/>
                <w:sz w:val="20"/>
                <w:szCs w:val="20"/>
              </w:rPr>
            </w:pPr>
            <w:r w:rsidRPr="00DE56B3">
              <w:rPr>
                <w:rFonts w:ascii="Arial" w:hAnsi="Arial" w:cs="Arial"/>
                <w:sz w:val="20"/>
                <w:szCs w:val="20"/>
              </w:rPr>
              <w:t>6.0</w:t>
            </w:r>
          </w:p>
        </w:tc>
        <w:tc>
          <w:tcPr>
            <w:tcW w:w="4320" w:type="dxa"/>
          </w:tcPr>
          <w:p w14:paraId="5749595E" w14:textId="77777777" w:rsidR="00BD7712" w:rsidRPr="00DE56B3" w:rsidRDefault="00BD7712" w:rsidP="00DE56B3">
            <w:pPr>
              <w:rPr>
                <w:rFonts w:ascii="Arial" w:hAnsi="Arial" w:cs="Arial"/>
                <w:sz w:val="20"/>
                <w:szCs w:val="20"/>
              </w:rPr>
            </w:pPr>
            <w:r w:rsidRPr="00DE56B3">
              <w:rPr>
                <w:rFonts w:ascii="Arial" w:hAnsi="Arial" w:cs="Arial"/>
                <w:sz w:val="20"/>
                <w:szCs w:val="20"/>
              </w:rPr>
              <w:t>Recordkeeping</w:t>
            </w:r>
          </w:p>
        </w:tc>
        <w:tc>
          <w:tcPr>
            <w:tcW w:w="3150" w:type="dxa"/>
            <w:vMerge/>
            <w:shd w:val="clear" w:color="auto" w:fill="FFFF99"/>
          </w:tcPr>
          <w:p w14:paraId="33F65446" w14:textId="77777777" w:rsidR="00BD7712" w:rsidRPr="00DE56B3" w:rsidRDefault="00BD7712" w:rsidP="00DE56B3">
            <w:pPr>
              <w:jc w:val="center"/>
              <w:rPr>
                <w:rFonts w:ascii="Arial" w:hAnsi="Arial" w:cs="Arial"/>
                <w:sz w:val="20"/>
                <w:szCs w:val="20"/>
              </w:rPr>
            </w:pPr>
          </w:p>
        </w:tc>
        <w:tc>
          <w:tcPr>
            <w:tcW w:w="3150" w:type="dxa"/>
            <w:vAlign w:val="bottom"/>
          </w:tcPr>
          <w:p w14:paraId="0C0BD534" w14:textId="77777777" w:rsidR="00BD7712" w:rsidRPr="00DE56B3" w:rsidRDefault="00BD7712" w:rsidP="00475086">
            <w:pPr>
              <w:jc w:val="right"/>
              <w:rPr>
                <w:rFonts w:ascii="Arial" w:hAnsi="Arial" w:cs="Arial"/>
                <w:sz w:val="20"/>
                <w:szCs w:val="20"/>
              </w:rPr>
            </w:pPr>
          </w:p>
          <w:p w14:paraId="3CFEE237" w14:textId="58D402AB" w:rsidR="00BD7712" w:rsidRPr="00DE56B3" w:rsidRDefault="00BD7712" w:rsidP="00073FDC">
            <w:pPr>
              <w:spacing w:after="60"/>
              <w:jc w:val="right"/>
              <w:rPr>
                <w:rFonts w:ascii="Arial" w:hAnsi="Arial" w:cs="Arial"/>
                <w:sz w:val="20"/>
                <w:szCs w:val="20"/>
              </w:rPr>
            </w:pPr>
            <w:r w:rsidRPr="00DE56B3">
              <w:rPr>
                <w:rFonts w:ascii="Arial" w:hAnsi="Arial" w:cs="Arial"/>
                <w:sz w:val="20"/>
                <w:szCs w:val="20"/>
              </w:rPr>
              <w:t xml:space="preserve">Needs Improvement </w:t>
            </w:r>
            <w:sdt>
              <w:sdtPr>
                <w:rPr>
                  <w:rFonts w:ascii="Arial" w:hAnsi="Arial" w:cs="Arial"/>
                  <w:sz w:val="20"/>
                  <w:szCs w:val="20"/>
                </w:rPr>
                <w:id w:val="1068926186"/>
                <w14:checkbox>
                  <w14:checked w14:val="0"/>
                  <w14:checkedState w14:val="2612" w14:font="MS Gothic"/>
                  <w14:uncheckedState w14:val="2610" w14:font="MS Gothic"/>
                </w14:checkbox>
              </w:sdtPr>
              <w:sdtContent>
                <w:r w:rsidR="006E04A4">
                  <w:rPr>
                    <w:rFonts w:ascii="MS Gothic" w:eastAsia="MS Gothic" w:hAnsi="MS Gothic" w:cs="Arial" w:hint="eastAsia"/>
                    <w:sz w:val="20"/>
                    <w:szCs w:val="20"/>
                  </w:rPr>
                  <w:t>☐</w:t>
                </w:r>
              </w:sdtContent>
            </w:sdt>
          </w:p>
        </w:tc>
      </w:tr>
      <w:tr w:rsidR="00BD7712" w:rsidRPr="00DE56B3" w14:paraId="7E478ACD" w14:textId="77777777" w:rsidTr="00073FDC">
        <w:trPr>
          <w:trHeight w:val="1540"/>
        </w:trPr>
        <w:tc>
          <w:tcPr>
            <w:tcW w:w="540" w:type="dxa"/>
          </w:tcPr>
          <w:p w14:paraId="40700B86" w14:textId="77777777" w:rsidR="00BD7712" w:rsidRPr="00DE56B3" w:rsidRDefault="00BD7712" w:rsidP="00DE56B3">
            <w:pPr>
              <w:ind w:left="-108"/>
              <w:jc w:val="right"/>
              <w:rPr>
                <w:rFonts w:ascii="Arial" w:hAnsi="Arial" w:cs="Arial"/>
                <w:sz w:val="20"/>
                <w:szCs w:val="20"/>
              </w:rPr>
            </w:pPr>
            <w:r w:rsidRPr="00DE56B3">
              <w:rPr>
                <w:rFonts w:ascii="Arial" w:hAnsi="Arial" w:cs="Arial"/>
                <w:sz w:val="20"/>
                <w:szCs w:val="20"/>
              </w:rPr>
              <w:t>7.0</w:t>
            </w:r>
          </w:p>
        </w:tc>
        <w:tc>
          <w:tcPr>
            <w:tcW w:w="4320" w:type="dxa"/>
          </w:tcPr>
          <w:p w14:paraId="2576F025" w14:textId="2E9E5B0B" w:rsidR="00BD7712" w:rsidRDefault="00BD7712" w:rsidP="00DE56B3">
            <w:pPr>
              <w:rPr>
                <w:rFonts w:ascii="Arial" w:hAnsi="Arial" w:cs="Arial"/>
                <w:sz w:val="20"/>
                <w:szCs w:val="20"/>
              </w:rPr>
            </w:pPr>
            <w:r w:rsidRPr="00DE56B3">
              <w:rPr>
                <w:rFonts w:ascii="Arial" w:hAnsi="Arial" w:cs="Arial"/>
                <w:sz w:val="20"/>
                <w:szCs w:val="20"/>
              </w:rPr>
              <w:t>Awarding CPE Credit</w:t>
            </w:r>
          </w:p>
          <w:p w14:paraId="0C1782DA" w14:textId="65E1A5C7" w:rsidR="00C33C18" w:rsidRDefault="00AF5BED" w:rsidP="00C33C18">
            <w:pPr>
              <w:ind w:left="432"/>
              <w:rPr>
                <w:rFonts w:ascii="Arial" w:hAnsi="Arial" w:cs="Arial"/>
                <w:sz w:val="20"/>
                <w:szCs w:val="20"/>
              </w:rPr>
            </w:pPr>
            <w:r>
              <w:rPr>
                <w:rFonts w:ascii="Arial" w:hAnsi="Arial" w:cs="Arial"/>
                <w:sz w:val="20"/>
                <w:szCs w:val="20"/>
              </w:rPr>
              <w:t>7a.</w:t>
            </w:r>
            <w:r w:rsidR="00C33C18">
              <w:rPr>
                <w:rFonts w:ascii="Arial" w:hAnsi="Arial" w:cs="Arial"/>
                <w:sz w:val="20"/>
                <w:szCs w:val="20"/>
              </w:rPr>
              <w:t xml:space="preserve"> Technical Specifications Guide</w:t>
            </w:r>
          </w:p>
          <w:p w14:paraId="4B7F447F" w14:textId="2DCF52AB" w:rsidR="00C33C18" w:rsidRDefault="00AF5BED" w:rsidP="00C33C18">
            <w:pPr>
              <w:tabs>
                <w:tab w:val="left" w:pos="792"/>
              </w:tabs>
              <w:ind w:left="792" w:hanging="360"/>
              <w:rPr>
                <w:rFonts w:ascii="Arial" w:hAnsi="Arial" w:cs="Arial"/>
                <w:sz w:val="20"/>
                <w:szCs w:val="20"/>
              </w:rPr>
            </w:pPr>
            <w:r>
              <w:rPr>
                <w:rFonts w:ascii="Arial" w:hAnsi="Arial" w:cs="Arial"/>
                <w:sz w:val="20"/>
                <w:szCs w:val="20"/>
              </w:rPr>
              <w:t>7b.</w:t>
            </w:r>
            <w:r w:rsidR="00C33C18">
              <w:rPr>
                <w:rFonts w:ascii="Arial" w:hAnsi="Arial" w:cs="Arial"/>
                <w:sz w:val="20"/>
                <w:szCs w:val="20"/>
              </w:rPr>
              <w:t xml:space="preserve"> Statements of Credit for Other Health Care Professionals</w:t>
            </w:r>
          </w:p>
          <w:p w14:paraId="401022F6" w14:textId="764388E3" w:rsidR="00C33C18" w:rsidRDefault="00AF5BED" w:rsidP="00C33C18">
            <w:pPr>
              <w:tabs>
                <w:tab w:val="left" w:pos="792"/>
              </w:tabs>
              <w:ind w:left="792" w:hanging="360"/>
              <w:rPr>
                <w:rFonts w:ascii="Arial" w:hAnsi="Arial" w:cs="Arial"/>
                <w:sz w:val="20"/>
                <w:szCs w:val="20"/>
              </w:rPr>
            </w:pPr>
            <w:r>
              <w:rPr>
                <w:rFonts w:ascii="Arial" w:hAnsi="Arial" w:cs="Arial"/>
                <w:sz w:val="20"/>
                <w:szCs w:val="20"/>
              </w:rPr>
              <w:t>7c.</w:t>
            </w:r>
            <w:r w:rsidR="00C33C18">
              <w:rPr>
                <w:rFonts w:ascii="Arial" w:hAnsi="Arial" w:cs="Arial"/>
                <w:sz w:val="20"/>
                <w:szCs w:val="20"/>
              </w:rPr>
              <w:t xml:space="preserve"> Administrative Warning</w:t>
            </w:r>
          </w:p>
          <w:p w14:paraId="5EE77476" w14:textId="1E413607" w:rsidR="00BD7712" w:rsidRPr="00DE56B3" w:rsidRDefault="00AF5BED" w:rsidP="00D44261">
            <w:pPr>
              <w:tabs>
                <w:tab w:val="left" w:pos="792"/>
              </w:tabs>
              <w:ind w:left="792" w:hanging="360"/>
              <w:rPr>
                <w:rFonts w:ascii="Arial" w:hAnsi="Arial" w:cs="Arial"/>
                <w:sz w:val="20"/>
                <w:szCs w:val="20"/>
              </w:rPr>
            </w:pPr>
            <w:r>
              <w:rPr>
                <w:rFonts w:ascii="Arial" w:hAnsi="Arial" w:cs="Arial"/>
                <w:sz w:val="20"/>
                <w:szCs w:val="20"/>
              </w:rPr>
              <w:t>7d.</w:t>
            </w:r>
            <w:r w:rsidR="00C33C18">
              <w:rPr>
                <w:rFonts w:ascii="Arial" w:hAnsi="Arial" w:cs="Arial"/>
                <w:sz w:val="20"/>
                <w:szCs w:val="20"/>
              </w:rPr>
              <w:t xml:space="preserve"> Awarding Late Credit</w:t>
            </w:r>
          </w:p>
        </w:tc>
        <w:tc>
          <w:tcPr>
            <w:tcW w:w="3150" w:type="dxa"/>
            <w:vMerge/>
          </w:tcPr>
          <w:p w14:paraId="706BB578" w14:textId="77777777" w:rsidR="00BD7712" w:rsidRPr="00DE56B3" w:rsidRDefault="00BD7712" w:rsidP="00DE56B3">
            <w:pPr>
              <w:jc w:val="center"/>
              <w:rPr>
                <w:sz w:val="20"/>
                <w:szCs w:val="20"/>
              </w:rPr>
            </w:pPr>
          </w:p>
        </w:tc>
        <w:tc>
          <w:tcPr>
            <w:tcW w:w="3150" w:type="dxa"/>
            <w:vAlign w:val="bottom"/>
          </w:tcPr>
          <w:p w14:paraId="6F1DBE4B" w14:textId="77777777" w:rsidR="00BD7712" w:rsidRPr="00DE56B3" w:rsidRDefault="00BD7712" w:rsidP="00073FDC">
            <w:pPr>
              <w:jc w:val="right"/>
              <w:rPr>
                <w:rFonts w:ascii="Arial" w:eastAsia="Arial Unicode MS" w:hAnsi="Arial" w:cs="Arial"/>
                <w:sz w:val="18"/>
                <w:szCs w:val="18"/>
              </w:rPr>
            </w:pPr>
            <w:r w:rsidRPr="00DE56B3">
              <w:rPr>
                <w:rFonts w:ascii="Arial" w:eastAsia="Arial Unicode MS" w:hAnsi="Arial" w:cs="Arial"/>
                <w:sz w:val="18"/>
                <w:szCs w:val="18"/>
              </w:rPr>
              <w:t xml:space="preserve"> </w:t>
            </w:r>
          </w:p>
          <w:p w14:paraId="6F57802F" w14:textId="77777777" w:rsidR="00D44261" w:rsidRDefault="00D44261" w:rsidP="00073FDC">
            <w:pPr>
              <w:spacing w:before="120" w:after="120"/>
              <w:jc w:val="right"/>
              <w:rPr>
                <w:rFonts w:ascii="Arial" w:eastAsia="Arial Unicode MS" w:hAnsi="Arial" w:cs="Arial"/>
                <w:sz w:val="20"/>
                <w:szCs w:val="20"/>
              </w:rPr>
            </w:pPr>
          </w:p>
          <w:p w14:paraId="3E583B41" w14:textId="77777777" w:rsidR="00D44261" w:rsidRDefault="00D44261" w:rsidP="00073FDC">
            <w:pPr>
              <w:spacing w:before="120" w:after="120"/>
              <w:jc w:val="right"/>
              <w:rPr>
                <w:rFonts w:ascii="Arial" w:eastAsia="Arial Unicode MS" w:hAnsi="Arial" w:cs="Arial"/>
                <w:sz w:val="20"/>
                <w:szCs w:val="20"/>
              </w:rPr>
            </w:pPr>
          </w:p>
          <w:p w14:paraId="631A2D45" w14:textId="70D1CD5F" w:rsidR="00BD7712" w:rsidRPr="00DE56B3" w:rsidRDefault="00BD7712" w:rsidP="00073FDC">
            <w:pPr>
              <w:spacing w:before="120" w:after="60"/>
              <w:jc w:val="right"/>
              <w:rPr>
                <w:rFonts w:ascii="Arial" w:eastAsia="Arial Unicode MS" w:hAnsi="Arial" w:cs="Arial"/>
                <w:sz w:val="20"/>
                <w:szCs w:val="20"/>
              </w:rPr>
            </w:pPr>
            <w:r w:rsidRPr="00DE56B3">
              <w:rPr>
                <w:rFonts w:ascii="Arial" w:eastAsia="Arial Unicode MS" w:hAnsi="Arial" w:cs="Arial"/>
                <w:sz w:val="20"/>
                <w:szCs w:val="20"/>
              </w:rPr>
              <w:t xml:space="preserve">Needs Improvement </w:t>
            </w:r>
            <w:sdt>
              <w:sdtPr>
                <w:rPr>
                  <w:rFonts w:ascii="Arial" w:eastAsia="Arial Unicode MS" w:hAnsi="Arial" w:cs="Arial"/>
                  <w:sz w:val="20"/>
                  <w:szCs w:val="20"/>
                </w:rPr>
                <w:id w:val="126052767"/>
                <w14:checkbox>
                  <w14:checked w14:val="0"/>
                  <w14:checkedState w14:val="2612" w14:font="MS Gothic"/>
                  <w14:uncheckedState w14:val="2610" w14:font="MS Gothic"/>
                </w14:checkbox>
              </w:sdtPr>
              <w:sdtContent>
                <w:r w:rsidR="006E04A4">
                  <w:rPr>
                    <w:rFonts w:ascii="MS Gothic" w:eastAsia="MS Gothic" w:hAnsi="MS Gothic" w:cs="Arial" w:hint="eastAsia"/>
                    <w:sz w:val="20"/>
                    <w:szCs w:val="20"/>
                  </w:rPr>
                  <w:t>☐</w:t>
                </w:r>
              </w:sdtContent>
            </w:sdt>
          </w:p>
        </w:tc>
      </w:tr>
      <w:tr w:rsidR="00BD7712" w:rsidRPr="00DE56B3" w14:paraId="7AE5B653" w14:textId="77777777" w:rsidTr="00073FDC">
        <w:tc>
          <w:tcPr>
            <w:tcW w:w="540" w:type="dxa"/>
          </w:tcPr>
          <w:p w14:paraId="19A4D967" w14:textId="77777777" w:rsidR="00BD7712" w:rsidRPr="00DE56B3" w:rsidRDefault="00BD7712" w:rsidP="00DE56B3">
            <w:pPr>
              <w:ind w:left="-108"/>
              <w:jc w:val="right"/>
              <w:rPr>
                <w:rFonts w:ascii="Arial" w:hAnsi="Arial" w:cs="Arial"/>
                <w:sz w:val="20"/>
                <w:szCs w:val="20"/>
              </w:rPr>
            </w:pPr>
            <w:r w:rsidRPr="00DE56B3">
              <w:rPr>
                <w:rFonts w:ascii="Arial" w:hAnsi="Arial" w:cs="Arial"/>
                <w:sz w:val="20"/>
                <w:szCs w:val="20"/>
              </w:rPr>
              <w:t>8.0</w:t>
            </w:r>
          </w:p>
        </w:tc>
        <w:tc>
          <w:tcPr>
            <w:tcW w:w="4320" w:type="dxa"/>
          </w:tcPr>
          <w:p w14:paraId="643512DE" w14:textId="77777777" w:rsidR="00BD7712" w:rsidRPr="00DE56B3" w:rsidRDefault="00BD7712" w:rsidP="00DE56B3">
            <w:pPr>
              <w:rPr>
                <w:rFonts w:ascii="Arial" w:hAnsi="Arial" w:cs="Arial"/>
                <w:sz w:val="20"/>
                <w:szCs w:val="20"/>
              </w:rPr>
            </w:pPr>
            <w:r w:rsidRPr="00DE56B3">
              <w:rPr>
                <w:rFonts w:ascii="Arial" w:hAnsi="Arial" w:cs="Arial"/>
                <w:sz w:val="20"/>
                <w:szCs w:val="20"/>
              </w:rPr>
              <w:t>Financial Resources</w:t>
            </w:r>
          </w:p>
          <w:p w14:paraId="6321AF4E" w14:textId="77777777" w:rsidR="00BD7712" w:rsidRPr="00DE56B3" w:rsidRDefault="00BD7712" w:rsidP="00DE56B3">
            <w:pPr>
              <w:rPr>
                <w:rFonts w:ascii="Arial" w:hAnsi="Arial" w:cs="Arial"/>
                <w:sz w:val="20"/>
                <w:szCs w:val="20"/>
              </w:rPr>
            </w:pPr>
          </w:p>
        </w:tc>
        <w:tc>
          <w:tcPr>
            <w:tcW w:w="3150" w:type="dxa"/>
            <w:vMerge/>
            <w:shd w:val="clear" w:color="auto" w:fill="FFFF99"/>
            <w:vAlign w:val="center"/>
          </w:tcPr>
          <w:p w14:paraId="1E4F2951" w14:textId="77777777" w:rsidR="00BD7712" w:rsidRPr="00DE56B3" w:rsidRDefault="00BD7712" w:rsidP="00DE56B3">
            <w:pPr>
              <w:jc w:val="center"/>
              <w:rPr>
                <w:rFonts w:ascii="Arial" w:hAnsi="Arial" w:cs="Arial"/>
                <w:sz w:val="20"/>
                <w:szCs w:val="20"/>
              </w:rPr>
            </w:pPr>
          </w:p>
        </w:tc>
        <w:tc>
          <w:tcPr>
            <w:tcW w:w="3150" w:type="dxa"/>
            <w:vAlign w:val="bottom"/>
          </w:tcPr>
          <w:p w14:paraId="5DF0C411" w14:textId="77777777" w:rsidR="00BD7712" w:rsidRPr="00DE56B3" w:rsidRDefault="00BD7712" w:rsidP="00073FDC">
            <w:pPr>
              <w:jc w:val="right"/>
              <w:rPr>
                <w:rFonts w:ascii="Arial" w:hAnsi="Arial" w:cs="Arial"/>
                <w:sz w:val="20"/>
                <w:szCs w:val="20"/>
              </w:rPr>
            </w:pPr>
          </w:p>
          <w:p w14:paraId="789EB07D" w14:textId="6ADA9C6E" w:rsidR="00BD7712" w:rsidRPr="00DE56B3" w:rsidRDefault="00BD7712" w:rsidP="00073FDC">
            <w:pPr>
              <w:spacing w:after="60"/>
              <w:jc w:val="right"/>
              <w:rPr>
                <w:rFonts w:ascii="Arial" w:hAnsi="Arial" w:cs="Arial"/>
                <w:sz w:val="20"/>
                <w:szCs w:val="20"/>
              </w:rPr>
            </w:pPr>
            <w:r w:rsidRPr="00DE56B3">
              <w:rPr>
                <w:rFonts w:ascii="Arial" w:hAnsi="Arial" w:cs="Arial"/>
                <w:sz w:val="20"/>
                <w:szCs w:val="20"/>
              </w:rPr>
              <w:t xml:space="preserve">Needs Improvement </w:t>
            </w:r>
            <w:sdt>
              <w:sdtPr>
                <w:rPr>
                  <w:rFonts w:ascii="Arial" w:hAnsi="Arial" w:cs="Arial"/>
                  <w:sz w:val="20"/>
                  <w:szCs w:val="20"/>
                </w:rPr>
                <w:id w:val="-1647277564"/>
                <w14:checkbox>
                  <w14:checked w14:val="0"/>
                  <w14:checkedState w14:val="2612" w14:font="MS Gothic"/>
                  <w14:uncheckedState w14:val="2610" w14:font="MS Gothic"/>
                </w14:checkbox>
              </w:sdtPr>
              <w:sdtContent>
                <w:r w:rsidR="006E04A4">
                  <w:rPr>
                    <w:rFonts w:ascii="MS Gothic" w:eastAsia="MS Gothic" w:hAnsi="MS Gothic" w:cs="Arial" w:hint="eastAsia"/>
                    <w:sz w:val="20"/>
                    <w:szCs w:val="20"/>
                  </w:rPr>
                  <w:t>☐</w:t>
                </w:r>
              </w:sdtContent>
            </w:sdt>
          </w:p>
        </w:tc>
      </w:tr>
      <w:tr w:rsidR="00BD7712" w:rsidRPr="00DE56B3" w14:paraId="619D3007" w14:textId="77777777" w:rsidTr="00073FDC">
        <w:trPr>
          <w:trHeight w:val="1639"/>
        </w:trPr>
        <w:tc>
          <w:tcPr>
            <w:tcW w:w="540" w:type="dxa"/>
          </w:tcPr>
          <w:p w14:paraId="5990855D" w14:textId="77777777" w:rsidR="00BD7712" w:rsidRPr="00DE56B3" w:rsidRDefault="00BD7712" w:rsidP="00DE56B3">
            <w:pPr>
              <w:ind w:left="-108"/>
              <w:jc w:val="right"/>
              <w:rPr>
                <w:rFonts w:ascii="Arial" w:hAnsi="Arial" w:cs="Arial"/>
                <w:sz w:val="20"/>
                <w:szCs w:val="20"/>
              </w:rPr>
            </w:pPr>
            <w:r w:rsidRPr="00DE56B3">
              <w:rPr>
                <w:rFonts w:ascii="Arial" w:hAnsi="Arial" w:cs="Arial"/>
                <w:sz w:val="20"/>
                <w:szCs w:val="20"/>
              </w:rPr>
              <w:t>9.0</w:t>
            </w:r>
          </w:p>
        </w:tc>
        <w:tc>
          <w:tcPr>
            <w:tcW w:w="4320" w:type="dxa"/>
          </w:tcPr>
          <w:p w14:paraId="18591A54" w14:textId="77777777" w:rsidR="00BD7712" w:rsidRPr="00DE56B3" w:rsidRDefault="00BD7712" w:rsidP="00DE56B3">
            <w:pPr>
              <w:rPr>
                <w:rFonts w:ascii="Arial" w:hAnsi="Arial" w:cs="Arial"/>
                <w:sz w:val="20"/>
                <w:szCs w:val="20"/>
              </w:rPr>
            </w:pPr>
            <w:r w:rsidRPr="00DE56B3">
              <w:rPr>
                <w:rFonts w:ascii="Arial" w:hAnsi="Arial" w:cs="Arial"/>
                <w:sz w:val="20"/>
                <w:szCs w:val="20"/>
              </w:rPr>
              <w:t>Provider Web Tool</w:t>
            </w:r>
          </w:p>
          <w:p w14:paraId="2D53BE51" w14:textId="046244DA" w:rsidR="00BD7712" w:rsidRDefault="00BD7712" w:rsidP="00DE56B3">
            <w:pPr>
              <w:ind w:left="432"/>
              <w:rPr>
                <w:rFonts w:ascii="Arial" w:hAnsi="Arial" w:cs="Arial"/>
                <w:sz w:val="20"/>
                <w:szCs w:val="20"/>
              </w:rPr>
            </w:pPr>
            <w:r w:rsidRPr="00DE56B3">
              <w:rPr>
                <w:rFonts w:ascii="Arial" w:hAnsi="Arial" w:cs="Arial"/>
                <w:sz w:val="20"/>
                <w:szCs w:val="20"/>
              </w:rPr>
              <w:t>9a. Change in Administrator</w:t>
            </w:r>
          </w:p>
          <w:p w14:paraId="48F80509" w14:textId="572B4C2E" w:rsidR="00C33C18" w:rsidRPr="00DE56B3" w:rsidRDefault="00C33C18" w:rsidP="00DE56B3">
            <w:pPr>
              <w:ind w:left="432"/>
              <w:rPr>
                <w:rFonts w:ascii="Arial" w:hAnsi="Arial" w:cs="Arial"/>
                <w:sz w:val="20"/>
                <w:szCs w:val="20"/>
              </w:rPr>
            </w:pPr>
            <w:r>
              <w:rPr>
                <w:rFonts w:ascii="Arial" w:hAnsi="Arial" w:cs="Arial"/>
                <w:sz w:val="20"/>
                <w:szCs w:val="20"/>
              </w:rPr>
              <w:t>9b. Accreditation Certificate</w:t>
            </w:r>
          </w:p>
          <w:p w14:paraId="51667FEA" w14:textId="6B4F8D67" w:rsidR="00BD7712" w:rsidRPr="00DE56B3" w:rsidRDefault="00BD7712" w:rsidP="00C33C18">
            <w:pPr>
              <w:ind w:left="792" w:hanging="360"/>
              <w:rPr>
                <w:rFonts w:ascii="Arial" w:hAnsi="Arial" w:cs="Arial"/>
                <w:sz w:val="18"/>
                <w:szCs w:val="18"/>
              </w:rPr>
            </w:pPr>
            <w:r w:rsidRPr="00DE56B3">
              <w:rPr>
                <w:rFonts w:ascii="Arial" w:hAnsi="Arial" w:cs="Arial"/>
                <w:sz w:val="20"/>
                <w:szCs w:val="20"/>
              </w:rPr>
              <w:t>9</w:t>
            </w:r>
            <w:r w:rsidR="00C33C18">
              <w:rPr>
                <w:rFonts w:ascii="Arial" w:hAnsi="Arial" w:cs="Arial"/>
                <w:sz w:val="20"/>
                <w:szCs w:val="20"/>
              </w:rPr>
              <w:t>c</w:t>
            </w:r>
            <w:r w:rsidRPr="00DE56B3">
              <w:rPr>
                <w:rFonts w:ascii="Arial" w:hAnsi="Arial" w:cs="Arial"/>
                <w:sz w:val="20"/>
                <w:szCs w:val="20"/>
              </w:rPr>
              <w:t>. Activity Description Forms (ADF)</w:t>
            </w:r>
          </w:p>
          <w:p w14:paraId="6E8E1AF7" w14:textId="5AABDD1F" w:rsidR="00BD7712" w:rsidRPr="00DE56B3" w:rsidRDefault="00BD7712" w:rsidP="004F2A72">
            <w:pPr>
              <w:ind w:left="792" w:hanging="360"/>
              <w:rPr>
                <w:rFonts w:ascii="Arial" w:hAnsi="Arial" w:cs="Arial"/>
                <w:sz w:val="18"/>
                <w:szCs w:val="18"/>
              </w:rPr>
            </w:pPr>
            <w:r w:rsidRPr="00DE56B3">
              <w:rPr>
                <w:rFonts w:ascii="Arial" w:hAnsi="Arial" w:cs="Arial"/>
                <w:sz w:val="20"/>
                <w:szCs w:val="20"/>
              </w:rPr>
              <w:t>9</w:t>
            </w:r>
            <w:r w:rsidR="00C33C18">
              <w:rPr>
                <w:rFonts w:ascii="Arial" w:hAnsi="Arial" w:cs="Arial"/>
                <w:sz w:val="20"/>
                <w:szCs w:val="20"/>
              </w:rPr>
              <w:t>d</w:t>
            </w:r>
            <w:r w:rsidRPr="00DE56B3">
              <w:rPr>
                <w:rFonts w:ascii="Arial" w:hAnsi="Arial" w:cs="Arial"/>
                <w:sz w:val="20"/>
                <w:szCs w:val="20"/>
              </w:rPr>
              <w:t>. Universal Activity Numbers (UAN)</w:t>
            </w:r>
          </w:p>
          <w:p w14:paraId="044D5244" w14:textId="09A0B2C7" w:rsidR="00BD7712" w:rsidRPr="00DE56B3" w:rsidRDefault="00BD7712" w:rsidP="00C33C18">
            <w:pPr>
              <w:ind w:left="432"/>
              <w:rPr>
                <w:rFonts w:ascii="Arial" w:hAnsi="Arial" w:cs="Arial"/>
                <w:sz w:val="20"/>
                <w:szCs w:val="20"/>
              </w:rPr>
            </w:pPr>
            <w:r w:rsidRPr="00DE56B3">
              <w:rPr>
                <w:rFonts w:ascii="Arial" w:hAnsi="Arial" w:cs="Arial"/>
                <w:sz w:val="20"/>
                <w:szCs w:val="20"/>
              </w:rPr>
              <w:t>9</w:t>
            </w:r>
            <w:r w:rsidR="00C33C18">
              <w:rPr>
                <w:rFonts w:ascii="Arial" w:hAnsi="Arial" w:cs="Arial"/>
                <w:sz w:val="20"/>
                <w:szCs w:val="20"/>
              </w:rPr>
              <w:t>e</w:t>
            </w:r>
            <w:r w:rsidRPr="00DE56B3">
              <w:rPr>
                <w:rFonts w:ascii="Arial" w:hAnsi="Arial" w:cs="Arial"/>
                <w:sz w:val="20"/>
                <w:szCs w:val="20"/>
              </w:rPr>
              <w:t xml:space="preserve">. </w:t>
            </w:r>
            <w:r w:rsidR="00F81739" w:rsidRPr="00F81739">
              <w:rPr>
                <w:rFonts w:ascii="Arial" w:hAnsi="Arial" w:cs="Arial"/>
                <w:sz w:val="20"/>
                <w:szCs w:val="20"/>
              </w:rPr>
              <w:t>Late Activity Description Form</w:t>
            </w:r>
          </w:p>
        </w:tc>
        <w:tc>
          <w:tcPr>
            <w:tcW w:w="3150" w:type="dxa"/>
            <w:vMerge/>
            <w:shd w:val="clear" w:color="auto" w:fill="FFFF99"/>
          </w:tcPr>
          <w:p w14:paraId="25599AA0" w14:textId="77777777" w:rsidR="00BD7712" w:rsidRPr="00DE56B3" w:rsidRDefault="00BD7712" w:rsidP="00DE56B3">
            <w:pPr>
              <w:rPr>
                <w:rFonts w:ascii="Arial" w:hAnsi="Arial" w:cs="Arial"/>
                <w:sz w:val="20"/>
                <w:szCs w:val="20"/>
              </w:rPr>
            </w:pPr>
          </w:p>
        </w:tc>
        <w:tc>
          <w:tcPr>
            <w:tcW w:w="3150" w:type="dxa"/>
            <w:vAlign w:val="bottom"/>
          </w:tcPr>
          <w:p w14:paraId="798DAE22" w14:textId="77777777" w:rsidR="00BD7712" w:rsidRPr="00DE56B3" w:rsidRDefault="00BD7712" w:rsidP="00073FDC">
            <w:pPr>
              <w:jc w:val="right"/>
              <w:rPr>
                <w:rFonts w:ascii="Arial" w:hAnsi="Arial" w:cs="Arial"/>
                <w:sz w:val="20"/>
                <w:szCs w:val="20"/>
              </w:rPr>
            </w:pPr>
          </w:p>
          <w:p w14:paraId="4B5E4F87" w14:textId="77777777" w:rsidR="00BD7712" w:rsidRPr="00DE56B3" w:rsidRDefault="00BD7712" w:rsidP="00073FDC">
            <w:pPr>
              <w:jc w:val="right"/>
              <w:rPr>
                <w:rFonts w:ascii="Arial" w:hAnsi="Arial" w:cs="Arial"/>
                <w:sz w:val="20"/>
                <w:szCs w:val="20"/>
              </w:rPr>
            </w:pPr>
          </w:p>
          <w:p w14:paraId="7C1DCD93" w14:textId="77777777" w:rsidR="00BD7712" w:rsidRPr="00DE56B3" w:rsidRDefault="00BD7712" w:rsidP="00073FDC">
            <w:pPr>
              <w:jc w:val="right"/>
              <w:rPr>
                <w:rFonts w:ascii="Arial" w:hAnsi="Arial" w:cs="Arial"/>
                <w:sz w:val="20"/>
                <w:szCs w:val="20"/>
              </w:rPr>
            </w:pPr>
          </w:p>
          <w:p w14:paraId="1E6470F2" w14:textId="77777777" w:rsidR="00BD7712" w:rsidRPr="00DE56B3" w:rsidRDefault="00BD7712" w:rsidP="00073FDC">
            <w:pPr>
              <w:jc w:val="right"/>
              <w:rPr>
                <w:rFonts w:ascii="Arial" w:hAnsi="Arial" w:cs="Arial"/>
                <w:sz w:val="20"/>
                <w:szCs w:val="20"/>
              </w:rPr>
            </w:pPr>
          </w:p>
          <w:p w14:paraId="0E4DC72A" w14:textId="77777777" w:rsidR="00BD7712" w:rsidRPr="00DE56B3" w:rsidRDefault="00BD7712" w:rsidP="00073FDC">
            <w:pPr>
              <w:jc w:val="right"/>
              <w:rPr>
                <w:rFonts w:ascii="Arial" w:hAnsi="Arial" w:cs="Arial"/>
                <w:sz w:val="20"/>
                <w:szCs w:val="20"/>
              </w:rPr>
            </w:pPr>
          </w:p>
          <w:p w14:paraId="58DE422A" w14:textId="645A2D97" w:rsidR="00BD7712" w:rsidRPr="00DE56B3" w:rsidRDefault="00BD7712" w:rsidP="00073FDC">
            <w:pPr>
              <w:spacing w:after="60"/>
              <w:jc w:val="right"/>
              <w:rPr>
                <w:rFonts w:ascii="Arial" w:hAnsi="Arial" w:cs="Arial"/>
                <w:sz w:val="20"/>
                <w:szCs w:val="20"/>
              </w:rPr>
            </w:pPr>
            <w:r w:rsidRPr="00DE56B3">
              <w:rPr>
                <w:rFonts w:ascii="Arial" w:hAnsi="Arial" w:cs="Arial"/>
                <w:sz w:val="20"/>
                <w:szCs w:val="20"/>
              </w:rPr>
              <w:t xml:space="preserve">Needs Improvement </w:t>
            </w:r>
            <w:sdt>
              <w:sdtPr>
                <w:rPr>
                  <w:rFonts w:ascii="Arial" w:hAnsi="Arial" w:cs="Arial"/>
                  <w:sz w:val="20"/>
                  <w:szCs w:val="20"/>
                </w:rPr>
                <w:id w:val="-919173575"/>
                <w14:checkbox>
                  <w14:checked w14:val="0"/>
                  <w14:checkedState w14:val="2612" w14:font="MS Gothic"/>
                  <w14:uncheckedState w14:val="2610" w14:font="MS Gothic"/>
                </w14:checkbox>
              </w:sdtPr>
              <w:sdtContent>
                <w:r w:rsidR="006E04A4">
                  <w:rPr>
                    <w:rFonts w:ascii="MS Gothic" w:eastAsia="MS Gothic" w:hAnsi="MS Gothic" w:cs="Arial" w:hint="eastAsia"/>
                    <w:sz w:val="20"/>
                    <w:szCs w:val="20"/>
                  </w:rPr>
                  <w:t>☐</w:t>
                </w:r>
              </w:sdtContent>
            </w:sdt>
          </w:p>
        </w:tc>
      </w:tr>
      <w:tr w:rsidR="00BD7712" w:rsidRPr="00DE56B3" w14:paraId="29C31A14" w14:textId="77777777" w:rsidTr="00073FDC">
        <w:tc>
          <w:tcPr>
            <w:tcW w:w="540" w:type="dxa"/>
          </w:tcPr>
          <w:p w14:paraId="66487686" w14:textId="77777777" w:rsidR="00BD7712" w:rsidRPr="00DE56B3" w:rsidRDefault="00BD7712" w:rsidP="00DE56B3">
            <w:pPr>
              <w:ind w:left="-108"/>
              <w:jc w:val="right"/>
              <w:rPr>
                <w:rFonts w:ascii="Arial" w:hAnsi="Arial" w:cs="Arial"/>
                <w:sz w:val="20"/>
                <w:szCs w:val="20"/>
              </w:rPr>
            </w:pPr>
            <w:r w:rsidRPr="00DE56B3">
              <w:rPr>
                <w:rFonts w:ascii="Arial" w:hAnsi="Arial" w:cs="Arial"/>
                <w:sz w:val="20"/>
                <w:szCs w:val="20"/>
              </w:rPr>
              <w:t>10.0</w:t>
            </w:r>
          </w:p>
        </w:tc>
        <w:tc>
          <w:tcPr>
            <w:tcW w:w="4320" w:type="dxa"/>
          </w:tcPr>
          <w:p w14:paraId="04F7E7CC" w14:textId="77777777" w:rsidR="00BD7712" w:rsidRPr="00DE56B3" w:rsidRDefault="00BD7712" w:rsidP="00DE56B3">
            <w:pPr>
              <w:rPr>
                <w:rFonts w:ascii="Arial" w:hAnsi="Arial" w:cs="Arial"/>
                <w:sz w:val="20"/>
                <w:szCs w:val="20"/>
              </w:rPr>
            </w:pPr>
            <w:r w:rsidRPr="00DE56B3">
              <w:rPr>
                <w:rFonts w:ascii="Arial" w:hAnsi="Arial" w:cs="Arial"/>
                <w:sz w:val="20"/>
                <w:szCs w:val="20"/>
              </w:rPr>
              <w:t>Fees</w:t>
            </w:r>
          </w:p>
          <w:p w14:paraId="35842CEA" w14:textId="77777777" w:rsidR="00BD7712" w:rsidRPr="00DE56B3" w:rsidRDefault="00BD7712" w:rsidP="00DE56B3">
            <w:pPr>
              <w:rPr>
                <w:rFonts w:ascii="Arial" w:hAnsi="Arial" w:cs="Arial"/>
                <w:sz w:val="20"/>
                <w:szCs w:val="20"/>
              </w:rPr>
            </w:pPr>
          </w:p>
        </w:tc>
        <w:tc>
          <w:tcPr>
            <w:tcW w:w="3150" w:type="dxa"/>
            <w:vMerge/>
            <w:shd w:val="clear" w:color="auto" w:fill="FFFF99"/>
          </w:tcPr>
          <w:p w14:paraId="2ABBE281" w14:textId="77777777" w:rsidR="00BD7712" w:rsidRPr="00DE56B3" w:rsidRDefault="00BD7712" w:rsidP="00DE56B3">
            <w:pPr>
              <w:rPr>
                <w:rFonts w:ascii="Arial" w:hAnsi="Arial" w:cs="Arial"/>
                <w:sz w:val="20"/>
                <w:szCs w:val="20"/>
              </w:rPr>
            </w:pPr>
          </w:p>
        </w:tc>
        <w:tc>
          <w:tcPr>
            <w:tcW w:w="3150" w:type="dxa"/>
            <w:vAlign w:val="bottom"/>
          </w:tcPr>
          <w:p w14:paraId="04ED2C02" w14:textId="77777777" w:rsidR="00BD7712" w:rsidRPr="00DE56B3" w:rsidRDefault="00BD7712" w:rsidP="00073FDC">
            <w:pPr>
              <w:jc w:val="right"/>
              <w:rPr>
                <w:rFonts w:ascii="Arial" w:hAnsi="Arial" w:cs="Arial"/>
                <w:sz w:val="20"/>
                <w:szCs w:val="20"/>
              </w:rPr>
            </w:pPr>
          </w:p>
          <w:p w14:paraId="19BE0499" w14:textId="4123360C" w:rsidR="00BD7712" w:rsidRPr="00DE56B3" w:rsidRDefault="00BD7712" w:rsidP="00073FDC">
            <w:pPr>
              <w:spacing w:after="60"/>
              <w:jc w:val="right"/>
              <w:rPr>
                <w:rFonts w:ascii="Arial" w:hAnsi="Arial" w:cs="Arial"/>
                <w:sz w:val="20"/>
                <w:szCs w:val="20"/>
              </w:rPr>
            </w:pPr>
            <w:r w:rsidRPr="00DE56B3">
              <w:rPr>
                <w:rFonts w:ascii="Arial" w:hAnsi="Arial" w:cs="Arial"/>
                <w:sz w:val="20"/>
                <w:szCs w:val="20"/>
              </w:rPr>
              <w:t xml:space="preserve">Needs Improvement </w:t>
            </w:r>
            <w:sdt>
              <w:sdtPr>
                <w:rPr>
                  <w:rFonts w:ascii="Arial" w:hAnsi="Arial" w:cs="Arial"/>
                  <w:sz w:val="20"/>
                  <w:szCs w:val="20"/>
                </w:rPr>
                <w:id w:val="-163865595"/>
                <w14:checkbox>
                  <w14:checked w14:val="0"/>
                  <w14:checkedState w14:val="2612" w14:font="MS Gothic"/>
                  <w14:uncheckedState w14:val="2610" w14:font="MS Gothic"/>
                </w14:checkbox>
              </w:sdtPr>
              <w:sdtContent>
                <w:r w:rsidR="006E04A4">
                  <w:rPr>
                    <w:rFonts w:ascii="MS Gothic" w:eastAsia="MS Gothic" w:hAnsi="MS Gothic" w:cs="Arial" w:hint="eastAsia"/>
                    <w:sz w:val="20"/>
                    <w:szCs w:val="20"/>
                  </w:rPr>
                  <w:t>☐</w:t>
                </w:r>
              </w:sdtContent>
            </w:sdt>
          </w:p>
        </w:tc>
      </w:tr>
      <w:tr w:rsidR="00BD7712" w:rsidRPr="00DE56B3" w14:paraId="6A979E43" w14:textId="77777777" w:rsidTr="00073FDC">
        <w:tc>
          <w:tcPr>
            <w:tcW w:w="540" w:type="dxa"/>
          </w:tcPr>
          <w:p w14:paraId="3CCC4975" w14:textId="77777777" w:rsidR="00BD7712" w:rsidRPr="00DE56B3" w:rsidRDefault="00BD7712" w:rsidP="00DE56B3">
            <w:pPr>
              <w:ind w:left="-108"/>
              <w:jc w:val="right"/>
              <w:rPr>
                <w:rFonts w:ascii="Arial" w:hAnsi="Arial" w:cs="Arial"/>
                <w:sz w:val="20"/>
                <w:szCs w:val="20"/>
              </w:rPr>
            </w:pPr>
            <w:r w:rsidRPr="00DE56B3">
              <w:rPr>
                <w:rFonts w:ascii="Arial" w:hAnsi="Arial" w:cs="Arial"/>
                <w:sz w:val="20"/>
                <w:szCs w:val="20"/>
              </w:rPr>
              <w:t>11.0</w:t>
            </w:r>
          </w:p>
        </w:tc>
        <w:tc>
          <w:tcPr>
            <w:tcW w:w="4320" w:type="dxa"/>
          </w:tcPr>
          <w:p w14:paraId="042ADF54" w14:textId="77777777" w:rsidR="00BD7712" w:rsidRPr="00DE56B3" w:rsidRDefault="00BD7712" w:rsidP="00DE56B3">
            <w:pPr>
              <w:rPr>
                <w:rFonts w:ascii="Arial" w:hAnsi="Arial" w:cs="Arial"/>
                <w:sz w:val="20"/>
                <w:szCs w:val="20"/>
              </w:rPr>
            </w:pPr>
            <w:r w:rsidRPr="00DE56B3">
              <w:rPr>
                <w:rFonts w:ascii="Arial" w:hAnsi="Arial" w:cs="Arial"/>
                <w:sz w:val="20"/>
                <w:szCs w:val="20"/>
              </w:rPr>
              <w:t>Organization Name Change or Merger</w:t>
            </w:r>
          </w:p>
          <w:p w14:paraId="7BC65A7A" w14:textId="77777777" w:rsidR="00BD7712" w:rsidRPr="00DE56B3" w:rsidRDefault="00BD7712" w:rsidP="00DE56B3">
            <w:pPr>
              <w:rPr>
                <w:rFonts w:ascii="Arial" w:hAnsi="Arial" w:cs="Arial"/>
                <w:sz w:val="20"/>
                <w:szCs w:val="20"/>
              </w:rPr>
            </w:pPr>
          </w:p>
        </w:tc>
        <w:tc>
          <w:tcPr>
            <w:tcW w:w="3150" w:type="dxa"/>
            <w:vMerge/>
            <w:shd w:val="clear" w:color="auto" w:fill="FFFF99"/>
          </w:tcPr>
          <w:p w14:paraId="0389E6AC" w14:textId="77777777" w:rsidR="00BD7712" w:rsidRPr="00DE56B3" w:rsidRDefault="00BD7712" w:rsidP="00DE56B3">
            <w:pPr>
              <w:rPr>
                <w:rFonts w:ascii="Arial" w:hAnsi="Arial" w:cs="Arial"/>
                <w:sz w:val="20"/>
                <w:szCs w:val="20"/>
              </w:rPr>
            </w:pPr>
          </w:p>
        </w:tc>
        <w:tc>
          <w:tcPr>
            <w:tcW w:w="3150" w:type="dxa"/>
            <w:vAlign w:val="bottom"/>
          </w:tcPr>
          <w:p w14:paraId="5C62FAC5" w14:textId="77777777" w:rsidR="00BD7712" w:rsidRPr="00DE56B3" w:rsidRDefault="00BD7712" w:rsidP="00073FDC">
            <w:pPr>
              <w:jc w:val="right"/>
              <w:rPr>
                <w:rFonts w:ascii="Arial" w:hAnsi="Arial" w:cs="Arial"/>
                <w:sz w:val="20"/>
                <w:szCs w:val="20"/>
              </w:rPr>
            </w:pPr>
          </w:p>
          <w:p w14:paraId="5C3B50CD" w14:textId="238BC78E" w:rsidR="00BD7712" w:rsidRPr="00DE56B3" w:rsidRDefault="00BD7712" w:rsidP="00073FDC">
            <w:pPr>
              <w:spacing w:after="60"/>
              <w:jc w:val="right"/>
              <w:rPr>
                <w:rFonts w:ascii="Arial" w:hAnsi="Arial" w:cs="Arial"/>
                <w:sz w:val="20"/>
                <w:szCs w:val="20"/>
              </w:rPr>
            </w:pPr>
            <w:r w:rsidRPr="00DE56B3">
              <w:rPr>
                <w:rFonts w:ascii="Arial" w:hAnsi="Arial" w:cs="Arial"/>
                <w:sz w:val="20"/>
                <w:szCs w:val="20"/>
              </w:rPr>
              <w:t xml:space="preserve">Needs Improvement </w:t>
            </w:r>
            <w:sdt>
              <w:sdtPr>
                <w:rPr>
                  <w:rFonts w:ascii="Arial" w:hAnsi="Arial" w:cs="Arial"/>
                  <w:sz w:val="20"/>
                  <w:szCs w:val="20"/>
                </w:rPr>
                <w:id w:val="1113249991"/>
                <w14:checkbox>
                  <w14:checked w14:val="0"/>
                  <w14:checkedState w14:val="2612" w14:font="MS Gothic"/>
                  <w14:uncheckedState w14:val="2610" w14:font="MS Gothic"/>
                </w14:checkbox>
              </w:sdtPr>
              <w:sdtContent>
                <w:r w:rsidR="006E04A4">
                  <w:rPr>
                    <w:rFonts w:ascii="MS Gothic" w:eastAsia="MS Gothic" w:hAnsi="MS Gothic" w:cs="Arial" w:hint="eastAsia"/>
                    <w:sz w:val="20"/>
                    <w:szCs w:val="20"/>
                  </w:rPr>
                  <w:t>☐</w:t>
                </w:r>
              </w:sdtContent>
            </w:sdt>
          </w:p>
        </w:tc>
      </w:tr>
      <w:tr w:rsidR="00BD7712" w:rsidRPr="00DE56B3" w14:paraId="66F4610C" w14:textId="77777777" w:rsidTr="00073FDC">
        <w:tc>
          <w:tcPr>
            <w:tcW w:w="540" w:type="dxa"/>
          </w:tcPr>
          <w:p w14:paraId="3B2770A2" w14:textId="22FC011A" w:rsidR="00BD7712" w:rsidRPr="00DE56B3" w:rsidRDefault="00BD7712" w:rsidP="00DE56B3">
            <w:pPr>
              <w:ind w:left="-108"/>
              <w:jc w:val="right"/>
              <w:rPr>
                <w:rFonts w:ascii="Arial" w:hAnsi="Arial" w:cs="Arial"/>
                <w:sz w:val="20"/>
                <w:szCs w:val="20"/>
              </w:rPr>
            </w:pPr>
            <w:r>
              <w:rPr>
                <w:rFonts w:ascii="Arial" w:hAnsi="Arial" w:cs="Arial"/>
                <w:sz w:val="20"/>
                <w:szCs w:val="20"/>
              </w:rPr>
              <w:t>12.0</w:t>
            </w:r>
          </w:p>
        </w:tc>
        <w:tc>
          <w:tcPr>
            <w:tcW w:w="4320" w:type="dxa"/>
          </w:tcPr>
          <w:p w14:paraId="7318CE84" w14:textId="004EB4B5" w:rsidR="00BD7712" w:rsidRPr="00DE56B3" w:rsidRDefault="00BD7712" w:rsidP="00DE56B3">
            <w:pPr>
              <w:rPr>
                <w:rFonts w:ascii="Arial" w:hAnsi="Arial" w:cs="Arial"/>
                <w:sz w:val="20"/>
                <w:szCs w:val="20"/>
              </w:rPr>
            </w:pPr>
            <w:r w:rsidRPr="00BD7712">
              <w:rPr>
                <w:rFonts w:ascii="Arial" w:hAnsi="Arial" w:cs="Arial"/>
                <w:sz w:val="20"/>
                <w:szCs w:val="20"/>
              </w:rPr>
              <w:t>Substantive Change Policy</w:t>
            </w:r>
          </w:p>
        </w:tc>
        <w:tc>
          <w:tcPr>
            <w:tcW w:w="3150" w:type="dxa"/>
            <w:vMerge/>
            <w:shd w:val="clear" w:color="auto" w:fill="FFFF99"/>
          </w:tcPr>
          <w:p w14:paraId="19B78BBA" w14:textId="77777777" w:rsidR="00BD7712" w:rsidRPr="00DE56B3" w:rsidRDefault="00BD7712" w:rsidP="00DE56B3">
            <w:pPr>
              <w:rPr>
                <w:rFonts w:ascii="Arial" w:hAnsi="Arial" w:cs="Arial"/>
                <w:sz w:val="20"/>
                <w:szCs w:val="20"/>
              </w:rPr>
            </w:pPr>
          </w:p>
        </w:tc>
        <w:tc>
          <w:tcPr>
            <w:tcW w:w="3150" w:type="dxa"/>
            <w:vAlign w:val="bottom"/>
          </w:tcPr>
          <w:p w14:paraId="79C6ECF4" w14:textId="77777777" w:rsidR="00BD7712" w:rsidRDefault="00BD7712" w:rsidP="00073FDC">
            <w:pPr>
              <w:jc w:val="right"/>
              <w:rPr>
                <w:rFonts w:ascii="Arial" w:hAnsi="Arial" w:cs="Arial"/>
                <w:sz w:val="20"/>
                <w:szCs w:val="20"/>
              </w:rPr>
            </w:pPr>
          </w:p>
          <w:p w14:paraId="31781618" w14:textId="4FB15AB4" w:rsidR="00BD7712" w:rsidRPr="00DE56B3" w:rsidRDefault="00BD7712" w:rsidP="00073FDC">
            <w:pPr>
              <w:spacing w:after="60"/>
              <w:jc w:val="right"/>
              <w:rPr>
                <w:rFonts w:ascii="Arial" w:hAnsi="Arial" w:cs="Arial"/>
                <w:sz w:val="20"/>
                <w:szCs w:val="20"/>
              </w:rPr>
            </w:pPr>
            <w:r w:rsidRPr="00DE56B3">
              <w:rPr>
                <w:rFonts w:ascii="Arial" w:hAnsi="Arial" w:cs="Arial"/>
                <w:sz w:val="20"/>
                <w:szCs w:val="20"/>
              </w:rPr>
              <w:t xml:space="preserve">Needs Improvement </w:t>
            </w:r>
            <w:sdt>
              <w:sdtPr>
                <w:rPr>
                  <w:rFonts w:ascii="Arial" w:hAnsi="Arial" w:cs="Arial"/>
                  <w:sz w:val="20"/>
                  <w:szCs w:val="20"/>
                </w:rPr>
                <w:id w:val="630442806"/>
                <w14:checkbox>
                  <w14:checked w14:val="0"/>
                  <w14:checkedState w14:val="2612" w14:font="MS Gothic"/>
                  <w14:uncheckedState w14:val="2610" w14:font="MS Gothic"/>
                </w14:checkbox>
              </w:sdtPr>
              <w:sdtContent>
                <w:r w:rsidR="006E04A4">
                  <w:rPr>
                    <w:rFonts w:ascii="MS Gothic" w:eastAsia="MS Gothic" w:hAnsi="MS Gothic" w:cs="Arial" w:hint="eastAsia"/>
                    <w:sz w:val="20"/>
                    <w:szCs w:val="20"/>
                  </w:rPr>
                  <w:t>☐</w:t>
                </w:r>
              </w:sdtContent>
            </w:sdt>
          </w:p>
        </w:tc>
      </w:tr>
    </w:tbl>
    <w:p w14:paraId="18B82257" w14:textId="77777777" w:rsidR="00C17B3D" w:rsidRDefault="00096CDD" w:rsidP="004F2A72">
      <w:pPr>
        <w:rPr>
          <w:rStyle w:val="Strong"/>
          <w:rFonts w:ascii="Arial" w:hAnsi="Arial" w:cs="Arial"/>
          <w:b w:val="0"/>
          <w:sz w:val="20"/>
          <w:szCs w:val="20"/>
        </w:rPr>
      </w:pPr>
      <w:r>
        <w:rPr>
          <w:rStyle w:val="Strong"/>
          <w:rFonts w:ascii="Arial" w:hAnsi="Arial" w:cs="Arial"/>
          <w:sz w:val="20"/>
          <w:szCs w:val="20"/>
        </w:rPr>
        <w:t>*</w:t>
      </w:r>
      <w:r w:rsidR="00F240E5" w:rsidRPr="00C7721A">
        <w:rPr>
          <w:rStyle w:val="Strong"/>
          <w:rFonts w:ascii="Arial" w:hAnsi="Arial" w:cs="Arial"/>
          <w:sz w:val="20"/>
          <w:szCs w:val="20"/>
        </w:rPr>
        <w:t>*Additional Materials:</w:t>
      </w:r>
      <w:r w:rsidR="00F240E5" w:rsidRPr="00C7721A">
        <w:rPr>
          <w:rStyle w:val="Strong"/>
          <w:rFonts w:ascii="Arial" w:hAnsi="Arial" w:cs="Arial"/>
          <w:b w:val="0"/>
          <w:sz w:val="20"/>
          <w:szCs w:val="20"/>
        </w:rPr>
        <w:t xml:space="preserve"> please see the following pages for directions and requirements for </w:t>
      </w:r>
      <w:r w:rsidR="00A0090B">
        <w:rPr>
          <w:rStyle w:val="Strong"/>
          <w:rFonts w:ascii="Arial" w:hAnsi="Arial" w:cs="Arial"/>
          <w:b w:val="0"/>
          <w:sz w:val="20"/>
          <w:szCs w:val="20"/>
        </w:rPr>
        <w:t>P&amp;P 4.0</w:t>
      </w:r>
      <w:r w:rsidR="000926E0" w:rsidRPr="00C7721A">
        <w:rPr>
          <w:rStyle w:val="Strong"/>
          <w:rFonts w:ascii="Arial" w:hAnsi="Arial" w:cs="Arial"/>
          <w:b w:val="0"/>
          <w:sz w:val="20"/>
          <w:szCs w:val="20"/>
        </w:rPr>
        <w:t xml:space="preserve">. </w:t>
      </w:r>
    </w:p>
    <w:p w14:paraId="5B6F8353" w14:textId="77777777" w:rsidR="00C17B3D" w:rsidRDefault="00C17B3D" w:rsidP="004F2A72">
      <w:pPr>
        <w:rPr>
          <w:rStyle w:val="Strong"/>
          <w:rFonts w:ascii="Arial" w:hAnsi="Arial" w:cs="Arial"/>
          <w:b w:val="0"/>
          <w:sz w:val="20"/>
          <w:szCs w:val="20"/>
        </w:rPr>
      </w:pPr>
    </w:p>
    <w:p w14:paraId="58D57AA0" w14:textId="77777777" w:rsidR="00C17B3D" w:rsidRDefault="00C17B3D" w:rsidP="004F2A72">
      <w:pPr>
        <w:rPr>
          <w:rStyle w:val="Strong"/>
          <w:rFonts w:ascii="Arial" w:hAnsi="Arial" w:cs="Arial"/>
          <w:b w:val="0"/>
          <w:sz w:val="20"/>
          <w:szCs w:val="20"/>
        </w:rPr>
      </w:pPr>
    </w:p>
    <w:p w14:paraId="040EB468" w14:textId="77777777" w:rsidR="00C17B3D" w:rsidRDefault="00C17B3D" w:rsidP="00C17B3D">
      <w:pPr>
        <w:jc w:val="both"/>
        <w:rPr>
          <w:rFonts w:ascii="Arial" w:hAnsi="Arial" w:cs="Arial"/>
          <w:sz w:val="20"/>
          <w:szCs w:val="20"/>
        </w:rPr>
      </w:pPr>
      <w:r>
        <w:rPr>
          <w:rFonts w:ascii="Arial" w:hAnsi="Arial" w:cs="Arial"/>
          <w:sz w:val="20"/>
          <w:szCs w:val="20"/>
        </w:rPr>
        <w:t>*</w:t>
      </w:r>
      <w:r w:rsidRPr="00CC138A">
        <w:rPr>
          <w:rFonts w:ascii="Arial" w:hAnsi="Arial" w:cs="Arial"/>
          <w:sz w:val="20"/>
          <w:szCs w:val="20"/>
        </w:rPr>
        <w:t>Terminology: Th</w:t>
      </w:r>
      <w:r>
        <w:rPr>
          <w:rFonts w:ascii="Arial" w:hAnsi="Arial" w:cs="Arial"/>
          <w:sz w:val="20"/>
          <w:szCs w:val="20"/>
        </w:rPr>
        <w:t>is document will</w:t>
      </w:r>
      <w:r w:rsidRPr="00CC138A">
        <w:rPr>
          <w:rFonts w:ascii="Arial" w:hAnsi="Arial" w:cs="Arial"/>
          <w:sz w:val="20"/>
          <w:szCs w:val="20"/>
        </w:rPr>
        <w:t xml:space="preserve"> use the phrase ‘pharmacists and technicians’ as the recipients for</w:t>
      </w:r>
      <w:r>
        <w:rPr>
          <w:rFonts w:ascii="Arial" w:hAnsi="Arial" w:cs="Arial"/>
          <w:sz w:val="20"/>
          <w:szCs w:val="20"/>
        </w:rPr>
        <w:t xml:space="preserve"> </w:t>
      </w:r>
      <w:r w:rsidRPr="00CC138A">
        <w:rPr>
          <w:rFonts w:ascii="Arial" w:hAnsi="Arial" w:cs="Arial"/>
          <w:sz w:val="20"/>
          <w:szCs w:val="20"/>
        </w:rPr>
        <w:t>CPE activities. Please note that it is acceptable for some providers to design CPE activities for</w:t>
      </w:r>
      <w:r>
        <w:rPr>
          <w:rFonts w:ascii="Arial" w:hAnsi="Arial" w:cs="Arial"/>
          <w:sz w:val="20"/>
          <w:szCs w:val="20"/>
        </w:rPr>
        <w:t xml:space="preserve"> </w:t>
      </w:r>
      <w:r w:rsidRPr="00CC138A">
        <w:rPr>
          <w:rFonts w:ascii="Arial" w:hAnsi="Arial" w:cs="Arial"/>
          <w:sz w:val="20"/>
          <w:szCs w:val="20"/>
        </w:rPr>
        <w:t>pharmacists only; to design CPE activities for pharmacy technicians only; and, for some</w:t>
      </w:r>
      <w:r>
        <w:rPr>
          <w:rFonts w:ascii="Arial" w:hAnsi="Arial" w:cs="Arial"/>
          <w:sz w:val="20"/>
          <w:szCs w:val="20"/>
        </w:rPr>
        <w:t xml:space="preserve"> </w:t>
      </w:r>
      <w:r w:rsidRPr="00CC138A">
        <w:rPr>
          <w:rFonts w:ascii="Arial" w:hAnsi="Arial" w:cs="Arial"/>
          <w:sz w:val="20"/>
          <w:szCs w:val="20"/>
        </w:rPr>
        <w:t>providers to design CPE activities for both pharmacists and pharmacy technicians.</w:t>
      </w:r>
    </w:p>
    <w:p w14:paraId="0D28D0B9" w14:textId="77777777" w:rsidR="00C7568F" w:rsidRDefault="00C7568F" w:rsidP="00C17B3D">
      <w:pPr>
        <w:jc w:val="both"/>
        <w:rPr>
          <w:rFonts w:ascii="Arial" w:hAnsi="Arial" w:cs="Arial"/>
          <w:sz w:val="20"/>
          <w:szCs w:val="20"/>
        </w:rPr>
      </w:pPr>
    </w:p>
    <w:p w14:paraId="23002EA4" w14:textId="77777777" w:rsidR="00C7568F" w:rsidRDefault="00C7568F" w:rsidP="00C17B3D">
      <w:pPr>
        <w:jc w:val="both"/>
        <w:rPr>
          <w:rFonts w:ascii="Arial" w:hAnsi="Arial" w:cs="Arial"/>
          <w:sz w:val="20"/>
          <w:szCs w:val="20"/>
        </w:rPr>
      </w:pPr>
    </w:p>
    <w:p w14:paraId="70B942AF" w14:textId="77777777" w:rsidR="00C7568F" w:rsidRDefault="00C7568F" w:rsidP="00C17B3D">
      <w:pPr>
        <w:jc w:val="both"/>
        <w:rPr>
          <w:rFonts w:ascii="Arial" w:hAnsi="Arial" w:cs="Arial"/>
          <w:sz w:val="20"/>
          <w:szCs w:val="20"/>
        </w:rPr>
      </w:pPr>
    </w:p>
    <w:p w14:paraId="4EF577B7" w14:textId="77777777" w:rsidR="00C7568F" w:rsidRDefault="00C7568F" w:rsidP="00C17B3D">
      <w:pPr>
        <w:jc w:val="both"/>
        <w:rPr>
          <w:rFonts w:ascii="Arial" w:hAnsi="Arial" w:cs="Arial"/>
          <w:sz w:val="20"/>
          <w:szCs w:val="20"/>
        </w:rPr>
      </w:pPr>
    </w:p>
    <w:p w14:paraId="71F66C81" w14:textId="77777777" w:rsidR="00C7568F" w:rsidRDefault="00C7568F" w:rsidP="00C17B3D">
      <w:pPr>
        <w:jc w:val="both"/>
        <w:rPr>
          <w:rFonts w:ascii="Arial" w:hAnsi="Arial" w:cs="Arial"/>
          <w:sz w:val="20"/>
          <w:szCs w:val="20"/>
        </w:rPr>
      </w:pPr>
    </w:p>
    <w:p w14:paraId="3C8F42EC" w14:textId="77777777" w:rsidR="00C7568F" w:rsidRDefault="00C7568F" w:rsidP="00C17B3D">
      <w:pPr>
        <w:jc w:val="both"/>
        <w:rPr>
          <w:rFonts w:ascii="Arial" w:hAnsi="Arial" w:cs="Arial"/>
          <w:sz w:val="20"/>
          <w:szCs w:val="20"/>
        </w:rPr>
      </w:pPr>
    </w:p>
    <w:p w14:paraId="33503734" w14:textId="77777777" w:rsidR="00C7568F" w:rsidRDefault="00C7568F" w:rsidP="00C17B3D">
      <w:pPr>
        <w:jc w:val="both"/>
        <w:rPr>
          <w:rFonts w:ascii="Arial" w:hAnsi="Arial" w:cs="Arial"/>
          <w:sz w:val="20"/>
          <w:szCs w:val="20"/>
        </w:rPr>
      </w:pPr>
    </w:p>
    <w:p w14:paraId="0B7D12CB" w14:textId="77777777" w:rsidR="00C7568F" w:rsidRDefault="00C7568F" w:rsidP="00C17B3D">
      <w:pPr>
        <w:jc w:val="both"/>
        <w:rPr>
          <w:rFonts w:ascii="Arial" w:hAnsi="Arial" w:cs="Arial"/>
          <w:sz w:val="20"/>
          <w:szCs w:val="20"/>
        </w:rPr>
      </w:pPr>
    </w:p>
    <w:p w14:paraId="2A46DC56" w14:textId="77777777" w:rsidR="00C7568F" w:rsidRDefault="00C7568F" w:rsidP="00C17B3D">
      <w:pPr>
        <w:jc w:val="both"/>
        <w:rPr>
          <w:rFonts w:ascii="Arial" w:hAnsi="Arial" w:cs="Arial"/>
          <w:sz w:val="20"/>
          <w:szCs w:val="20"/>
        </w:rPr>
      </w:pPr>
    </w:p>
    <w:p w14:paraId="6A5E499E" w14:textId="77777777" w:rsidR="00C7568F" w:rsidRDefault="00C7568F" w:rsidP="00C17B3D">
      <w:pPr>
        <w:jc w:val="both"/>
        <w:rPr>
          <w:rFonts w:ascii="Arial" w:hAnsi="Arial" w:cs="Arial"/>
          <w:sz w:val="20"/>
          <w:szCs w:val="20"/>
        </w:rPr>
      </w:pPr>
    </w:p>
    <w:p w14:paraId="00618C00" w14:textId="77777777" w:rsidR="00C7568F" w:rsidRDefault="00C7568F" w:rsidP="00C17B3D">
      <w:pPr>
        <w:jc w:val="both"/>
        <w:rPr>
          <w:rFonts w:ascii="Arial" w:hAnsi="Arial" w:cs="Arial"/>
          <w:sz w:val="20"/>
          <w:szCs w:val="20"/>
        </w:rPr>
      </w:pPr>
    </w:p>
    <w:p w14:paraId="16244E4A" w14:textId="77777777" w:rsidR="00C7568F" w:rsidRDefault="00C7568F" w:rsidP="00C17B3D">
      <w:pPr>
        <w:jc w:val="both"/>
        <w:rPr>
          <w:rFonts w:ascii="Arial" w:hAnsi="Arial" w:cs="Arial"/>
          <w:sz w:val="20"/>
          <w:szCs w:val="20"/>
        </w:rPr>
      </w:pPr>
    </w:p>
    <w:p w14:paraId="5F561E20" w14:textId="77777777" w:rsidR="00C7568F" w:rsidRDefault="00C7568F" w:rsidP="00C17B3D">
      <w:pPr>
        <w:jc w:val="both"/>
        <w:rPr>
          <w:rFonts w:ascii="Arial" w:hAnsi="Arial" w:cs="Arial"/>
          <w:sz w:val="20"/>
          <w:szCs w:val="20"/>
        </w:rPr>
      </w:pPr>
    </w:p>
    <w:p w14:paraId="5F5BEAD1" w14:textId="77777777" w:rsidR="00C7568F" w:rsidRDefault="00C7568F" w:rsidP="00C17B3D">
      <w:pPr>
        <w:jc w:val="both"/>
        <w:rPr>
          <w:rFonts w:ascii="Arial" w:hAnsi="Arial" w:cs="Arial"/>
          <w:sz w:val="20"/>
          <w:szCs w:val="20"/>
        </w:rPr>
      </w:pPr>
    </w:p>
    <w:p w14:paraId="59EC0538" w14:textId="77777777" w:rsidR="00C7568F" w:rsidRDefault="00C7568F" w:rsidP="00C17B3D">
      <w:pPr>
        <w:jc w:val="both"/>
        <w:rPr>
          <w:rFonts w:ascii="Arial" w:hAnsi="Arial" w:cs="Arial"/>
          <w:sz w:val="20"/>
          <w:szCs w:val="20"/>
        </w:rPr>
      </w:pPr>
    </w:p>
    <w:p w14:paraId="2EB287BB" w14:textId="77777777" w:rsidR="00C7568F" w:rsidRDefault="00C7568F" w:rsidP="00C17B3D">
      <w:pPr>
        <w:jc w:val="both"/>
        <w:rPr>
          <w:rFonts w:ascii="Arial" w:hAnsi="Arial" w:cs="Arial"/>
          <w:sz w:val="20"/>
          <w:szCs w:val="20"/>
        </w:rPr>
      </w:pPr>
    </w:p>
    <w:p w14:paraId="3717AC17" w14:textId="77777777" w:rsidR="00C7568F" w:rsidRDefault="00C7568F" w:rsidP="00C17B3D">
      <w:pPr>
        <w:jc w:val="both"/>
        <w:rPr>
          <w:rFonts w:ascii="Arial" w:hAnsi="Arial" w:cs="Arial"/>
          <w:sz w:val="20"/>
          <w:szCs w:val="20"/>
        </w:rPr>
      </w:pPr>
    </w:p>
    <w:p w14:paraId="6A83BBB7" w14:textId="77777777" w:rsidR="00C7568F" w:rsidRDefault="00C7568F" w:rsidP="00C17B3D">
      <w:pPr>
        <w:jc w:val="both"/>
        <w:rPr>
          <w:rFonts w:ascii="Arial" w:hAnsi="Arial" w:cs="Arial"/>
          <w:sz w:val="20"/>
          <w:szCs w:val="20"/>
        </w:rPr>
      </w:pPr>
    </w:p>
    <w:p w14:paraId="5BD1CE7E" w14:textId="77777777" w:rsidR="00C7568F" w:rsidRPr="00CC138A" w:rsidRDefault="00C7568F" w:rsidP="00C17B3D">
      <w:pPr>
        <w:jc w:val="both"/>
        <w:rPr>
          <w:rFonts w:ascii="Arial" w:hAnsi="Arial" w:cs="Arial"/>
          <w:sz w:val="20"/>
          <w:szCs w:val="20"/>
        </w:rPr>
      </w:pPr>
    </w:p>
    <w:p w14:paraId="57E7746D" w14:textId="470338D6" w:rsidR="008D6EF0" w:rsidRPr="002617A6" w:rsidRDefault="008D6EF0" w:rsidP="002617A6">
      <w:pPr>
        <w:jc w:val="center"/>
        <w:rPr>
          <w:rFonts w:ascii="Arial" w:hAnsi="Arial" w:cs="Arial"/>
          <w:bCs/>
          <w:sz w:val="20"/>
          <w:szCs w:val="20"/>
        </w:rPr>
      </w:pPr>
      <w:r w:rsidRPr="008961B6">
        <w:rPr>
          <w:rStyle w:val="Strong"/>
          <w:rFonts w:ascii="Arial" w:hAnsi="Arial" w:cs="Arial"/>
          <w:sz w:val="20"/>
          <w:szCs w:val="20"/>
        </w:rPr>
        <w:lastRenderedPageBreak/>
        <w:t>Policy and Procedure 4.0 - Monitoring</w:t>
      </w:r>
      <w:r w:rsidRPr="008961B6">
        <w:rPr>
          <w:rStyle w:val="Strong"/>
          <w:rFonts w:ascii="Arial" w:hAnsi="Arial" w:cs="Arial"/>
          <w:sz w:val="20"/>
          <w:szCs w:val="20"/>
        </w:rPr>
        <w:br/>
      </w:r>
      <w:r w:rsidRPr="008961B6">
        <w:rPr>
          <w:rStyle w:val="Strong"/>
          <w:rFonts w:ascii="Arial" w:hAnsi="Arial" w:cs="Arial"/>
          <w:b w:val="0"/>
          <w:sz w:val="20"/>
          <w:szCs w:val="20"/>
        </w:rPr>
        <w:t xml:space="preserve"> </w:t>
      </w:r>
      <w:r w:rsidRPr="008961B6">
        <w:rPr>
          <w:rFonts w:ascii="Arial" w:hAnsi="Arial" w:cs="Arial"/>
          <w:b/>
          <w:sz w:val="20"/>
          <w:szCs w:val="20"/>
        </w:rPr>
        <w:t>Activity Announcements Checklist</w:t>
      </w:r>
    </w:p>
    <w:p w14:paraId="656A7022" w14:textId="77777777" w:rsidR="008D6EF0" w:rsidRPr="0080363C" w:rsidRDefault="008D6EF0" w:rsidP="008D6EF0">
      <w:pPr>
        <w:jc w:val="center"/>
        <w:rPr>
          <w:rFonts w:ascii="Arial" w:hAnsi="Arial" w:cs="Arial"/>
          <w:sz w:val="20"/>
          <w:szCs w:val="20"/>
        </w:rPr>
      </w:pPr>
    </w:p>
    <w:p w14:paraId="3F5CAFD4" w14:textId="77777777" w:rsidR="008D6EF0" w:rsidRDefault="008D6EF0" w:rsidP="008D6EF0">
      <w:pPr>
        <w:ind w:hanging="360"/>
        <w:rPr>
          <w:rFonts w:ascii="Arial" w:hAnsi="Arial" w:cs="Arial"/>
          <w:sz w:val="20"/>
          <w:szCs w:val="20"/>
        </w:rPr>
      </w:pPr>
      <w:r w:rsidRPr="00730A14">
        <w:rPr>
          <w:rFonts w:ascii="Arial" w:hAnsi="Arial" w:cs="Arial"/>
          <w:b/>
          <w:sz w:val="20"/>
          <w:szCs w:val="20"/>
        </w:rPr>
        <w:t>Directions:</w:t>
      </w:r>
      <w:r w:rsidRPr="00730A14">
        <w:rPr>
          <w:rFonts w:ascii="Arial" w:hAnsi="Arial" w:cs="Arial"/>
          <w:sz w:val="20"/>
          <w:szCs w:val="20"/>
        </w:rPr>
        <w:br/>
      </w:r>
      <w:r w:rsidRPr="00730A14">
        <w:rPr>
          <w:rFonts w:ascii="Arial" w:hAnsi="Arial" w:cs="Arial"/>
          <w:sz w:val="20"/>
          <w:szCs w:val="20"/>
          <w:u w:val="single"/>
        </w:rPr>
        <w:t>Providers:</w:t>
      </w:r>
      <w:r w:rsidRPr="00730A14">
        <w:rPr>
          <w:rFonts w:ascii="Arial" w:hAnsi="Arial" w:cs="Arial"/>
          <w:sz w:val="20"/>
          <w:szCs w:val="20"/>
        </w:rPr>
        <w:t xml:space="preserve"> (1) please indicate with a check mark (</w:t>
      </w:r>
      <w:r w:rsidRPr="00730A14">
        <w:rPr>
          <w:rFonts w:ascii="Arial" w:hAnsi="Arial" w:cs="Arial"/>
          <w:sz w:val="20"/>
          <w:szCs w:val="20"/>
        </w:rPr>
        <w:sym w:font="Wingdings 2" w:char="F050"/>
      </w:r>
      <w:r w:rsidRPr="00730A14">
        <w:rPr>
          <w:rFonts w:ascii="Arial" w:hAnsi="Arial" w:cs="Arial"/>
          <w:sz w:val="20"/>
          <w:szCs w:val="20"/>
        </w:rPr>
        <w:t>)</w:t>
      </w:r>
      <w:r>
        <w:rPr>
          <w:rFonts w:ascii="Arial" w:hAnsi="Arial" w:cs="Arial"/>
          <w:sz w:val="20"/>
          <w:szCs w:val="20"/>
        </w:rPr>
        <w:t xml:space="preserve"> </w:t>
      </w:r>
      <w:r w:rsidRPr="00730A14">
        <w:rPr>
          <w:rFonts w:ascii="Arial" w:hAnsi="Arial" w:cs="Arial"/>
          <w:sz w:val="20"/>
          <w:szCs w:val="20"/>
        </w:rPr>
        <w:t xml:space="preserve">in the grid below </w:t>
      </w:r>
      <w:r>
        <w:rPr>
          <w:rFonts w:ascii="Arial" w:hAnsi="Arial" w:cs="Arial"/>
          <w:sz w:val="20"/>
          <w:szCs w:val="20"/>
        </w:rPr>
        <w:t>if the required items are included on the activity announcement</w:t>
      </w:r>
      <w:r w:rsidRPr="00730A14">
        <w:rPr>
          <w:rFonts w:ascii="Arial" w:hAnsi="Arial" w:cs="Arial"/>
          <w:sz w:val="20"/>
          <w:szCs w:val="20"/>
        </w:rPr>
        <w:t xml:space="preserve"> along with any additional explanatory comments (if needed)</w:t>
      </w:r>
      <w:r>
        <w:rPr>
          <w:rFonts w:ascii="Arial" w:hAnsi="Arial" w:cs="Arial"/>
          <w:sz w:val="20"/>
          <w:szCs w:val="20"/>
        </w:rPr>
        <w:t xml:space="preserve"> </w:t>
      </w:r>
      <w:r w:rsidRPr="00730A14">
        <w:rPr>
          <w:rFonts w:ascii="Arial" w:hAnsi="Arial" w:cs="Arial"/>
          <w:b/>
          <w:sz w:val="20"/>
          <w:szCs w:val="20"/>
        </w:rPr>
        <w:t>AND</w:t>
      </w:r>
      <w:r w:rsidRPr="00730A14">
        <w:rPr>
          <w:rFonts w:ascii="Arial" w:hAnsi="Arial" w:cs="Arial"/>
          <w:sz w:val="20"/>
          <w:szCs w:val="20"/>
        </w:rPr>
        <w:t xml:space="preserve"> (2) physically identify and label each of the items on the submitted </w:t>
      </w:r>
      <w:r>
        <w:rPr>
          <w:rFonts w:ascii="Arial" w:hAnsi="Arial" w:cs="Arial"/>
          <w:sz w:val="20"/>
          <w:szCs w:val="20"/>
        </w:rPr>
        <w:t>activity announcements</w:t>
      </w:r>
      <w:r w:rsidRPr="00730A14">
        <w:rPr>
          <w:rFonts w:ascii="Arial" w:hAnsi="Arial" w:cs="Arial"/>
          <w:sz w:val="20"/>
          <w:szCs w:val="20"/>
        </w:rPr>
        <w:t>.</w:t>
      </w:r>
      <w:r>
        <w:rPr>
          <w:rFonts w:ascii="Arial" w:hAnsi="Arial" w:cs="Arial"/>
          <w:sz w:val="20"/>
          <w:szCs w:val="20"/>
        </w:rPr>
        <w:t xml:space="preserve">  </w:t>
      </w:r>
    </w:p>
    <w:p w14:paraId="61D22BEF" w14:textId="77777777" w:rsidR="008D6EF0" w:rsidRPr="00730A14" w:rsidRDefault="008D6EF0" w:rsidP="008D6EF0">
      <w:pPr>
        <w:ind w:hanging="360"/>
        <w:rPr>
          <w:rFonts w:ascii="Arial" w:hAnsi="Arial" w:cs="Arial"/>
          <w:sz w:val="20"/>
          <w:szCs w:val="20"/>
        </w:rPr>
      </w:pPr>
    </w:p>
    <w:p w14:paraId="56EC5A72" w14:textId="77777777" w:rsidR="008D6EF0" w:rsidRPr="0019040F" w:rsidRDefault="008D6EF0" w:rsidP="008D6EF0">
      <w:pPr>
        <w:rPr>
          <w:rStyle w:val="Strong"/>
          <w:rFonts w:ascii="Arial" w:hAnsi="Arial" w:cs="Arial"/>
          <w:sz w:val="20"/>
          <w:szCs w:val="20"/>
        </w:rPr>
      </w:pPr>
      <w:r w:rsidRPr="00730A14">
        <w:rPr>
          <w:rFonts w:ascii="Arial" w:hAnsi="Arial" w:cs="Arial"/>
          <w:sz w:val="20"/>
          <w:szCs w:val="20"/>
          <w:u w:val="single"/>
        </w:rPr>
        <w:t>Reviewers:</w:t>
      </w:r>
      <w:r w:rsidRPr="00730A14">
        <w:rPr>
          <w:rFonts w:ascii="Arial" w:hAnsi="Arial" w:cs="Arial"/>
          <w:sz w:val="20"/>
          <w:szCs w:val="20"/>
        </w:rPr>
        <w:t xml:space="preserve"> please evaluate the provider’s self-assessment by verifying the items listed below against the submitted </w:t>
      </w:r>
      <w:r>
        <w:rPr>
          <w:rFonts w:ascii="Arial" w:hAnsi="Arial" w:cs="Arial"/>
          <w:sz w:val="20"/>
          <w:szCs w:val="20"/>
        </w:rPr>
        <w:t>activity announcements</w:t>
      </w:r>
      <w:r w:rsidRPr="00730A14">
        <w:rPr>
          <w:rFonts w:ascii="Arial" w:hAnsi="Arial" w:cs="Arial"/>
          <w:sz w:val="20"/>
          <w:szCs w:val="20"/>
        </w:rPr>
        <w:t>.</w:t>
      </w:r>
      <w:r>
        <w:rPr>
          <w:rFonts w:ascii="Arial" w:hAnsi="Arial" w:cs="Arial"/>
          <w:sz w:val="20"/>
          <w:szCs w:val="20"/>
        </w:rPr>
        <w:br/>
      </w:r>
    </w:p>
    <w:tbl>
      <w:tblPr>
        <w:tblW w:w="113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1740"/>
        <w:gridCol w:w="1740"/>
        <w:gridCol w:w="1740"/>
      </w:tblGrid>
      <w:tr w:rsidR="008D6EF0" w:rsidRPr="001B2F71" w14:paraId="713B8A6D" w14:textId="77777777" w:rsidTr="00F21AA2">
        <w:tc>
          <w:tcPr>
            <w:tcW w:w="6120" w:type="dxa"/>
          </w:tcPr>
          <w:p w14:paraId="4456B376" w14:textId="77777777" w:rsidR="008D6EF0" w:rsidRPr="001B2F71" w:rsidRDefault="008D6EF0" w:rsidP="00F21AA2">
            <w:pPr>
              <w:rPr>
                <w:rStyle w:val="Strong"/>
                <w:rFonts w:ascii="Arial" w:hAnsi="Arial" w:cs="Arial"/>
                <w:sz w:val="20"/>
                <w:szCs w:val="20"/>
              </w:rPr>
            </w:pPr>
            <w:r w:rsidRPr="001B2F71">
              <w:rPr>
                <w:rStyle w:val="Strong"/>
                <w:rFonts w:ascii="Arial" w:hAnsi="Arial" w:cs="Arial"/>
                <w:sz w:val="20"/>
                <w:szCs w:val="20"/>
              </w:rPr>
              <w:t>Activity Announcements Required Items</w:t>
            </w:r>
          </w:p>
        </w:tc>
        <w:tc>
          <w:tcPr>
            <w:tcW w:w="1740" w:type="dxa"/>
          </w:tcPr>
          <w:p w14:paraId="4D2F8CDC" w14:textId="77777777" w:rsidR="008D6EF0" w:rsidRPr="001B2F71" w:rsidRDefault="008D6EF0" w:rsidP="00F21AA2">
            <w:pPr>
              <w:jc w:val="center"/>
              <w:rPr>
                <w:rFonts w:ascii="Arial" w:hAnsi="Arial" w:cs="Arial"/>
                <w:sz w:val="20"/>
                <w:szCs w:val="20"/>
              </w:rPr>
            </w:pPr>
            <w:r w:rsidRPr="001B2F71">
              <w:rPr>
                <w:rStyle w:val="Strong"/>
                <w:rFonts w:ascii="Arial" w:eastAsia="Arial Unicode MS" w:hAnsi="Arial" w:cs="Arial"/>
                <w:sz w:val="20"/>
                <w:szCs w:val="20"/>
              </w:rPr>
              <w:t xml:space="preserve">CPE Activity </w:t>
            </w:r>
            <w:r w:rsidRPr="001B2F71">
              <w:rPr>
                <w:rFonts w:ascii="Arial" w:hAnsi="Arial" w:cs="Arial"/>
                <w:b/>
                <w:bCs/>
                <w:sz w:val="20"/>
                <w:szCs w:val="20"/>
              </w:rPr>
              <w:t>A</w:t>
            </w:r>
          </w:p>
        </w:tc>
        <w:tc>
          <w:tcPr>
            <w:tcW w:w="1740" w:type="dxa"/>
          </w:tcPr>
          <w:p w14:paraId="343BA957" w14:textId="77777777" w:rsidR="008D6EF0" w:rsidRPr="001B2F71" w:rsidRDefault="008D6EF0" w:rsidP="00F21AA2">
            <w:pPr>
              <w:jc w:val="center"/>
              <w:rPr>
                <w:rFonts w:ascii="Arial" w:hAnsi="Arial" w:cs="Arial"/>
                <w:b/>
                <w:bCs/>
                <w:sz w:val="20"/>
                <w:szCs w:val="20"/>
              </w:rPr>
            </w:pPr>
            <w:r w:rsidRPr="001B2F71">
              <w:rPr>
                <w:rStyle w:val="Strong"/>
                <w:rFonts w:ascii="Arial" w:eastAsia="Arial Unicode MS" w:hAnsi="Arial" w:cs="Arial"/>
                <w:sz w:val="20"/>
                <w:szCs w:val="20"/>
              </w:rPr>
              <w:t xml:space="preserve">CPE Activity </w:t>
            </w:r>
            <w:r w:rsidRPr="001B2F71">
              <w:rPr>
                <w:rFonts w:ascii="Arial" w:hAnsi="Arial" w:cs="Arial"/>
                <w:b/>
                <w:bCs/>
                <w:sz w:val="20"/>
                <w:szCs w:val="20"/>
              </w:rPr>
              <w:t>B</w:t>
            </w:r>
          </w:p>
        </w:tc>
        <w:tc>
          <w:tcPr>
            <w:tcW w:w="1740" w:type="dxa"/>
          </w:tcPr>
          <w:p w14:paraId="6FDC4B24" w14:textId="77777777" w:rsidR="008D6EF0" w:rsidRPr="001B2F71" w:rsidRDefault="008D6EF0" w:rsidP="00F21AA2">
            <w:pPr>
              <w:jc w:val="center"/>
              <w:rPr>
                <w:rFonts w:ascii="Arial" w:hAnsi="Arial" w:cs="Arial"/>
                <w:b/>
                <w:bCs/>
                <w:sz w:val="20"/>
                <w:szCs w:val="20"/>
              </w:rPr>
            </w:pPr>
            <w:r w:rsidRPr="001B2F71">
              <w:rPr>
                <w:rStyle w:val="Strong"/>
                <w:rFonts w:ascii="Arial" w:eastAsia="Arial Unicode MS" w:hAnsi="Arial" w:cs="Arial"/>
                <w:sz w:val="20"/>
                <w:szCs w:val="20"/>
              </w:rPr>
              <w:t xml:space="preserve">CPE Activity </w:t>
            </w:r>
            <w:r w:rsidRPr="001B2F71">
              <w:rPr>
                <w:rFonts w:ascii="Arial" w:hAnsi="Arial" w:cs="Arial"/>
                <w:b/>
                <w:bCs/>
                <w:sz w:val="20"/>
                <w:szCs w:val="20"/>
              </w:rPr>
              <w:t>C</w:t>
            </w:r>
          </w:p>
        </w:tc>
      </w:tr>
      <w:tr w:rsidR="008D6EF0" w:rsidRPr="001B2F71" w14:paraId="6DE5BFE1" w14:textId="77777777" w:rsidTr="00F21AA2">
        <w:tc>
          <w:tcPr>
            <w:tcW w:w="6120" w:type="dxa"/>
          </w:tcPr>
          <w:p w14:paraId="143A7C99" w14:textId="77777777" w:rsidR="008D6EF0" w:rsidRPr="001B2F71" w:rsidRDefault="008D6EF0" w:rsidP="008D6EF0">
            <w:pPr>
              <w:numPr>
                <w:ilvl w:val="0"/>
                <w:numId w:val="7"/>
              </w:numPr>
              <w:rPr>
                <w:rFonts w:ascii="Arial" w:hAnsi="Arial" w:cs="Arial"/>
                <w:bCs/>
                <w:sz w:val="20"/>
                <w:szCs w:val="20"/>
              </w:rPr>
            </w:pPr>
            <w:r w:rsidRPr="001B2F71">
              <w:rPr>
                <w:rFonts w:ascii="Arial" w:hAnsi="Arial" w:cs="Arial"/>
                <w:bCs/>
                <w:sz w:val="20"/>
                <w:szCs w:val="20"/>
              </w:rPr>
              <w:t xml:space="preserve">Objectives: </w:t>
            </w:r>
            <w:r w:rsidRPr="001B2F71">
              <w:rPr>
                <w:rFonts w:ascii="Arial" w:hAnsi="Arial" w:cs="Arial"/>
                <w:sz w:val="20"/>
                <w:szCs w:val="20"/>
              </w:rPr>
              <w:t>v</w:t>
            </w:r>
            <w:r w:rsidRPr="001B2F71">
              <w:rPr>
                <w:rFonts w:ascii="Arial" w:eastAsia="Arial Unicode MS" w:hAnsi="Arial" w:cs="Arial"/>
                <w:sz w:val="20"/>
                <w:szCs w:val="20"/>
              </w:rPr>
              <w:t>erbs must elicit or describe observable or measurable behaviors on the part of participants.  (</w:t>
            </w:r>
            <w:r w:rsidRPr="001B2F71">
              <w:rPr>
                <w:rFonts w:ascii="Arial" w:eastAsia="Arial Unicode MS" w:hAnsi="Arial" w:cs="Arial"/>
                <w:sz w:val="20"/>
                <w:szCs w:val="20"/>
                <w:u w:val="single"/>
              </w:rPr>
              <w:t>Avoid</w:t>
            </w:r>
            <w:r w:rsidRPr="001B2F71">
              <w:rPr>
                <w:rFonts w:ascii="Arial" w:eastAsia="Arial Unicode MS" w:hAnsi="Arial" w:cs="Arial"/>
                <w:sz w:val="20"/>
                <w:szCs w:val="20"/>
              </w:rPr>
              <w:t xml:space="preserve"> “understand,” “learn,” etc.) *</w:t>
            </w:r>
          </w:p>
        </w:tc>
        <w:tc>
          <w:tcPr>
            <w:tcW w:w="1740" w:type="dxa"/>
          </w:tcPr>
          <w:p w14:paraId="22CABCF2" w14:textId="77777777" w:rsidR="008D6EF0" w:rsidRPr="001B2F71" w:rsidRDefault="008D6EF0" w:rsidP="00F21AA2">
            <w:pPr>
              <w:rPr>
                <w:rStyle w:val="Strong"/>
                <w:rFonts w:ascii="Arial" w:hAnsi="Arial" w:cs="Arial"/>
                <w:sz w:val="20"/>
                <w:szCs w:val="20"/>
              </w:rPr>
            </w:pPr>
          </w:p>
        </w:tc>
        <w:tc>
          <w:tcPr>
            <w:tcW w:w="1740" w:type="dxa"/>
          </w:tcPr>
          <w:p w14:paraId="56BF4EB4" w14:textId="77777777" w:rsidR="008D6EF0" w:rsidRPr="001B2F71" w:rsidRDefault="008D6EF0" w:rsidP="00F21AA2">
            <w:pPr>
              <w:rPr>
                <w:rStyle w:val="Strong"/>
                <w:rFonts w:ascii="Arial" w:hAnsi="Arial" w:cs="Arial"/>
                <w:sz w:val="20"/>
                <w:szCs w:val="20"/>
              </w:rPr>
            </w:pPr>
          </w:p>
        </w:tc>
        <w:tc>
          <w:tcPr>
            <w:tcW w:w="1740" w:type="dxa"/>
          </w:tcPr>
          <w:p w14:paraId="043B317A" w14:textId="77777777" w:rsidR="008D6EF0" w:rsidRPr="001B2F71" w:rsidRDefault="008D6EF0" w:rsidP="00F21AA2">
            <w:pPr>
              <w:rPr>
                <w:rStyle w:val="Strong"/>
                <w:rFonts w:ascii="Arial" w:hAnsi="Arial" w:cs="Arial"/>
                <w:sz w:val="20"/>
                <w:szCs w:val="20"/>
              </w:rPr>
            </w:pPr>
          </w:p>
        </w:tc>
      </w:tr>
      <w:tr w:rsidR="008D6EF0" w:rsidRPr="001B2F71" w14:paraId="7CF7E032" w14:textId="77777777" w:rsidTr="00F21AA2">
        <w:tc>
          <w:tcPr>
            <w:tcW w:w="6120" w:type="dxa"/>
          </w:tcPr>
          <w:p w14:paraId="21FEFB2C" w14:textId="77777777" w:rsidR="008D6EF0" w:rsidRPr="001B2F71" w:rsidRDefault="008D6EF0" w:rsidP="008D6EF0">
            <w:pPr>
              <w:numPr>
                <w:ilvl w:val="0"/>
                <w:numId w:val="7"/>
              </w:numPr>
              <w:rPr>
                <w:rStyle w:val="Strong"/>
                <w:rFonts w:ascii="Arial" w:hAnsi="Arial" w:cs="Arial"/>
                <w:sz w:val="20"/>
                <w:szCs w:val="20"/>
              </w:rPr>
            </w:pPr>
            <w:r w:rsidRPr="001B2F71">
              <w:rPr>
                <w:rFonts w:ascii="Arial" w:hAnsi="Arial" w:cs="Arial"/>
                <w:bCs/>
                <w:sz w:val="20"/>
                <w:szCs w:val="20"/>
              </w:rPr>
              <w:t xml:space="preserve">Type of activity, i.e., knowledge, application, </w:t>
            </w:r>
            <w:r>
              <w:rPr>
                <w:rFonts w:ascii="Arial" w:hAnsi="Arial" w:cs="Arial"/>
                <w:bCs/>
                <w:sz w:val="20"/>
                <w:szCs w:val="20"/>
              </w:rPr>
              <w:t>certificate program</w:t>
            </w:r>
            <w:r w:rsidRPr="001B2F71">
              <w:rPr>
                <w:rFonts w:ascii="Arial" w:hAnsi="Arial" w:cs="Arial"/>
                <w:bCs/>
                <w:sz w:val="20"/>
                <w:szCs w:val="20"/>
              </w:rPr>
              <w:t>*</w:t>
            </w:r>
          </w:p>
        </w:tc>
        <w:tc>
          <w:tcPr>
            <w:tcW w:w="1740" w:type="dxa"/>
          </w:tcPr>
          <w:p w14:paraId="4DF69822" w14:textId="77777777" w:rsidR="008D6EF0" w:rsidRPr="001B2F71" w:rsidRDefault="008D6EF0" w:rsidP="00F21AA2">
            <w:pPr>
              <w:rPr>
                <w:rStyle w:val="Strong"/>
                <w:rFonts w:ascii="Arial" w:hAnsi="Arial" w:cs="Arial"/>
                <w:sz w:val="20"/>
                <w:szCs w:val="20"/>
              </w:rPr>
            </w:pPr>
          </w:p>
        </w:tc>
        <w:tc>
          <w:tcPr>
            <w:tcW w:w="1740" w:type="dxa"/>
          </w:tcPr>
          <w:p w14:paraId="08371F54" w14:textId="77777777" w:rsidR="008D6EF0" w:rsidRPr="001B2F71" w:rsidRDefault="008D6EF0" w:rsidP="00F21AA2">
            <w:pPr>
              <w:rPr>
                <w:rStyle w:val="Strong"/>
                <w:rFonts w:ascii="Arial" w:hAnsi="Arial" w:cs="Arial"/>
                <w:sz w:val="20"/>
                <w:szCs w:val="20"/>
              </w:rPr>
            </w:pPr>
          </w:p>
        </w:tc>
        <w:tc>
          <w:tcPr>
            <w:tcW w:w="1740" w:type="dxa"/>
          </w:tcPr>
          <w:p w14:paraId="45B99E3A" w14:textId="77777777" w:rsidR="008D6EF0" w:rsidRPr="001B2F71" w:rsidRDefault="008D6EF0" w:rsidP="00F21AA2">
            <w:pPr>
              <w:rPr>
                <w:rStyle w:val="Strong"/>
                <w:rFonts w:ascii="Arial" w:hAnsi="Arial" w:cs="Arial"/>
                <w:sz w:val="20"/>
                <w:szCs w:val="20"/>
              </w:rPr>
            </w:pPr>
          </w:p>
        </w:tc>
      </w:tr>
      <w:tr w:rsidR="008D6EF0" w:rsidRPr="001B2F71" w14:paraId="786153EC" w14:textId="77777777" w:rsidTr="00F21AA2">
        <w:tc>
          <w:tcPr>
            <w:tcW w:w="6120" w:type="dxa"/>
          </w:tcPr>
          <w:p w14:paraId="4C60E928" w14:textId="77777777" w:rsidR="008D6EF0" w:rsidRPr="00162EC2" w:rsidRDefault="008D6EF0" w:rsidP="008D6EF0">
            <w:pPr>
              <w:numPr>
                <w:ilvl w:val="0"/>
                <w:numId w:val="7"/>
              </w:numPr>
              <w:rPr>
                <w:rFonts w:ascii="Arial" w:hAnsi="Arial" w:cs="Arial"/>
                <w:b/>
                <w:bCs/>
                <w:sz w:val="20"/>
                <w:szCs w:val="20"/>
              </w:rPr>
            </w:pPr>
            <w:r w:rsidRPr="001B2F71">
              <w:rPr>
                <w:rFonts w:ascii="Arial" w:hAnsi="Arial" w:cs="Arial"/>
                <w:bCs/>
                <w:sz w:val="20"/>
                <w:szCs w:val="20"/>
              </w:rPr>
              <w:t>Target audience(s) that may best benefit from participation in the activity</w:t>
            </w:r>
          </w:p>
          <w:p w14:paraId="3CDD7B46" w14:textId="77777777" w:rsidR="008D6EF0" w:rsidRPr="001B2F71" w:rsidRDefault="008D6EF0" w:rsidP="00F21AA2">
            <w:pPr>
              <w:ind w:left="360"/>
              <w:rPr>
                <w:rStyle w:val="Strong"/>
                <w:rFonts w:ascii="Arial" w:hAnsi="Arial" w:cs="Arial"/>
                <w:sz w:val="20"/>
                <w:szCs w:val="20"/>
              </w:rPr>
            </w:pPr>
          </w:p>
        </w:tc>
        <w:tc>
          <w:tcPr>
            <w:tcW w:w="1740" w:type="dxa"/>
          </w:tcPr>
          <w:p w14:paraId="17CEFACF" w14:textId="77777777" w:rsidR="008D6EF0" w:rsidRPr="001B2F71" w:rsidRDefault="008D6EF0" w:rsidP="00F21AA2">
            <w:pPr>
              <w:rPr>
                <w:rStyle w:val="Strong"/>
                <w:rFonts w:ascii="Arial" w:hAnsi="Arial" w:cs="Arial"/>
                <w:sz w:val="20"/>
                <w:szCs w:val="20"/>
              </w:rPr>
            </w:pPr>
          </w:p>
        </w:tc>
        <w:tc>
          <w:tcPr>
            <w:tcW w:w="1740" w:type="dxa"/>
          </w:tcPr>
          <w:p w14:paraId="7A788A86" w14:textId="77777777" w:rsidR="008D6EF0" w:rsidRPr="001B2F71" w:rsidRDefault="008D6EF0" w:rsidP="00F21AA2">
            <w:pPr>
              <w:rPr>
                <w:rStyle w:val="Strong"/>
                <w:rFonts w:ascii="Arial" w:hAnsi="Arial" w:cs="Arial"/>
                <w:sz w:val="20"/>
                <w:szCs w:val="20"/>
              </w:rPr>
            </w:pPr>
          </w:p>
        </w:tc>
        <w:tc>
          <w:tcPr>
            <w:tcW w:w="1740" w:type="dxa"/>
          </w:tcPr>
          <w:p w14:paraId="7D6720C6" w14:textId="77777777" w:rsidR="008D6EF0" w:rsidRPr="001B2F71" w:rsidRDefault="008D6EF0" w:rsidP="00F21AA2">
            <w:pPr>
              <w:rPr>
                <w:rStyle w:val="Strong"/>
                <w:rFonts w:ascii="Arial" w:hAnsi="Arial" w:cs="Arial"/>
                <w:sz w:val="20"/>
                <w:szCs w:val="20"/>
              </w:rPr>
            </w:pPr>
          </w:p>
        </w:tc>
      </w:tr>
      <w:tr w:rsidR="008D6EF0" w:rsidRPr="001B2F71" w14:paraId="4CDB15D6" w14:textId="77777777" w:rsidTr="00F21AA2">
        <w:tc>
          <w:tcPr>
            <w:tcW w:w="6120" w:type="dxa"/>
          </w:tcPr>
          <w:p w14:paraId="48DD78A6" w14:textId="77777777" w:rsidR="008D6EF0" w:rsidRDefault="008D6EF0" w:rsidP="008D6EF0">
            <w:pPr>
              <w:pStyle w:val="Default"/>
              <w:widowControl/>
              <w:numPr>
                <w:ilvl w:val="0"/>
                <w:numId w:val="7"/>
              </w:numPr>
              <w:rPr>
                <w:rFonts w:ascii="Arial" w:hAnsi="Arial" w:cs="Arial"/>
                <w:sz w:val="20"/>
                <w:szCs w:val="20"/>
              </w:rPr>
            </w:pPr>
            <w:r w:rsidRPr="001B2F71">
              <w:rPr>
                <w:rFonts w:ascii="Arial" w:hAnsi="Arial" w:cs="Arial"/>
                <w:sz w:val="20"/>
                <w:szCs w:val="20"/>
              </w:rPr>
              <w:t>Faculty member(s) name, degree, and title/position*</w:t>
            </w:r>
          </w:p>
          <w:p w14:paraId="736A5224" w14:textId="77777777" w:rsidR="008D6EF0" w:rsidRPr="001B2F71" w:rsidRDefault="008D6EF0" w:rsidP="00F21AA2">
            <w:pPr>
              <w:pStyle w:val="Default"/>
              <w:widowControl/>
              <w:ind w:left="360"/>
              <w:rPr>
                <w:rFonts w:ascii="Arial" w:hAnsi="Arial" w:cs="Arial"/>
                <w:sz w:val="20"/>
                <w:szCs w:val="20"/>
              </w:rPr>
            </w:pPr>
          </w:p>
        </w:tc>
        <w:tc>
          <w:tcPr>
            <w:tcW w:w="1740" w:type="dxa"/>
          </w:tcPr>
          <w:p w14:paraId="50DE271D" w14:textId="77777777" w:rsidR="008D6EF0" w:rsidRPr="001B2F71" w:rsidRDefault="008D6EF0" w:rsidP="00F21AA2">
            <w:pPr>
              <w:rPr>
                <w:rStyle w:val="Strong"/>
                <w:rFonts w:ascii="Arial" w:hAnsi="Arial" w:cs="Arial"/>
                <w:sz w:val="20"/>
                <w:szCs w:val="20"/>
              </w:rPr>
            </w:pPr>
          </w:p>
        </w:tc>
        <w:tc>
          <w:tcPr>
            <w:tcW w:w="1740" w:type="dxa"/>
          </w:tcPr>
          <w:p w14:paraId="758F5D12" w14:textId="77777777" w:rsidR="008D6EF0" w:rsidRPr="001B2F71" w:rsidRDefault="008D6EF0" w:rsidP="00F21AA2">
            <w:pPr>
              <w:rPr>
                <w:rStyle w:val="Strong"/>
                <w:rFonts w:ascii="Arial" w:hAnsi="Arial" w:cs="Arial"/>
                <w:sz w:val="20"/>
                <w:szCs w:val="20"/>
              </w:rPr>
            </w:pPr>
          </w:p>
        </w:tc>
        <w:tc>
          <w:tcPr>
            <w:tcW w:w="1740" w:type="dxa"/>
          </w:tcPr>
          <w:p w14:paraId="17F27E11" w14:textId="77777777" w:rsidR="008D6EF0" w:rsidRPr="001B2F71" w:rsidRDefault="008D6EF0" w:rsidP="00F21AA2">
            <w:pPr>
              <w:rPr>
                <w:rStyle w:val="Strong"/>
                <w:rFonts w:ascii="Arial" w:hAnsi="Arial" w:cs="Arial"/>
                <w:sz w:val="20"/>
                <w:szCs w:val="20"/>
              </w:rPr>
            </w:pPr>
          </w:p>
        </w:tc>
      </w:tr>
      <w:tr w:rsidR="008D6EF0" w:rsidRPr="001B2F71" w14:paraId="7F1366EA" w14:textId="77777777" w:rsidTr="00F21AA2">
        <w:tc>
          <w:tcPr>
            <w:tcW w:w="6120" w:type="dxa"/>
          </w:tcPr>
          <w:p w14:paraId="0BE18D69" w14:textId="77777777" w:rsidR="008D6EF0" w:rsidRDefault="008D6EF0" w:rsidP="008D6EF0">
            <w:pPr>
              <w:pStyle w:val="Default"/>
              <w:widowControl/>
              <w:numPr>
                <w:ilvl w:val="0"/>
                <w:numId w:val="7"/>
              </w:numPr>
              <w:rPr>
                <w:rFonts w:ascii="Arial" w:hAnsi="Arial" w:cs="Arial"/>
                <w:sz w:val="20"/>
                <w:szCs w:val="20"/>
              </w:rPr>
            </w:pPr>
            <w:r w:rsidRPr="001B2F71">
              <w:rPr>
                <w:rFonts w:ascii="Arial" w:hAnsi="Arial" w:cs="Arial"/>
                <w:sz w:val="20"/>
                <w:szCs w:val="20"/>
              </w:rPr>
              <w:t>Fees for the activity</w:t>
            </w:r>
          </w:p>
          <w:p w14:paraId="66FAA060" w14:textId="77777777" w:rsidR="008D6EF0" w:rsidRPr="001B2F71" w:rsidRDefault="008D6EF0" w:rsidP="00F21AA2">
            <w:pPr>
              <w:pStyle w:val="Default"/>
              <w:widowControl/>
              <w:ind w:left="360"/>
              <w:rPr>
                <w:rFonts w:ascii="Arial" w:hAnsi="Arial" w:cs="Arial"/>
                <w:sz w:val="20"/>
                <w:szCs w:val="20"/>
              </w:rPr>
            </w:pPr>
          </w:p>
        </w:tc>
        <w:tc>
          <w:tcPr>
            <w:tcW w:w="1740" w:type="dxa"/>
          </w:tcPr>
          <w:p w14:paraId="37E77BA9" w14:textId="77777777" w:rsidR="008D6EF0" w:rsidRPr="001B2F71" w:rsidRDefault="008D6EF0" w:rsidP="00F21AA2">
            <w:pPr>
              <w:rPr>
                <w:rStyle w:val="Strong"/>
                <w:rFonts w:ascii="Arial" w:hAnsi="Arial" w:cs="Arial"/>
                <w:sz w:val="20"/>
                <w:szCs w:val="20"/>
              </w:rPr>
            </w:pPr>
          </w:p>
        </w:tc>
        <w:tc>
          <w:tcPr>
            <w:tcW w:w="1740" w:type="dxa"/>
          </w:tcPr>
          <w:p w14:paraId="467FD4BE" w14:textId="77777777" w:rsidR="008D6EF0" w:rsidRPr="001B2F71" w:rsidRDefault="008D6EF0" w:rsidP="00F21AA2">
            <w:pPr>
              <w:rPr>
                <w:rStyle w:val="Strong"/>
                <w:rFonts w:ascii="Arial" w:hAnsi="Arial" w:cs="Arial"/>
                <w:sz w:val="20"/>
                <w:szCs w:val="20"/>
              </w:rPr>
            </w:pPr>
          </w:p>
        </w:tc>
        <w:tc>
          <w:tcPr>
            <w:tcW w:w="1740" w:type="dxa"/>
          </w:tcPr>
          <w:p w14:paraId="31114867" w14:textId="77777777" w:rsidR="008D6EF0" w:rsidRPr="001B2F71" w:rsidRDefault="008D6EF0" w:rsidP="00F21AA2">
            <w:pPr>
              <w:rPr>
                <w:rStyle w:val="Strong"/>
                <w:rFonts w:ascii="Arial" w:hAnsi="Arial" w:cs="Arial"/>
                <w:sz w:val="20"/>
                <w:szCs w:val="20"/>
              </w:rPr>
            </w:pPr>
          </w:p>
        </w:tc>
      </w:tr>
      <w:tr w:rsidR="008D6EF0" w:rsidRPr="001B2F71" w14:paraId="76D9225F" w14:textId="77777777" w:rsidTr="00F21AA2">
        <w:tc>
          <w:tcPr>
            <w:tcW w:w="6120" w:type="dxa"/>
          </w:tcPr>
          <w:p w14:paraId="2660147F" w14:textId="77777777" w:rsidR="008D6EF0" w:rsidRDefault="008D6EF0" w:rsidP="008D6EF0">
            <w:pPr>
              <w:pStyle w:val="Default"/>
              <w:widowControl/>
              <w:numPr>
                <w:ilvl w:val="0"/>
                <w:numId w:val="7"/>
              </w:numPr>
              <w:rPr>
                <w:rFonts w:ascii="Arial" w:hAnsi="Arial" w:cs="Arial"/>
                <w:sz w:val="20"/>
                <w:szCs w:val="20"/>
              </w:rPr>
            </w:pPr>
            <w:r w:rsidRPr="001B2F71">
              <w:rPr>
                <w:rFonts w:ascii="Arial" w:hAnsi="Arial" w:cs="Arial"/>
                <w:sz w:val="20"/>
                <w:szCs w:val="20"/>
              </w:rPr>
              <w:t>Schedule of the educational activities</w:t>
            </w:r>
          </w:p>
          <w:p w14:paraId="4EFF1EC8" w14:textId="77777777" w:rsidR="008D6EF0" w:rsidRPr="001B2F71" w:rsidRDefault="008D6EF0" w:rsidP="00F21AA2">
            <w:pPr>
              <w:pStyle w:val="Default"/>
              <w:widowControl/>
              <w:ind w:left="360"/>
              <w:rPr>
                <w:rFonts w:ascii="Arial" w:hAnsi="Arial" w:cs="Arial"/>
                <w:sz w:val="20"/>
                <w:szCs w:val="20"/>
              </w:rPr>
            </w:pPr>
          </w:p>
        </w:tc>
        <w:tc>
          <w:tcPr>
            <w:tcW w:w="1740" w:type="dxa"/>
          </w:tcPr>
          <w:p w14:paraId="2C4CC5E9" w14:textId="77777777" w:rsidR="008D6EF0" w:rsidRPr="001B2F71" w:rsidRDefault="008D6EF0" w:rsidP="00F21AA2">
            <w:pPr>
              <w:rPr>
                <w:rStyle w:val="Strong"/>
                <w:rFonts w:ascii="Arial" w:hAnsi="Arial" w:cs="Arial"/>
                <w:sz w:val="20"/>
                <w:szCs w:val="20"/>
              </w:rPr>
            </w:pPr>
          </w:p>
        </w:tc>
        <w:tc>
          <w:tcPr>
            <w:tcW w:w="1740" w:type="dxa"/>
          </w:tcPr>
          <w:p w14:paraId="18513AA9" w14:textId="77777777" w:rsidR="008D6EF0" w:rsidRPr="001B2F71" w:rsidRDefault="008D6EF0" w:rsidP="00F21AA2">
            <w:pPr>
              <w:rPr>
                <w:rStyle w:val="Strong"/>
                <w:rFonts w:ascii="Arial" w:hAnsi="Arial" w:cs="Arial"/>
                <w:sz w:val="20"/>
                <w:szCs w:val="20"/>
              </w:rPr>
            </w:pPr>
          </w:p>
        </w:tc>
        <w:tc>
          <w:tcPr>
            <w:tcW w:w="1740" w:type="dxa"/>
          </w:tcPr>
          <w:p w14:paraId="7F443604" w14:textId="77777777" w:rsidR="008D6EF0" w:rsidRPr="001B2F71" w:rsidRDefault="008D6EF0" w:rsidP="00F21AA2">
            <w:pPr>
              <w:rPr>
                <w:rStyle w:val="Strong"/>
                <w:rFonts w:ascii="Arial" w:hAnsi="Arial" w:cs="Arial"/>
                <w:sz w:val="20"/>
                <w:szCs w:val="20"/>
              </w:rPr>
            </w:pPr>
          </w:p>
        </w:tc>
      </w:tr>
      <w:tr w:rsidR="008D6EF0" w:rsidRPr="001B2F71" w14:paraId="7F434C62" w14:textId="77777777" w:rsidTr="00F21AA2">
        <w:tc>
          <w:tcPr>
            <w:tcW w:w="6120" w:type="dxa"/>
          </w:tcPr>
          <w:p w14:paraId="03089E83" w14:textId="77777777" w:rsidR="008D6EF0" w:rsidRDefault="008D6EF0" w:rsidP="008D6EF0">
            <w:pPr>
              <w:pStyle w:val="Default"/>
              <w:widowControl/>
              <w:numPr>
                <w:ilvl w:val="0"/>
                <w:numId w:val="7"/>
              </w:numPr>
              <w:rPr>
                <w:rFonts w:ascii="Arial" w:hAnsi="Arial" w:cs="Arial"/>
                <w:sz w:val="20"/>
                <w:szCs w:val="20"/>
              </w:rPr>
            </w:pPr>
            <w:r w:rsidRPr="001B2F71">
              <w:rPr>
                <w:rFonts w:ascii="Arial" w:hAnsi="Arial" w:cs="Arial"/>
                <w:sz w:val="20"/>
                <w:szCs w:val="20"/>
              </w:rPr>
              <w:t>The amount of CPE credit, specified in contact hours or CEUs</w:t>
            </w:r>
          </w:p>
          <w:p w14:paraId="7CB5AEC6" w14:textId="77777777" w:rsidR="008D6EF0" w:rsidRPr="001B2F71" w:rsidRDefault="008D6EF0" w:rsidP="00F21AA2">
            <w:pPr>
              <w:pStyle w:val="Default"/>
              <w:widowControl/>
              <w:ind w:left="360"/>
              <w:rPr>
                <w:rFonts w:ascii="Arial" w:hAnsi="Arial" w:cs="Arial"/>
                <w:sz w:val="20"/>
                <w:szCs w:val="20"/>
              </w:rPr>
            </w:pPr>
          </w:p>
        </w:tc>
        <w:tc>
          <w:tcPr>
            <w:tcW w:w="1740" w:type="dxa"/>
          </w:tcPr>
          <w:p w14:paraId="60FEE20F" w14:textId="77777777" w:rsidR="008D6EF0" w:rsidRPr="001B2F71" w:rsidRDefault="008D6EF0" w:rsidP="00F21AA2">
            <w:pPr>
              <w:rPr>
                <w:rStyle w:val="Strong"/>
                <w:rFonts w:ascii="Arial" w:hAnsi="Arial" w:cs="Arial"/>
                <w:sz w:val="20"/>
                <w:szCs w:val="20"/>
              </w:rPr>
            </w:pPr>
          </w:p>
        </w:tc>
        <w:tc>
          <w:tcPr>
            <w:tcW w:w="1740" w:type="dxa"/>
          </w:tcPr>
          <w:p w14:paraId="2D333B3B" w14:textId="77777777" w:rsidR="008D6EF0" w:rsidRPr="001B2F71" w:rsidRDefault="008D6EF0" w:rsidP="00F21AA2">
            <w:pPr>
              <w:rPr>
                <w:rStyle w:val="Strong"/>
                <w:rFonts w:ascii="Arial" w:hAnsi="Arial" w:cs="Arial"/>
                <w:sz w:val="20"/>
                <w:szCs w:val="20"/>
              </w:rPr>
            </w:pPr>
          </w:p>
        </w:tc>
        <w:tc>
          <w:tcPr>
            <w:tcW w:w="1740" w:type="dxa"/>
          </w:tcPr>
          <w:p w14:paraId="217421D9" w14:textId="77777777" w:rsidR="008D6EF0" w:rsidRPr="001B2F71" w:rsidRDefault="008D6EF0" w:rsidP="00F21AA2">
            <w:pPr>
              <w:rPr>
                <w:rStyle w:val="Strong"/>
                <w:rFonts w:ascii="Arial" w:hAnsi="Arial" w:cs="Arial"/>
                <w:sz w:val="20"/>
                <w:szCs w:val="20"/>
              </w:rPr>
            </w:pPr>
          </w:p>
        </w:tc>
      </w:tr>
      <w:tr w:rsidR="008D6EF0" w:rsidRPr="001B2F71" w14:paraId="2455E9E8" w14:textId="77777777" w:rsidTr="00F21AA2">
        <w:tc>
          <w:tcPr>
            <w:tcW w:w="6120" w:type="dxa"/>
          </w:tcPr>
          <w:p w14:paraId="53D6418A" w14:textId="77777777" w:rsidR="008D6EF0" w:rsidRPr="001B2F71" w:rsidRDefault="008D6EF0" w:rsidP="008D6EF0">
            <w:pPr>
              <w:pStyle w:val="Default"/>
              <w:numPr>
                <w:ilvl w:val="0"/>
                <w:numId w:val="7"/>
              </w:numPr>
              <w:rPr>
                <w:rFonts w:ascii="Arial" w:hAnsi="Arial" w:cs="Arial"/>
                <w:sz w:val="20"/>
                <w:szCs w:val="20"/>
              </w:rPr>
            </w:pPr>
            <w:r w:rsidRPr="001B2F71">
              <w:rPr>
                <w:rFonts w:ascii="Arial" w:hAnsi="Arial" w:cs="Arial"/>
                <w:sz w:val="20"/>
                <w:szCs w:val="20"/>
              </w:rPr>
              <w:t xml:space="preserve">The official ACPE logo, used in conjunction with the statement identifying the accredited provider sponsoring the activity: </w:t>
            </w:r>
            <w:r w:rsidRPr="001B2F71">
              <w:rPr>
                <w:rFonts w:ascii="Arial" w:hAnsi="Arial" w:cs="Arial"/>
                <w:sz w:val="20"/>
                <w:szCs w:val="20"/>
              </w:rPr>
              <w:br/>
            </w:r>
          </w:p>
          <w:p w14:paraId="5D9D2160" w14:textId="77777777" w:rsidR="008D6EF0" w:rsidRPr="001B2F71" w:rsidRDefault="008D6EF0" w:rsidP="00F21AA2">
            <w:pPr>
              <w:pStyle w:val="Default"/>
              <w:ind w:left="612"/>
              <w:rPr>
                <w:rFonts w:ascii="Arial" w:hAnsi="Arial" w:cs="Arial"/>
                <w:sz w:val="12"/>
                <w:szCs w:val="12"/>
              </w:rPr>
            </w:pPr>
            <w:r w:rsidRPr="001B2F71">
              <w:rPr>
                <w:rFonts w:ascii="Arial" w:hAnsi="Arial" w:cs="Arial"/>
                <w:sz w:val="18"/>
                <w:szCs w:val="18"/>
              </w:rPr>
              <w:t xml:space="preserve">“The [name of accredited provider] is accredited by the Accreditation Council for Pharmacy Education as a provider of continuing pharmacy education.” </w:t>
            </w:r>
            <w:r w:rsidRPr="001B2F71">
              <w:rPr>
                <w:rFonts w:ascii="Arial" w:hAnsi="Arial" w:cs="Arial"/>
                <w:sz w:val="18"/>
                <w:szCs w:val="18"/>
              </w:rPr>
              <w:br/>
            </w:r>
          </w:p>
          <w:p w14:paraId="70163C55" w14:textId="0468E273" w:rsidR="008D6EF0" w:rsidRPr="001B2F71" w:rsidRDefault="008D6EF0" w:rsidP="00F21AA2">
            <w:pPr>
              <w:pStyle w:val="Default"/>
              <w:ind w:left="612"/>
              <w:rPr>
                <w:rFonts w:ascii="Arial" w:hAnsi="Arial" w:cs="Arial"/>
                <w:sz w:val="18"/>
                <w:szCs w:val="18"/>
              </w:rPr>
            </w:pPr>
            <w:r w:rsidRPr="001B2F71">
              <w:rPr>
                <w:rFonts w:ascii="Arial" w:hAnsi="Arial" w:cs="Arial"/>
                <w:sz w:val="18"/>
                <w:szCs w:val="18"/>
              </w:rPr>
              <w:t>(Optional: listing the ACPE-accredited or non-accredited co-sponsor - if applicable)</w:t>
            </w:r>
          </w:p>
        </w:tc>
        <w:tc>
          <w:tcPr>
            <w:tcW w:w="1740" w:type="dxa"/>
          </w:tcPr>
          <w:p w14:paraId="20158EA1" w14:textId="77777777" w:rsidR="008D6EF0" w:rsidRPr="001B2F71" w:rsidRDefault="008D6EF0" w:rsidP="00F21AA2">
            <w:pPr>
              <w:rPr>
                <w:rStyle w:val="Strong"/>
                <w:rFonts w:ascii="Arial" w:hAnsi="Arial" w:cs="Arial"/>
                <w:sz w:val="20"/>
                <w:szCs w:val="20"/>
              </w:rPr>
            </w:pPr>
          </w:p>
        </w:tc>
        <w:tc>
          <w:tcPr>
            <w:tcW w:w="1740" w:type="dxa"/>
          </w:tcPr>
          <w:p w14:paraId="760D72CD" w14:textId="77777777" w:rsidR="008D6EF0" w:rsidRPr="001B2F71" w:rsidRDefault="008D6EF0" w:rsidP="00F21AA2">
            <w:pPr>
              <w:rPr>
                <w:rStyle w:val="Strong"/>
                <w:rFonts w:ascii="Arial" w:hAnsi="Arial" w:cs="Arial"/>
                <w:sz w:val="20"/>
                <w:szCs w:val="20"/>
              </w:rPr>
            </w:pPr>
          </w:p>
        </w:tc>
        <w:tc>
          <w:tcPr>
            <w:tcW w:w="1740" w:type="dxa"/>
          </w:tcPr>
          <w:p w14:paraId="7CFA2B23" w14:textId="77777777" w:rsidR="008D6EF0" w:rsidRPr="001B2F71" w:rsidRDefault="008D6EF0" w:rsidP="00F21AA2">
            <w:pPr>
              <w:rPr>
                <w:rStyle w:val="Strong"/>
                <w:rFonts w:ascii="Arial" w:hAnsi="Arial" w:cs="Arial"/>
                <w:sz w:val="20"/>
                <w:szCs w:val="20"/>
              </w:rPr>
            </w:pPr>
          </w:p>
        </w:tc>
      </w:tr>
      <w:tr w:rsidR="008D6EF0" w:rsidRPr="001B2F71" w14:paraId="5717A3F6" w14:textId="77777777" w:rsidTr="00F21AA2">
        <w:tc>
          <w:tcPr>
            <w:tcW w:w="6120" w:type="dxa"/>
          </w:tcPr>
          <w:p w14:paraId="0EFB3D6E" w14:textId="77777777" w:rsidR="008D6EF0" w:rsidRPr="001B2F71" w:rsidRDefault="008D6EF0" w:rsidP="008D6EF0">
            <w:pPr>
              <w:numPr>
                <w:ilvl w:val="0"/>
                <w:numId w:val="7"/>
              </w:numPr>
              <w:rPr>
                <w:rFonts w:ascii="Arial" w:hAnsi="Arial" w:cs="Arial"/>
                <w:sz w:val="20"/>
                <w:szCs w:val="20"/>
              </w:rPr>
            </w:pPr>
            <w:r w:rsidRPr="00BF3787">
              <w:rPr>
                <w:rFonts w:ascii="Arial" w:hAnsi="Arial" w:cs="Arial"/>
                <w:sz w:val="20"/>
                <w:szCs w:val="20"/>
              </w:rPr>
              <w:t>The ACPE Universal Activity Number assigned to the activity with t</w:t>
            </w:r>
            <w:r w:rsidRPr="00BF3787">
              <w:rPr>
                <w:rFonts w:ascii="Arial" w:hAnsi="Arial" w:cs="Arial"/>
                <w:color w:val="000000"/>
                <w:sz w:val="20"/>
                <w:szCs w:val="20"/>
              </w:rPr>
              <w:t>he appropriate target audience designation (‘P’ and/or ‘T’) in the activity UAN</w:t>
            </w:r>
          </w:p>
        </w:tc>
        <w:tc>
          <w:tcPr>
            <w:tcW w:w="1740" w:type="dxa"/>
          </w:tcPr>
          <w:p w14:paraId="577057C3" w14:textId="77777777" w:rsidR="008D6EF0" w:rsidRPr="001B2F71" w:rsidRDefault="008D6EF0" w:rsidP="00F21AA2">
            <w:pPr>
              <w:rPr>
                <w:rStyle w:val="Strong"/>
                <w:rFonts w:ascii="Arial" w:hAnsi="Arial" w:cs="Arial"/>
                <w:sz w:val="20"/>
                <w:szCs w:val="20"/>
              </w:rPr>
            </w:pPr>
          </w:p>
        </w:tc>
        <w:tc>
          <w:tcPr>
            <w:tcW w:w="1740" w:type="dxa"/>
          </w:tcPr>
          <w:p w14:paraId="0BE3B387" w14:textId="77777777" w:rsidR="008D6EF0" w:rsidRPr="001B2F71" w:rsidRDefault="008D6EF0" w:rsidP="00F21AA2">
            <w:pPr>
              <w:rPr>
                <w:rStyle w:val="Strong"/>
                <w:rFonts w:ascii="Arial" w:hAnsi="Arial" w:cs="Arial"/>
                <w:sz w:val="20"/>
                <w:szCs w:val="20"/>
              </w:rPr>
            </w:pPr>
          </w:p>
        </w:tc>
        <w:tc>
          <w:tcPr>
            <w:tcW w:w="1740" w:type="dxa"/>
          </w:tcPr>
          <w:p w14:paraId="396AF3CC" w14:textId="77777777" w:rsidR="008D6EF0" w:rsidRPr="001B2F71" w:rsidRDefault="008D6EF0" w:rsidP="00F21AA2">
            <w:pPr>
              <w:rPr>
                <w:rStyle w:val="Strong"/>
                <w:rFonts w:ascii="Arial" w:hAnsi="Arial" w:cs="Arial"/>
                <w:sz w:val="20"/>
                <w:szCs w:val="20"/>
              </w:rPr>
            </w:pPr>
          </w:p>
        </w:tc>
      </w:tr>
      <w:tr w:rsidR="008D6EF0" w:rsidRPr="001B2F71" w14:paraId="6291D315" w14:textId="77777777" w:rsidTr="00F21AA2">
        <w:tc>
          <w:tcPr>
            <w:tcW w:w="6120" w:type="dxa"/>
          </w:tcPr>
          <w:p w14:paraId="40F9FFD1" w14:textId="77777777" w:rsidR="008D6EF0" w:rsidRPr="001B2F71" w:rsidRDefault="008D6EF0" w:rsidP="008D6EF0">
            <w:pPr>
              <w:pStyle w:val="Default"/>
              <w:numPr>
                <w:ilvl w:val="0"/>
                <w:numId w:val="7"/>
              </w:numPr>
              <w:rPr>
                <w:rFonts w:ascii="Arial" w:hAnsi="Arial" w:cs="Arial"/>
                <w:sz w:val="20"/>
                <w:szCs w:val="20"/>
              </w:rPr>
            </w:pPr>
            <w:r w:rsidRPr="001B2F71">
              <w:rPr>
                <w:rFonts w:ascii="Arial" w:hAnsi="Arial" w:cs="Arial"/>
                <w:sz w:val="20"/>
                <w:szCs w:val="20"/>
              </w:rPr>
              <w:t xml:space="preserve">A full description of all requirements established by the provider for successful completion of the CPE activity and subsequent awarding of credit </w:t>
            </w:r>
          </w:p>
          <w:p w14:paraId="51D7BA89" w14:textId="77777777" w:rsidR="008D6EF0" w:rsidRPr="001B2F71" w:rsidRDefault="008D6EF0" w:rsidP="00F21AA2">
            <w:pPr>
              <w:pStyle w:val="Default"/>
              <w:ind w:left="612"/>
              <w:rPr>
                <w:rFonts w:ascii="Arial" w:hAnsi="Arial" w:cs="Arial"/>
                <w:sz w:val="18"/>
                <w:szCs w:val="18"/>
              </w:rPr>
            </w:pPr>
            <w:r w:rsidRPr="001B2F71">
              <w:rPr>
                <w:rFonts w:ascii="Arial" w:hAnsi="Arial" w:cs="Arial"/>
                <w:sz w:val="18"/>
                <w:szCs w:val="18"/>
              </w:rPr>
              <w:t>(e.g., passing a post-test at a specified proficiency level, completing an activity evaluation form, participating in all sessions or certain combinations of sessions that have been designed as a track,</w:t>
            </w:r>
            <w:r>
              <w:rPr>
                <w:rFonts w:ascii="Arial" w:hAnsi="Arial" w:cs="Arial"/>
                <w:sz w:val="18"/>
                <w:szCs w:val="18"/>
              </w:rPr>
              <w:t xml:space="preserve"> NABP e-PID number, month/day of birth for submission to CPE Monitor®,</w:t>
            </w:r>
            <w:r w:rsidRPr="001B2F71">
              <w:rPr>
                <w:rFonts w:ascii="Arial" w:hAnsi="Arial" w:cs="Arial"/>
                <w:sz w:val="18"/>
                <w:szCs w:val="18"/>
              </w:rPr>
              <w:t xml:space="preserve"> etc.). </w:t>
            </w:r>
          </w:p>
        </w:tc>
        <w:tc>
          <w:tcPr>
            <w:tcW w:w="1740" w:type="dxa"/>
          </w:tcPr>
          <w:p w14:paraId="5C1BE9CB" w14:textId="77777777" w:rsidR="008D6EF0" w:rsidRPr="001B2F71" w:rsidRDefault="008D6EF0" w:rsidP="00F21AA2">
            <w:pPr>
              <w:rPr>
                <w:rStyle w:val="Strong"/>
                <w:rFonts w:ascii="Arial" w:hAnsi="Arial" w:cs="Arial"/>
                <w:sz w:val="20"/>
                <w:szCs w:val="20"/>
              </w:rPr>
            </w:pPr>
          </w:p>
        </w:tc>
        <w:tc>
          <w:tcPr>
            <w:tcW w:w="1740" w:type="dxa"/>
          </w:tcPr>
          <w:p w14:paraId="35E4EA49" w14:textId="77777777" w:rsidR="008D6EF0" w:rsidRPr="001B2F71" w:rsidRDefault="008D6EF0" w:rsidP="00F21AA2">
            <w:pPr>
              <w:rPr>
                <w:rStyle w:val="Strong"/>
                <w:rFonts w:ascii="Arial" w:hAnsi="Arial" w:cs="Arial"/>
                <w:sz w:val="20"/>
                <w:szCs w:val="20"/>
              </w:rPr>
            </w:pPr>
          </w:p>
        </w:tc>
        <w:tc>
          <w:tcPr>
            <w:tcW w:w="1740" w:type="dxa"/>
          </w:tcPr>
          <w:p w14:paraId="29FCCEAF" w14:textId="77777777" w:rsidR="008D6EF0" w:rsidRPr="001B2F71" w:rsidRDefault="008D6EF0" w:rsidP="00F21AA2">
            <w:pPr>
              <w:rPr>
                <w:rStyle w:val="Strong"/>
                <w:rFonts w:ascii="Arial" w:hAnsi="Arial" w:cs="Arial"/>
                <w:sz w:val="20"/>
                <w:szCs w:val="20"/>
              </w:rPr>
            </w:pPr>
          </w:p>
        </w:tc>
      </w:tr>
      <w:tr w:rsidR="008D6EF0" w:rsidRPr="001B2F71" w14:paraId="0EDD0205" w14:textId="77777777" w:rsidTr="00F21AA2">
        <w:tc>
          <w:tcPr>
            <w:tcW w:w="6120" w:type="dxa"/>
          </w:tcPr>
          <w:p w14:paraId="0F5BBFB9" w14:textId="77777777" w:rsidR="008D6EF0" w:rsidRPr="001B2F71" w:rsidRDefault="008D6EF0" w:rsidP="008D6EF0">
            <w:pPr>
              <w:pStyle w:val="Default"/>
              <w:numPr>
                <w:ilvl w:val="0"/>
                <w:numId w:val="7"/>
              </w:numPr>
              <w:rPr>
                <w:rFonts w:ascii="Arial" w:hAnsi="Arial" w:cs="Arial"/>
                <w:sz w:val="20"/>
                <w:szCs w:val="20"/>
              </w:rPr>
            </w:pPr>
            <w:r w:rsidRPr="001B2F71">
              <w:rPr>
                <w:rFonts w:ascii="Arial" w:hAnsi="Arial" w:cs="Arial"/>
                <w:sz w:val="20"/>
                <w:szCs w:val="20"/>
              </w:rPr>
              <w:t>Acknowledgment of any organization(s) providing financial support for any component of the educational activity</w:t>
            </w:r>
            <w:r>
              <w:rPr>
                <w:rFonts w:ascii="Arial" w:hAnsi="Arial" w:cs="Arial"/>
                <w:sz w:val="20"/>
                <w:szCs w:val="20"/>
              </w:rPr>
              <w:t xml:space="preserve"> of the CPE activity</w:t>
            </w:r>
          </w:p>
        </w:tc>
        <w:tc>
          <w:tcPr>
            <w:tcW w:w="1740" w:type="dxa"/>
          </w:tcPr>
          <w:p w14:paraId="4DD6CFAF" w14:textId="77777777" w:rsidR="008D6EF0" w:rsidRPr="001B2F71" w:rsidRDefault="008D6EF0" w:rsidP="00F21AA2">
            <w:pPr>
              <w:rPr>
                <w:rStyle w:val="Strong"/>
                <w:rFonts w:ascii="Arial" w:hAnsi="Arial" w:cs="Arial"/>
                <w:sz w:val="20"/>
                <w:szCs w:val="20"/>
              </w:rPr>
            </w:pPr>
          </w:p>
        </w:tc>
        <w:tc>
          <w:tcPr>
            <w:tcW w:w="1740" w:type="dxa"/>
          </w:tcPr>
          <w:p w14:paraId="44EA3E3F" w14:textId="77777777" w:rsidR="008D6EF0" w:rsidRPr="001B2F71" w:rsidRDefault="008D6EF0" w:rsidP="00F21AA2">
            <w:pPr>
              <w:rPr>
                <w:rStyle w:val="Strong"/>
                <w:rFonts w:ascii="Arial" w:hAnsi="Arial" w:cs="Arial"/>
                <w:sz w:val="20"/>
                <w:szCs w:val="20"/>
              </w:rPr>
            </w:pPr>
          </w:p>
        </w:tc>
        <w:tc>
          <w:tcPr>
            <w:tcW w:w="1740" w:type="dxa"/>
          </w:tcPr>
          <w:p w14:paraId="6962D046" w14:textId="77777777" w:rsidR="008D6EF0" w:rsidRPr="001B2F71" w:rsidRDefault="008D6EF0" w:rsidP="00F21AA2">
            <w:pPr>
              <w:rPr>
                <w:rStyle w:val="Strong"/>
                <w:rFonts w:ascii="Arial" w:hAnsi="Arial" w:cs="Arial"/>
                <w:sz w:val="20"/>
                <w:szCs w:val="20"/>
              </w:rPr>
            </w:pPr>
          </w:p>
        </w:tc>
      </w:tr>
      <w:tr w:rsidR="008D6EF0" w:rsidRPr="001B2F71" w14:paraId="0636097D" w14:textId="77777777" w:rsidTr="00F21AA2">
        <w:tc>
          <w:tcPr>
            <w:tcW w:w="6120" w:type="dxa"/>
          </w:tcPr>
          <w:p w14:paraId="4FA34591" w14:textId="77777777" w:rsidR="008D6EF0" w:rsidRPr="001B2F71" w:rsidRDefault="008D6EF0" w:rsidP="008D6EF0">
            <w:pPr>
              <w:pStyle w:val="Default"/>
              <w:numPr>
                <w:ilvl w:val="0"/>
                <w:numId w:val="7"/>
              </w:numPr>
              <w:rPr>
                <w:rFonts w:ascii="Arial" w:hAnsi="Arial" w:cs="Arial"/>
                <w:sz w:val="20"/>
                <w:szCs w:val="20"/>
              </w:rPr>
            </w:pPr>
            <w:r w:rsidRPr="001B2F71">
              <w:rPr>
                <w:rFonts w:ascii="Arial" w:hAnsi="Arial" w:cs="Arial"/>
                <w:sz w:val="20"/>
                <w:szCs w:val="20"/>
              </w:rPr>
              <w:t xml:space="preserve">For home study activities: the initial release date and the expiration date. </w:t>
            </w:r>
          </w:p>
        </w:tc>
        <w:tc>
          <w:tcPr>
            <w:tcW w:w="1740" w:type="dxa"/>
          </w:tcPr>
          <w:p w14:paraId="45B0BE04" w14:textId="77777777" w:rsidR="008D6EF0" w:rsidRPr="001B2F71" w:rsidRDefault="008D6EF0" w:rsidP="00F21AA2">
            <w:pPr>
              <w:rPr>
                <w:rStyle w:val="Strong"/>
                <w:rFonts w:ascii="Arial" w:hAnsi="Arial" w:cs="Arial"/>
                <w:sz w:val="20"/>
                <w:szCs w:val="20"/>
              </w:rPr>
            </w:pPr>
          </w:p>
        </w:tc>
        <w:tc>
          <w:tcPr>
            <w:tcW w:w="1740" w:type="dxa"/>
          </w:tcPr>
          <w:p w14:paraId="28768056" w14:textId="77777777" w:rsidR="008D6EF0" w:rsidRPr="001B2F71" w:rsidRDefault="008D6EF0" w:rsidP="00F21AA2">
            <w:pPr>
              <w:rPr>
                <w:rStyle w:val="Strong"/>
                <w:rFonts w:ascii="Arial" w:hAnsi="Arial" w:cs="Arial"/>
                <w:sz w:val="20"/>
                <w:szCs w:val="20"/>
              </w:rPr>
            </w:pPr>
          </w:p>
        </w:tc>
        <w:tc>
          <w:tcPr>
            <w:tcW w:w="1740" w:type="dxa"/>
          </w:tcPr>
          <w:p w14:paraId="652637C2" w14:textId="77777777" w:rsidR="008D6EF0" w:rsidRPr="001B2F71" w:rsidRDefault="008D6EF0" w:rsidP="00F21AA2">
            <w:pPr>
              <w:rPr>
                <w:rStyle w:val="Strong"/>
                <w:rFonts w:ascii="Arial" w:hAnsi="Arial" w:cs="Arial"/>
                <w:sz w:val="20"/>
                <w:szCs w:val="20"/>
              </w:rPr>
            </w:pPr>
          </w:p>
        </w:tc>
      </w:tr>
      <w:tr w:rsidR="008D6EF0" w:rsidRPr="001B2F71" w14:paraId="0913B598" w14:textId="77777777" w:rsidTr="00F21AA2">
        <w:tc>
          <w:tcPr>
            <w:tcW w:w="6120" w:type="dxa"/>
          </w:tcPr>
          <w:p w14:paraId="19C9969E" w14:textId="5A18CC77" w:rsidR="008D6EF0" w:rsidRPr="00C7568F" w:rsidRDefault="008D6EF0" w:rsidP="00C7568F">
            <w:pPr>
              <w:pStyle w:val="Default"/>
              <w:numPr>
                <w:ilvl w:val="0"/>
                <w:numId w:val="7"/>
              </w:numPr>
              <w:rPr>
                <w:rFonts w:ascii="Arial" w:hAnsi="Arial" w:cs="Arial"/>
                <w:sz w:val="20"/>
                <w:szCs w:val="20"/>
              </w:rPr>
            </w:pPr>
            <w:r w:rsidRPr="00BF3787">
              <w:rPr>
                <w:rFonts w:ascii="Arial" w:hAnsi="Arial" w:cs="Arial"/>
                <w:sz w:val="20"/>
                <w:szCs w:val="20"/>
              </w:rPr>
              <w:t>For Virtual events: Access to System requirements:  The Internet browser(s) supported and minimum versions of each required by the learner to complete the online activity; The minimum memory, storage, processor, and internet speeds require by the learner to complete the online activity</w:t>
            </w:r>
          </w:p>
        </w:tc>
        <w:tc>
          <w:tcPr>
            <w:tcW w:w="1740" w:type="dxa"/>
          </w:tcPr>
          <w:p w14:paraId="65A3E4A4" w14:textId="77777777" w:rsidR="008D6EF0" w:rsidRPr="001B2F71" w:rsidRDefault="008D6EF0" w:rsidP="00F21AA2">
            <w:pPr>
              <w:rPr>
                <w:rStyle w:val="Strong"/>
                <w:rFonts w:ascii="Arial" w:hAnsi="Arial" w:cs="Arial"/>
                <w:sz w:val="20"/>
                <w:szCs w:val="20"/>
              </w:rPr>
            </w:pPr>
          </w:p>
        </w:tc>
        <w:tc>
          <w:tcPr>
            <w:tcW w:w="1740" w:type="dxa"/>
          </w:tcPr>
          <w:p w14:paraId="5B875F16" w14:textId="77777777" w:rsidR="008D6EF0" w:rsidRPr="001B2F71" w:rsidRDefault="008D6EF0" w:rsidP="00F21AA2">
            <w:pPr>
              <w:rPr>
                <w:rStyle w:val="Strong"/>
                <w:rFonts w:ascii="Arial" w:hAnsi="Arial" w:cs="Arial"/>
                <w:sz w:val="20"/>
                <w:szCs w:val="20"/>
              </w:rPr>
            </w:pPr>
          </w:p>
        </w:tc>
        <w:tc>
          <w:tcPr>
            <w:tcW w:w="1740" w:type="dxa"/>
          </w:tcPr>
          <w:p w14:paraId="7357C454" w14:textId="77777777" w:rsidR="008D6EF0" w:rsidRPr="001B2F71" w:rsidRDefault="008D6EF0" w:rsidP="00F21AA2">
            <w:pPr>
              <w:rPr>
                <w:rStyle w:val="Strong"/>
                <w:rFonts w:ascii="Arial" w:hAnsi="Arial" w:cs="Arial"/>
                <w:sz w:val="20"/>
                <w:szCs w:val="20"/>
              </w:rPr>
            </w:pPr>
          </w:p>
        </w:tc>
      </w:tr>
    </w:tbl>
    <w:p w14:paraId="542A2B0F" w14:textId="77777777" w:rsidR="008D6EF0" w:rsidRPr="008D6EF0" w:rsidRDefault="008D6EF0" w:rsidP="008D6EF0">
      <w:pPr>
        <w:ind w:left="-720" w:right="-612"/>
        <w:jc w:val="both"/>
        <w:rPr>
          <w:rFonts w:ascii="Arial" w:hAnsi="Arial" w:cs="Arial"/>
          <w:bCs/>
          <w:sz w:val="18"/>
          <w:szCs w:val="18"/>
        </w:rPr>
      </w:pPr>
      <w:r w:rsidRPr="008D6EF0">
        <w:rPr>
          <w:rStyle w:val="Strong"/>
          <w:rFonts w:ascii="Arial" w:hAnsi="Arial" w:cs="Arial"/>
          <w:b w:val="0"/>
          <w:sz w:val="18"/>
          <w:szCs w:val="18"/>
        </w:rPr>
        <w:t>*Note: for multi-day conferences, the learning objectives may be listed for the overall conference instead of individual activities on the activity announcement.  The items with an asterisk must be listed in the final conference program if they are not listed on the activity announcement.  If the items are not listed in the respective locations, then the item should be rated as ‘Needs Improvement.’</w:t>
      </w:r>
      <w:r w:rsidRPr="008D6EF0">
        <w:rPr>
          <w:sz w:val="18"/>
          <w:szCs w:val="18"/>
          <w:u w:val="single"/>
        </w:rPr>
        <w:t xml:space="preserve"> </w:t>
      </w:r>
    </w:p>
    <w:p w14:paraId="34636BCC" w14:textId="77777777" w:rsidR="008D6EF0" w:rsidRDefault="008D6EF0" w:rsidP="00A052B7">
      <w:pPr>
        <w:outlineLvl w:val="0"/>
        <w:rPr>
          <w:rStyle w:val="Strong"/>
          <w:rFonts w:ascii="Arial" w:hAnsi="Arial" w:cs="Arial"/>
          <w:sz w:val="20"/>
          <w:szCs w:val="20"/>
        </w:rPr>
      </w:pPr>
    </w:p>
    <w:p w14:paraId="04CCBAC5" w14:textId="3D17C6D0" w:rsidR="00746D30" w:rsidRPr="002617A6" w:rsidRDefault="00952293" w:rsidP="0053730F">
      <w:pPr>
        <w:jc w:val="center"/>
        <w:rPr>
          <w:rStyle w:val="Strong"/>
          <w:rFonts w:ascii="Arial" w:hAnsi="Arial" w:cs="Arial"/>
          <w:sz w:val="20"/>
          <w:szCs w:val="20"/>
        </w:rPr>
      </w:pPr>
      <w:r w:rsidRPr="00A0090B">
        <w:rPr>
          <w:rStyle w:val="Strong"/>
          <w:rFonts w:ascii="Arial" w:hAnsi="Arial" w:cs="Arial"/>
          <w:sz w:val="20"/>
          <w:szCs w:val="20"/>
        </w:rPr>
        <w:t>CPE Standards: S</w:t>
      </w:r>
      <w:r w:rsidR="00F92B33" w:rsidRPr="00A0090B">
        <w:rPr>
          <w:rStyle w:val="Strong"/>
          <w:rFonts w:ascii="Arial" w:hAnsi="Arial" w:cs="Arial"/>
          <w:sz w:val="20"/>
          <w:szCs w:val="20"/>
        </w:rPr>
        <w:t>ection I -- Content</w:t>
      </w:r>
      <w:r w:rsidR="00F92B33" w:rsidRPr="00A0090B">
        <w:rPr>
          <w:rStyle w:val="Strong"/>
          <w:rFonts w:ascii="Arial" w:hAnsi="Arial" w:cs="Arial"/>
          <w:sz w:val="20"/>
          <w:szCs w:val="20"/>
        </w:rPr>
        <w:br/>
      </w:r>
      <w:r w:rsidR="00F92B33" w:rsidRPr="00A0090B">
        <w:rPr>
          <w:rFonts w:ascii="Arial" w:hAnsi="Arial" w:cs="Arial"/>
          <w:b/>
          <w:sz w:val="20"/>
          <w:szCs w:val="20"/>
        </w:rPr>
        <w:t xml:space="preserve">Standard 1: </w:t>
      </w:r>
      <w:r w:rsidR="00130290">
        <w:rPr>
          <w:rFonts w:ascii="Arial" w:hAnsi="Arial" w:cs="Arial"/>
          <w:b/>
          <w:sz w:val="20"/>
          <w:szCs w:val="20"/>
        </w:rPr>
        <w:t xml:space="preserve">Achievement of Mission and </w:t>
      </w:r>
      <w:r w:rsidR="00F92B33" w:rsidRPr="00A0090B">
        <w:rPr>
          <w:rFonts w:ascii="Arial" w:hAnsi="Arial" w:cs="Arial"/>
          <w:b/>
          <w:sz w:val="20"/>
          <w:szCs w:val="20"/>
        </w:rPr>
        <w:t>Goal</w:t>
      </w:r>
      <w:r w:rsidR="00130290">
        <w:rPr>
          <w:rFonts w:ascii="Arial" w:hAnsi="Arial" w:cs="Arial"/>
          <w:b/>
          <w:sz w:val="20"/>
          <w:szCs w:val="20"/>
        </w:rPr>
        <w:t>s</w:t>
      </w:r>
      <w:r w:rsidR="00F92B33" w:rsidRPr="00A0090B">
        <w:rPr>
          <w:rFonts w:ascii="Arial" w:hAnsi="Arial" w:cs="Arial"/>
          <w:b/>
          <w:sz w:val="20"/>
          <w:szCs w:val="20"/>
        </w:rPr>
        <w:t xml:space="preserve"> of the CPE Program</w:t>
      </w:r>
    </w:p>
    <w:tbl>
      <w:tblPr>
        <w:tblW w:w="11246" w:type="dxa"/>
        <w:jc w:val="center"/>
        <w:tblCellSpacing w:w="0" w:type="dxa"/>
        <w:tblBorders>
          <w:top w:val="outset" w:sz="6" w:space="0" w:color="FFFF99"/>
          <w:left w:val="outset" w:sz="6" w:space="0" w:color="FFFF99"/>
          <w:bottom w:val="outset" w:sz="6" w:space="0" w:color="FFFF99"/>
          <w:right w:val="outset" w:sz="6" w:space="0" w:color="FFFF99"/>
        </w:tblBorders>
        <w:tblCellMar>
          <w:top w:w="30" w:type="dxa"/>
          <w:left w:w="30" w:type="dxa"/>
          <w:bottom w:w="30" w:type="dxa"/>
          <w:right w:w="30" w:type="dxa"/>
        </w:tblCellMar>
        <w:tblLook w:val="0000" w:firstRow="0" w:lastRow="0" w:firstColumn="0" w:lastColumn="0" w:noHBand="0" w:noVBand="0"/>
      </w:tblPr>
      <w:tblGrid>
        <w:gridCol w:w="2582"/>
        <w:gridCol w:w="4332"/>
        <w:gridCol w:w="4332"/>
      </w:tblGrid>
      <w:tr w:rsidR="00130290" w:rsidRPr="00130290" w14:paraId="247F4BA8" w14:textId="77777777" w:rsidTr="00130290">
        <w:trPr>
          <w:tblCellSpacing w:w="0" w:type="dxa"/>
          <w:jc w:val="center"/>
        </w:trPr>
        <w:tc>
          <w:tcPr>
            <w:tcW w:w="1148"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4AFD21B0" w14:textId="77777777" w:rsidR="00130290" w:rsidRPr="00130290" w:rsidRDefault="00130290" w:rsidP="00130290">
            <w:pPr>
              <w:jc w:val="center"/>
              <w:rPr>
                <w:rFonts w:ascii="Arial" w:eastAsia="Arial Unicode MS" w:hAnsi="Arial" w:cs="Arial"/>
                <w:sz w:val="18"/>
                <w:szCs w:val="18"/>
              </w:rPr>
            </w:pPr>
            <w:r w:rsidRPr="00130290">
              <w:rPr>
                <w:rFonts w:ascii="Arial" w:eastAsia="Arial Unicode MS" w:hAnsi="Arial" w:cs="Arial"/>
                <w:sz w:val="18"/>
                <w:szCs w:val="18"/>
              </w:rPr>
              <w:t>Criterion and Evidence</w:t>
            </w:r>
          </w:p>
        </w:tc>
        <w:tc>
          <w:tcPr>
            <w:tcW w:w="1926"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6C024BC1" w14:textId="77777777" w:rsidR="00130290" w:rsidRPr="00130290" w:rsidRDefault="00130290" w:rsidP="00130290">
            <w:pPr>
              <w:jc w:val="center"/>
              <w:rPr>
                <w:rFonts w:ascii="Arial" w:eastAsia="Arial Unicode MS" w:hAnsi="Arial" w:cs="Arial"/>
                <w:sz w:val="18"/>
                <w:szCs w:val="18"/>
              </w:rPr>
            </w:pPr>
            <w:r w:rsidRPr="00130290">
              <w:rPr>
                <w:rFonts w:ascii="Arial" w:eastAsia="Arial Unicode MS" w:hAnsi="Arial" w:cs="Arial"/>
                <w:sz w:val="18"/>
                <w:szCs w:val="18"/>
              </w:rPr>
              <w:t>Meets Criterion</w:t>
            </w:r>
          </w:p>
        </w:tc>
        <w:tc>
          <w:tcPr>
            <w:tcW w:w="1926"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2F211DC1" w14:textId="77777777" w:rsidR="00130290" w:rsidRPr="00130290" w:rsidRDefault="00130290" w:rsidP="00130290">
            <w:pPr>
              <w:jc w:val="center"/>
              <w:rPr>
                <w:rFonts w:ascii="Arial" w:eastAsia="Arial Unicode MS" w:hAnsi="Arial" w:cs="Arial"/>
                <w:sz w:val="18"/>
                <w:szCs w:val="18"/>
              </w:rPr>
            </w:pPr>
            <w:r w:rsidRPr="00130290">
              <w:rPr>
                <w:rFonts w:ascii="Arial" w:eastAsia="Arial Unicode MS" w:hAnsi="Arial" w:cs="Arial"/>
                <w:sz w:val="18"/>
                <w:szCs w:val="18"/>
              </w:rPr>
              <w:t>Needs Improvement</w:t>
            </w:r>
          </w:p>
        </w:tc>
      </w:tr>
      <w:tr w:rsidR="00130290" w:rsidRPr="00130290" w14:paraId="63815423" w14:textId="77777777" w:rsidTr="00130290">
        <w:trPr>
          <w:tblCellSpacing w:w="0" w:type="dxa"/>
          <w:jc w:val="center"/>
        </w:trPr>
        <w:tc>
          <w:tcPr>
            <w:tcW w:w="1148" w:type="pct"/>
            <w:tcBorders>
              <w:top w:val="outset" w:sz="6" w:space="0" w:color="FFFF99"/>
              <w:left w:val="outset" w:sz="6" w:space="0" w:color="FFFF99"/>
              <w:bottom w:val="outset" w:sz="6" w:space="0" w:color="FFFF99"/>
              <w:right w:val="outset" w:sz="6" w:space="0" w:color="FFFF99"/>
            </w:tcBorders>
            <w:shd w:val="clear" w:color="auto" w:fill="FFFF99"/>
          </w:tcPr>
          <w:p w14:paraId="5C8122C5" w14:textId="77777777" w:rsidR="006502E7" w:rsidRPr="00130290" w:rsidRDefault="006502E7" w:rsidP="006502E7">
            <w:pPr>
              <w:rPr>
                <w:rFonts w:ascii="Arial" w:eastAsia="Arial Unicode MS" w:hAnsi="Arial" w:cs="Arial"/>
                <w:sz w:val="18"/>
                <w:szCs w:val="18"/>
              </w:rPr>
            </w:pPr>
            <w:r>
              <w:rPr>
                <w:rFonts w:ascii="Arial" w:eastAsia="Arial Unicode MS" w:hAnsi="Arial" w:cs="Arial"/>
                <w:sz w:val="18"/>
                <w:szCs w:val="18"/>
              </w:rPr>
              <w:t xml:space="preserve">CPE Program Mission </w:t>
            </w:r>
          </w:p>
          <w:p w14:paraId="33057B44" w14:textId="77777777" w:rsidR="00130290" w:rsidRPr="00130290" w:rsidRDefault="00130290" w:rsidP="00130290">
            <w:pPr>
              <w:rPr>
                <w:rFonts w:ascii="Arial" w:eastAsia="Arial Unicode MS" w:hAnsi="Arial" w:cs="Arial"/>
                <w:sz w:val="18"/>
                <w:szCs w:val="18"/>
              </w:rPr>
            </w:pPr>
          </w:p>
          <w:p w14:paraId="74569D71" w14:textId="73692FD5" w:rsidR="00130290" w:rsidRPr="004F2A72" w:rsidRDefault="00130290" w:rsidP="00130290">
            <w:pPr>
              <w:rPr>
                <w:rFonts w:ascii="Arial" w:eastAsia="Arial Unicode MS" w:hAnsi="Arial" w:cs="Arial"/>
                <w:sz w:val="16"/>
                <w:szCs w:val="16"/>
              </w:rPr>
            </w:pPr>
            <w:r w:rsidRPr="004F2A72">
              <w:rPr>
                <w:rFonts w:ascii="Arial" w:eastAsia="Arial Unicode MS" w:hAnsi="Arial" w:cs="Arial"/>
                <w:sz w:val="16"/>
                <w:szCs w:val="16"/>
              </w:rPr>
              <w:t>(Attach CPE mission statement</w:t>
            </w:r>
            <w:r w:rsidR="00442030">
              <w:rPr>
                <w:rFonts w:ascii="Arial" w:eastAsia="Arial Unicode MS" w:hAnsi="Arial" w:cs="Arial"/>
                <w:sz w:val="16"/>
                <w:szCs w:val="16"/>
              </w:rPr>
              <w:t>.</w:t>
            </w:r>
            <w:r w:rsidRPr="004F2A72">
              <w:rPr>
                <w:rFonts w:ascii="Arial" w:eastAsia="Arial Unicode MS" w:hAnsi="Arial" w:cs="Arial"/>
                <w:sz w:val="16"/>
                <w:szCs w:val="16"/>
              </w:rPr>
              <w:t>)</w:t>
            </w:r>
          </w:p>
        </w:tc>
        <w:tc>
          <w:tcPr>
            <w:tcW w:w="1926" w:type="pct"/>
            <w:tcBorders>
              <w:top w:val="outset" w:sz="6" w:space="0" w:color="FFFF99"/>
              <w:left w:val="outset" w:sz="6" w:space="0" w:color="FFFF99"/>
              <w:bottom w:val="outset" w:sz="6" w:space="0" w:color="FFFF99"/>
              <w:right w:val="outset" w:sz="6" w:space="0" w:color="FFFF99"/>
            </w:tcBorders>
          </w:tcPr>
          <w:p w14:paraId="191096EA" w14:textId="77777777" w:rsidR="005C10FC" w:rsidRDefault="005C10FC" w:rsidP="005C10FC">
            <w:pPr>
              <w:rPr>
                <w:rFonts w:ascii="Arial" w:eastAsia="Arial Unicode MS" w:hAnsi="Arial" w:cs="Arial"/>
                <w:sz w:val="18"/>
                <w:szCs w:val="18"/>
              </w:rPr>
            </w:pPr>
            <w:r w:rsidRPr="00130290">
              <w:rPr>
                <w:rFonts w:ascii="Arial" w:eastAsia="Arial Unicode MS" w:hAnsi="Arial" w:cs="Arial"/>
                <w:sz w:val="18"/>
                <w:szCs w:val="18"/>
              </w:rPr>
              <w:t>The provider has a mission statement</w:t>
            </w:r>
            <w:r>
              <w:rPr>
                <w:rFonts w:ascii="Arial" w:eastAsia="Arial Unicode MS" w:hAnsi="Arial" w:cs="Arial"/>
                <w:sz w:val="18"/>
                <w:szCs w:val="18"/>
              </w:rPr>
              <w:t xml:space="preserve"> specifically for the CPE program</w:t>
            </w:r>
            <w:r w:rsidRPr="00130290">
              <w:rPr>
                <w:rFonts w:ascii="Arial" w:eastAsia="Arial Unicode MS" w:hAnsi="Arial" w:cs="Arial"/>
                <w:sz w:val="18"/>
                <w:szCs w:val="18"/>
              </w:rPr>
              <w:t xml:space="preserve"> that </w:t>
            </w:r>
            <w:r>
              <w:rPr>
                <w:rFonts w:ascii="Arial" w:eastAsia="Arial Unicode MS" w:hAnsi="Arial" w:cs="Arial"/>
                <w:sz w:val="18"/>
                <w:szCs w:val="18"/>
              </w:rPr>
              <w:t>defines the target audience, the scope of activities, and the intended outcomes of CPE activities.</w:t>
            </w:r>
          </w:p>
          <w:p w14:paraId="0C2A585C" w14:textId="77777777" w:rsidR="00D07B50" w:rsidRPr="00130290" w:rsidRDefault="00D07B50" w:rsidP="00130290">
            <w:pPr>
              <w:rPr>
                <w:rFonts w:ascii="Arial" w:eastAsia="Arial Unicode MS" w:hAnsi="Arial" w:cs="Arial"/>
                <w:sz w:val="18"/>
                <w:szCs w:val="18"/>
              </w:rPr>
            </w:pPr>
          </w:p>
          <w:p w14:paraId="5177BD16" w14:textId="77777777" w:rsidR="00130290" w:rsidRPr="00130290" w:rsidRDefault="00130290" w:rsidP="00130290">
            <w:pPr>
              <w:spacing w:before="60" w:after="60"/>
              <w:jc w:val="right"/>
              <w:rPr>
                <w:rFonts w:ascii="Arial" w:eastAsia="Arial Unicode MS" w:hAnsi="Arial" w:cs="Arial"/>
                <w:sz w:val="18"/>
                <w:szCs w:val="18"/>
              </w:rPr>
            </w:pPr>
          </w:p>
          <w:p w14:paraId="799DD725" w14:textId="7BDF9D50" w:rsidR="00130290" w:rsidRPr="00130290" w:rsidRDefault="00130290" w:rsidP="00130290">
            <w:pPr>
              <w:spacing w:before="60" w:after="60"/>
              <w:jc w:val="right"/>
              <w:rPr>
                <w:rFonts w:ascii="Arial" w:eastAsia="Arial Unicode MS" w:hAnsi="Arial" w:cs="Arial"/>
                <w:sz w:val="18"/>
                <w:szCs w:val="18"/>
              </w:rPr>
            </w:pPr>
            <w:r w:rsidRPr="00130290">
              <w:rPr>
                <w:rFonts w:ascii="Arial" w:eastAsia="Arial Unicode MS" w:hAnsi="Arial" w:cs="Arial"/>
                <w:sz w:val="18"/>
                <w:szCs w:val="18"/>
              </w:rPr>
              <w:t xml:space="preserve">Meets </w:t>
            </w:r>
            <w:sdt>
              <w:sdtPr>
                <w:rPr>
                  <w:rFonts w:ascii="Arial" w:eastAsia="Arial Unicode MS" w:hAnsi="Arial" w:cs="Arial"/>
                  <w:sz w:val="18"/>
                  <w:szCs w:val="18"/>
                </w:rPr>
                <w:id w:val="-97175489"/>
                <w14:checkbox>
                  <w14:checked w14:val="0"/>
                  <w14:checkedState w14:val="2612" w14:font="MS Gothic"/>
                  <w14:uncheckedState w14:val="2610" w14:font="MS Gothic"/>
                </w14:checkbox>
              </w:sdtPr>
              <w:sdtContent>
                <w:r w:rsidR="006E04A4">
                  <w:rPr>
                    <w:rFonts w:ascii="MS Gothic" w:eastAsia="MS Gothic" w:hAnsi="MS Gothic" w:cs="Arial" w:hint="eastAsia"/>
                    <w:sz w:val="18"/>
                    <w:szCs w:val="18"/>
                  </w:rPr>
                  <w:t>☐</w:t>
                </w:r>
              </w:sdtContent>
            </w:sdt>
          </w:p>
        </w:tc>
        <w:tc>
          <w:tcPr>
            <w:tcW w:w="1926" w:type="pct"/>
            <w:tcBorders>
              <w:top w:val="outset" w:sz="6" w:space="0" w:color="FFFF99"/>
              <w:left w:val="outset" w:sz="6" w:space="0" w:color="FFFF99"/>
              <w:bottom w:val="outset" w:sz="6" w:space="0" w:color="FFFF99"/>
              <w:right w:val="outset" w:sz="6" w:space="0" w:color="FFFF99"/>
            </w:tcBorders>
          </w:tcPr>
          <w:p w14:paraId="78114F40" w14:textId="77777777" w:rsidR="005C10FC" w:rsidRDefault="005C10FC" w:rsidP="005C10FC">
            <w:pPr>
              <w:rPr>
                <w:rFonts w:ascii="Arial" w:eastAsia="Arial Unicode MS" w:hAnsi="Arial" w:cs="Arial"/>
                <w:sz w:val="18"/>
                <w:szCs w:val="18"/>
              </w:rPr>
            </w:pPr>
            <w:r w:rsidRPr="00130290">
              <w:rPr>
                <w:rFonts w:ascii="Arial" w:eastAsia="Arial Unicode MS" w:hAnsi="Arial" w:cs="Arial"/>
                <w:sz w:val="18"/>
                <w:szCs w:val="18"/>
              </w:rPr>
              <w:t>The provider does not have a mission statement</w:t>
            </w:r>
            <w:r>
              <w:rPr>
                <w:rFonts w:ascii="Arial" w:eastAsia="Arial Unicode MS" w:hAnsi="Arial" w:cs="Arial"/>
                <w:sz w:val="18"/>
                <w:szCs w:val="18"/>
              </w:rPr>
              <w:t xml:space="preserve"> specifically for the CPE program</w:t>
            </w:r>
            <w:r w:rsidRPr="00130290">
              <w:rPr>
                <w:rFonts w:ascii="Arial" w:eastAsia="Arial Unicode MS" w:hAnsi="Arial" w:cs="Arial"/>
                <w:sz w:val="18"/>
                <w:szCs w:val="18"/>
              </w:rPr>
              <w:t xml:space="preserve"> that </w:t>
            </w:r>
            <w:r>
              <w:rPr>
                <w:rFonts w:ascii="Arial" w:eastAsia="Arial Unicode MS" w:hAnsi="Arial" w:cs="Arial"/>
                <w:sz w:val="18"/>
                <w:szCs w:val="18"/>
              </w:rPr>
              <w:t>defines the target audience, the scope of activities, and the intended outcomes of CPE activities</w:t>
            </w:r>
          </w:p>
          <w:p w14:paraId="7CAACF8B" w14:textId="77777777" w:rsidR="006502E7" w:rsidRPr="00130290" w:rsidRDefault="006502E7" w:rsidP="005C10FC">
            <w:pPr>
              <w:rPr>
                <w:rFonts w:ascii="Arial" w:eastAsia="Arial Unicode MS" w:hAnsi="Arial" w:cs="Arial"/>
                <w:sz w:val="18"/>
                <w:szCs w:val="18"/>
              </w:rPr>
            </w:pPr>
          </w:p>
          <w:p w14:paraId="381F9974" w14:textId="77777777" w:rsidR="0053730F" w:rsidRDefault="0053730F" w:rsidP="00130290">
            <w:pPr>
              <w:spacing w:before="60" w:after="60"/>
              <w:jc w:val="right"/>
              <w:rPr>
                <w:rFonts w:ascii="Arial" w:eastAsia="Arial Unicode MS" w:hAnsi="Arial" w:cs="Arial"/>
                <w:sz w:val="18"/>
                <w:szCs w:val="18"/>
              </w:rPr>
            </w:pPr>
          </w:p>
          <w:p w14:paraId="1EE21D0E" w14:textId="7016DCC0" w:rsidR="00130290" w:rsidRPr="00130290" w:rsidRDefault="00130290" w:rsidP="00130290">
            <w:pPr>
              <w:spacing w:before="60" w:after="60"/>
              <w:jc w:val="right"/>
              <w:rPr>
                <w:rFonts w:ascii="Arial" w:eastAsia="Arial Unicode MS" w:hAnsi="Arial" w:cs="Arial"/>
                <w:sz w:val="18"/>
                <w:szCs w:val="18"/>
              </w:rPr>
            </w:pPr>
            <w:r w:rsidRPr="00130290">
              <w:rPr>
                <w:rFonts w:ascii="Arial" w:eastAsia="Arial Unicode MS" w:hAnsi="Arial" w:cs="Arial"/>
                <w:sz w:val="18"/>
                <w:szCs w:val="18"/>
              </w:rPr>
              <w:t xml:space="preserve">Needs Improvement </w:t>
            </w:r>
            <w:sdt>
              <w:sdtPr>
                <w:rPr>
                  <w:rFonts w:ascii="Arial" w:eastAsia="Arial Unicode MS" w:hAnsi="Arial" w:cs="Arial"/>
                  <w:sz w:val="18"/>
                  <w:szCs w:val="18"/>
                </w:rPr>
                <w:id w:val="1064379238"/>
                <w14:checkbox>
                  <w14:checked w14:val="0"/>
                  <w14:checkedState w14:val="2612" w14:font="MS Gothic"/>
                  <w14:uncheckedState w14:val="2610" w14:font="MS Gothic"/>
                </w14:checkbox>
              </w:sdtPr>
              <w:sdtContent>
                <w:r w:rsidR="006E04A4">
                  <w:rPr>
                    <w:rFonts w:ascii="MS Gothic" w:eastAsia="MS Gothic" w:hAnsi="MS Gothic" w:cs="Arial" w:hint="eastAsia"/>
                    <w:sz w:val="18"/>
                    <w:szCs w:val="18"/>
                  </w:rPr>
                  <w:t>☐</w:t>
                </w:r>
              </w:sdtContent>
            </w:sdt>
          </w:p>
        </w:tc>
      </w:tr>
      <w:tr w:rsidR="00130290" w:rsidRPr="00130290" w14:paraId="451BEF44" w14:textId="77777777" w:rsidTr="00130290">
        <w:trPr>
          <w:tblCellSpacing w:w="0" w:type="dxa"/>
          <w:jc w:val="center"/>
        </w:trPr>
        <w:tc>
          <w:tcPr>
            <w:tcW w:w="1148" w:type="pct"/>
            <w:tcBorders>
              <w:top w:val="outset" w:sz="6" w:space="0" w:color="FFFF99"/>
              <w:left w:val="outset" w:sz="6" w:space="0" w:color="FFFF99"/>
              <w:bottom w:val="outset" w:sz="6" w:space="0" w:color="FFFF99"/>
              <w:right w:val="outset" w:sz="6" w:space="0" w:color="FFFF99"/>
            </w:tcBorders>
            <w:shd w:val="clear" w:color="auto" w:fill="FFFF99"/>
          </w:tcPr>
          <w:p w14:paraId="4D0D0328" w14:textId="77777777" w:rsidR="006502E7" w:rsidRPr="00130290" w:rsidRDefault="006502E7" w:rsidP="006502E7">
            <w:pPr>
              <w:rPr>
                <w:rFonts w:ascii="Arial" w:eastAsia="Arial Unicode MS" w:hAnsi="Arial" w:cs="Arial"/>
                <w:sz w:val="18"/>
                <w:szCs w:val="18"/>
              </w:rPr>
            </w:pPr>
            <w:r>
              <w:rPr>
                <w:rFonts w:ascii="Arial" w:eastAsia="Arial Unicode MS" w:hAnsi="Arial" w:cs="Arial"/>
                <w:sz w:val="18"/>
                <w:szCs w:val="18"/>
              </w:rPr>
              <w:t xml:space="preserve">CPE Program </w:t>
            </w:r>
            <w:r w:rsidRPr="00130290">
              <w:rPr>
                <w:rFonts w:ascii="Arial" w:eastAsia="Arial Unicode MS" w:hAnsi="Arial" w:cs="Arial"/>
                <w:sz w:val="18"/>
                <w:szCs w:val="18"/>
              </w:rPr>
              <w:t>Goals</w:t>
            </w:r>
          </w:p>
          <w:p w14:paraId="073EE0FD" w14:textId="77777777" w:rsidR="006502E7" w:rsidRPr="00130290" w:rsidRDefault="006502E7" w:rsidP="006502E7">
            <w:pPr>
              <w:rPr>
                <w:rFonts w:ascii="Arial" w:eastAsia="Arial Unicode MS" w:hAnsi="Arial" w:cs="Arial"/>
                <w:sz w:val="18"/>
                <w:szCs w:val="18"/>
              </w:rPr>
            </w:pPr>
          </w:p>
          <w:p w14:paraId="599273B5" w14:textId="1249FA04" w:rsidR="00130290" w:rsidRPr="004F2A72" w:rsidRDefault="006502E7" w:rsidP="006502E7">
            <w:pPr>
              <w:rPr>
                <w:rFonts w:ascii="Arial" w:eastAsia="Arial Unicode MS" w:hAnsi="Arial" w:cs="Arial"/>
                <w:sz w:val="16"/>
                <w:szCs w:val="16"/>
              </w:rPr>
            </w:pPr>
            <w:r w:rsidRPr="004F2A72">
              <w:rPr>
                <w:rFonts w:ascii="Arial" w:eastAsia="Arial Unicode MS" w:hAnsi="Arial" w:cs="Arial"/>
                <w:sz w:val="16"/>
                <w:szCs w:val="16"/>
              </w:rPr>
              <w:t xml:space="preserve">(Attach </w:t>
            </w:r>
            <w:r>
              <w:rPr>
                <w:rFonts w:ascii="Arial" w:eastAsia="Arial Unicode MS" w:hAnsi="Arial" w:cs="Arial"/>
                <w:sz w:val="16"/>
                <w:szCs w:val="16"/>
              </w:rPr>
              <w:t xml:space="preserve">specific, measurable  </w:t>
            </w:r>
            <w:r w:rsidRPr="004F2A72">
              <w:rPr>
                <w:rFonts w:ascii="Arial" w:eastAsia="Arial Unicode MS" w:hAnsi="Arial" w:cs="Arial"/>
                <w:sz w:val="16"/>
                <w:szCs w:val="16"/>
              </w:rPr>
              <w:t>goal statements</w:t>
            </w:r>
            <w:r>
              <w:rPr>
                <w:rFonts w:ascii="Arial" w:eastAsia="Arial Unicode MS" w:hAnsi="Arial" w:cs="Arial"/>
                <w:sz w:val="16"/>
                <w:szCs w:val="16"/>
              </w:rPr>
              <w:t>.</w:t>
            </w:r>
            <w:r w:rsidRPr="004F2A72">
              <w:rPr>
                <w:rFonts w:ascii="Arial" w:eastAsia="Arial Unicode MS" w:hAnsi="Arial" w:cs="Arial"/>
                <w:sz w:val="16"/>
                <w:szCs w:val="16"/>
              </w:rPr>
              <w:t>)</w:t>
            </w:r>
          </w:p>
        </w:tc>
        <w:tc>
          <w:tcPr>
            <w:tcW w:w="1926" w:type="pct"/>
            <w:tcBorders>
              <w:top w:val="outset" w:sz="6" w:space="0" w:color="FFFF99"/>
              <w:left w:val="outset" w:sz="6" w:space="0" w:color="FFFF99"/>
              <w:bottom w:val="outset" w:sz="6" w:space="0" w:color="FFFF99"/>
              <w:right w:val="outset" w:sz="6" w:space="0" w:color="FFFF99"/>
            </w:tcBorders>
          </w:tcPr>
          <w:p w14:paraId="5116B917" w14:textId="77777777" w:rsidR="006502E7" w:rsidRPr="00130290" w:rsidRDefault="006502E7" w:rsidP="006502E7">
            <w:pPr>
              <w:rPr>
                <w:rFonts w:ascii="Arial" w:eastAsia="Arial Unicode MS" w:hAnsi="Arial" w:cs="Arial"/>
                <w:sz w:val="18"/>
                <w:szCs w:val="18"/>
              </w:rPr>
            </w:pPr>
            <w:r w:rsidRPr="00130290">
              <w:rPr>
                <w:rFonts w:ascii="Arial" w:eastAsia="Arial Unicode MS" w:hAnsi="Arial" w:cs="Arial"/>
                <w:sz w:val="18"/>
                <w:szCs w:val="18"/>
              </w:rPr>
              <w:t xml:space="preserve">The </w:t>
            </w:r>
            <w:r>
              <w:rPr>
                <w:rFonts w:ascii="Arial" w:eastAsia="Arial Unicode MS" w:hAnsi="Arial" w:cs="Arial"/>
                <w:sz w:val="18"/>
                <w:szCs w:val="18"/>
              </w:rPr>
              <w:t>CPE program</w:t>
            </w:r>
            <w:r w:rsidRPr="00130290">
              <w:rPr>
                <w:rFonts w:ascii="Arial" w:eastAsia="Arial Unicode MS" w:hAnsi="Arial" w:cs="Arial"/>
                <w:sz w:val="18"/>
                <w:szCs w:val="18"/>
              </w:rPr>
              <w:t>/goals indicate how</w:t>
            </w:r>
            <w:r>
              <w:rPr>
                <w:rFonts w:ascii="Arial" w:eastAsia="Arial Unicode MS" w:hAnsi="Arial" w:cs="Arial"/>
                <w:sz w:val="18"/>
                <w:szCs w:val="18"/>
              </w:rPr>
              <w:t xml:space="preserve"> the mission will be achieved. </w:t>
            </w:r>
            <w:r w:rsidRPr="00130290">
              <w:rPr>
                <w:rFonts w:ascii="Arial" w:eastAsia="Arial Unicode MS" w:hAnsi="Arial" w:cs="Arial"/>
                <w:sz w:val="18"/>
                <w:szCs w:val="18"/>
              </w:rPr>
              <w:t xml:space="preserve">CPE goals are concise and measurable statements. </w:t>
            </w:r>
          </w:p>
          <w:p w14:paraId="6FC787DC" w14:textId="77777777" w:rsidR="006502E7" w:rsidRPr="00130290" w:rsidRDefault="006502E7" w:rsidP="006502E7">
            <w:pPr>
              <w:rPr>
                <w:rFonts w:ascii="Arial" w:eastAsia="Arial Unicode MS" w:hAnsi="Arial" w:cs="Arial"/>
                <w:sz w:val="18"/>
                <w:szCs w:val="18"/>
              </w:rPr>
            </w:pPr>
          </w:p>
          <w:p w14:paraId="2BC3C7E1" w14:textId="77777777" w:rsidR="00130290" w:rsidRPr="00130290" w:rsidRDefault="00130290" w:rsidP="00130290">
            <w:pPr>
              <w:rPr>
                <w:rFonts w:ascii="Arial" w:eastAsia="Arial Unicode MS" w:hAnsi="Arial" w:cs="Arial"/>
                <w:sz w:val="18"/>
                <w:szCs w:val="18"/>
              </w:rPr>
            </w:pPr>
          </w:p>
          <w:p w14:paraId="10D7C0C8" w14:textId="708EEBA0" w:rsidR="00130290" w:rsidRPr="00130290" w:rsidRDefault="00130290" w:rsidP="00D07B50">
            <w:pPr>
              <w:spacing w:after="60"/>
              <w:jc w:val="right"/>
              <w:rPr>
                <w:rFonts w:ascii="Arial" w:eastAsia="Arial Unicode MS" w:hAnsi="Arial" w:cs="Arial"/>
                <w:sz w:val="18"/>
                <w:szCs w:val="18"/>
              </w:rPr>
            </w:pPr>
            <w:r w:rsidRPr="00130290">
              <w:rPr>
                <w:rFonts w:ascii="Arial" w:eastAsia="Arial Unicode MS" w:hAnsi="Arial" w:cs="Arial"/>
                <w:sz w:val="18"/>
                <w:szCs w:val="18"/>
              </w:rPr>
              <w:t xml:space="preserve">Meets </w:t>
            </w:r>
            <w:sdt>
              <w:sdtPr>
                <w:rPr>
                  <w:rFonts w:ascii="Arial" w:eastAsia="Arial Unicode MS" w:hAnsi="Arial" w:cs="Arial"/>
                  <w:sz w:val="18"/>
                  <w:szCs w:val="18"/>
                </w:rPr>
                <w:id w:val="513342457"/>
                <w14:checkbox>
                  <w14:checked w14:val="0"/>
                  <w14:checkedState w14:val="2612" w14:font="MS Gothic"/>
                  <w14:uncheckedState w14:val="2610" w14:font="MS Gothic"/>
                </w14:checkbox>
              </w:sdtPr>
              <w:sdtContent>
                <w:r w:rsidR="006E04A4">
                  <w:rPr>
                    <w:rFonts w:ascii="MS Gothic" w:eastAsia="MS Gothic" w:hAnsi="MS Gothic" w:cs="Arial" w:hint="eastAsia"/>
                    <w:sz w:val="18"/>
                    <w:szCs w:val="18"/>
                  </w:rPr>
                  <w:t>☐</w:t>
                </w:r>
              </w:sdtContent>
            </w:sdt>
          </w:p>
        </w:tc>
        <w:tc>
          <w:tcPr>
            <w:tcW w:w="1926" w:type="pct"/>
            <w:tcBorders>
              <w:top w:val="outset" w:sz="6" w:space="0" w:color="FFFF99"/>
              <w:left w:val="outset" w:sz="6" w:space="0" w:color="FFFF99"/>
              <w:bottom w:val="outset" w:sz="6" w:space="0" w:color="FFFF99"/>
              <w:right w:val="outset" w:sz="6" w:space="0" w:color="FFFF99"/>
            </w:tcBorders>
          </w:tcPr>
          <w:p w14:paraId="53106D84" w14:textId="77777777" w:rsidR="006502E7" w:rsidRDefault="006502E7" w:rsidP="006502E7">
            <w:pPr>
              <w:rPr>
                <w:rFonts w:ascii="Arial" w:eastAsia="Arial Unicode MS" w:hAnsi="Arial" w:cs="Arial"/>
                <w:sz w:val="18"/>
                <w:szCs w:val="18"/>
              </w:rPr>
            </w:pPr>
            <w:r w:rsidRPr="00130290">
              <w:rPr>
                <w:rFonts w:ascii="Arial" w:eastAsia="Arial Unicode MS" w:hAnsi="Arial" w:cs="Arial"/>
                <w:sz w:val="18"/>
                <w:szCs w:val="18"/>
              </w:rPr>
              <w:t xml:space="preserve">The </w:t>
            </w:r>
            <w:r>
              <w:rPr>
                <w:rFonts w:ascii="Arial" w:eastAsia="Arial Unicode MS" w:hAnsi="Arial" w:cs="Arial"/>
                <w:sz w:val="18"/>
                <w:szCs w:val="18"/>
              </w:rPr>
              <w:t xml:space="preserve">CPE program </w:t>
            </w:r>
            <w:r w:rsidRPr="00130290">
              <w:rPr>
                <w:rFonts w:ascii="Arial" w:eastAsia="Arial Unicode MS" w:hAnsi="Arial" w:cs="Arial"/>
                <w:sz w:val="18"/>
                <w:szCs w:val="18"/>
              </w:rPr>
              <w:t xml:space="preserve">goals do not indicate how the mission will be achieved and/or are not concise and measurable statements. </w:t>
            </w:r>
          </w:p>
          <w:p w14:paraId="02EDB125" w14:textId="77777777" w:rsidR="006502E7" w:rsidRPr="00130290" w:rsidRDefault="006502E7" w:rsidP="006502E7">
            <w:pPr>
              <w:rPr>
                <w:rFonts w:ascii="Arial" w:eastAsia="Arial Unicode MS" w:hAnsi="Arial" w:cs="Arial"/>
                <w:sz w:val="18"/>
                <w:szCs w:val="18"/>
              </w:rPr>
            </w:pPr>
          </w:p>
          <w:p w14:paraId="1D131FA5" w14:textId="77777777" w:rsidR="0053730F" w:rsidRDefault="0053730F" w:rsidP="00130290">
            <w:pPr>
              <w:jc w:val="right"/>
              <w:rPr>
                <w:rFonts w:ascii="Arial" w:eastAsia="Arial Unicode MS" w:hAnsi="Arial" w:cs="Arial"/>
                <w:sz w:val="18"/>
                <w:szCs w:val="18"/>
              </w:rPr>
            </w:pPr>
          </w:p>
          <w:p w14:paraId="138A8BA5" w14:textId="01B1B059" w:rsidR="0053730F" w:rsidRPr="00130290" w:rsidRDefault="00130290" w:rsidP="0053730F">
            <w:pPr>
              <w:jc w:val="right"/>
              <w:rPr>
                <w:rFonts w:ascii="Arial" w:eastAsia="Arial Unicode MS" w:hAnsi="Arial" w:cs="Arial"/>
                <w:sz w:val="18"/>
                <w:szCs w:val="18"/>
              </w:rPr>
            </w:pPr>
            <w:r w:rsidRPr="00130290">
              <w:rPr>
                <w:rFonts w:ascii="Arial" w:eastAsia="Arial Unicode MS" w:hAnsi="Arial" w:cs="Arial"/>
                <w:sz w:val="18"/>
                <w:szCs w:val="18"/>
              </w:rPr>
              <w:t xml:space="preserve">Needs Improvement </w:t>
            </w:r>
            <w:sdt>
              <w:sdtPr>
                <w:rPr>
                  <w:rFonts w:ascii="Arial" w:eastAsia="Arial Unicode MS" w:hAnsi="Arial" w:cs="Arial"/>
                  <w:sz w:val="18"/>
                  <w:szCs w:val="18"/>
                </w:rPr>
                <w:id w:val="1599996581"/>
                <w14:checkbox>
                  <w14:checked w14:val="0"/>
                  <w14:checkedState w14:val="2612" w14:font="MS Gothic"/>
                  <w14:uncheckedState w14:val="2610" w14:font="MS Gothic"/>
                </w14:checkbox>
              </w:sdtPr>
              <w:sdtContent>
                <w:r w:rsidR="006E04A4">
                  <w:rPr>
                    <w:rFonts w:ascii="MS Gothic" w:eastAsia="MS Gothic" w:hAnsi="MS Gothic" w:cs="Arial" w:hint="eastAsia"/>
                    <w:sz w:val="18"/>
                    <w:szCs w:val="18"/>
                  </w:rPr>
                  <w:t>☐</w:t>
                </w:r>
              </w:sdtContent>
            </w:sdt>
          </w:p>
        </w:tc>
      </w:tr>
      <w:tr w:rsidR="00130290" w:rsidRPr="00130290" w14:paraId="563AC40D" w14:textId="77777777" w:rsidTr="00130290">
        <w:trPr>
          <w:tblCellSpacing w:w="0" w:type="dxa"/>
          <w:jc w:val="center"/>
        </w:trPr>
        <w:tc>
          <w:tcPr>
            <w:tcW w:w="1148" w:type="pct"/>
            <w:tcBorders>
              <w:top w:val="outset" w:sz="6" w:space="0" w:color="FFFF99"/>
              <w:left w:val="outset" w:sz="6" w:space="0" w:color="FFFF99"/>
              <w:bottom w:val="outset" w:sz="6" w:space="0" w:color="FFFF99"/>
              <w:right w:val="outset" w:sz="6" w:space="0" w:color="FFFF99"/>
            </w:tcBorders>
            <w:shd w:val="clear" w:color="auto" w:fill="FFFF99"/>
          </w:tcPr>
          <w:p w14:paraId="1B3D1FDF" w14:textId="77777777" w:rsidR="006502E7" w:rsidRPr="00130290" w:rsidRDefault="006502E7" w:rsidP="006502E7">
            <w:pPr>
              <w:rPr>
                <w:rFonts w:ascii="Arial" w:eastAsia="Arial Unicode MS" w:hAnsi="Arial" w:cs="Arial"/>
                <w:sz w:val="18"/>
                <w:szCs w:val="18"/>
              </w:rPr>
            </w:pPr>
            <w:r>
              <w:rPr>
                <w:rFonts w:ascii="Arial" w:eastAsia="Arial Unicode MS" w:hAnsi="Arial" w:cs="Arial"/>
                <w:sz w:val="18"/>
                <w:szCs w:val="18"/>
              </w:rPr>
              <w:t>Achievement of Mission and Goals</w:t>
            </w:r>
          </w:p>
          <w:p w14:paraId="12FC6BFB" w14:textId="77777777" w:rsidR="006502E7" w:rsidRPr="00130290" w:rsidRDefault="006502E7" w:rsidP="006502E7">
            <w:pPr>
              <w:rPr>
                <w:rFonts w:ascii="Arial" w:eastAsia="Arial Unicode MS" w:hAnsi="Arial" w:cs="Arial"/>
                <w:sz w:val="18"/>
                <w:szCs w:val="18"/>
              </w:rPr>
            </w:pPr>
          </w:p>
          <w:p w14:paraId="78C737F9" w14:textId="77777777" w:rsidR="006502E7" w:rsidRPr="004F2A72" w:rsidRDefault="006502E7" w:rsidP="006502E7">
            <w:pPr>
              <w:rPr>
                <w:rFonts w:ascii="Arial" w:eastAsia="Arial Unicode MS" w:hAnsi="Arial" w:cs="Arial"/>
                <w:sz w:val="16"/>
                <w:szCs w:val="16"/>
              </w:rPr>
            </w:pPr>
            <w:r w:rsidRPr="004F2A72">
              <w:rPr>
                <w:rFonts w:ascii="Arial" w:eastAsia="Arial Unicode MS" w:hAnsi="Arial" w:cs="Arial"/>
                <w:sz w:val="16"/>
                <w:szCs w:val="16"/>
              </w:rPr>
              <w:t>(Attach</w:t>
            </w:r>
            <w:r>
              <w:rPr>
                <w:rFonts w:ascii="Arial" w:eastAsia="Arial Unicode MS" w:hAnsi="Arial" w:cs="Arial"/>
                <w:sz w:val="16"/>
                <w:szCs w:val="16"/>
              </w:rPr>
              <w:t xml:space="preserve"> aggregate data documenting the achievement of the mission and/or goals</w:t>
            </w:r>
            <w:r w:rsidRPr="004F2A72">
              <w:rPr>
                <w:rFonts w:ascii="Arial" w:eastAsia="Arial Unicode MS" w:hAnsi="Arial" w:cs="Arial"/>
                <w:sz w:val="16"/>
                <w:szCs w:val="16"/>
              </w:rPr>
              <w:t>)</w:t>
            </w:r>
          </w:p>
          <w:p w14:paraId="0EFF5714" w14:textId="77777777" w:rsidR="00130290" w:rsidRPr="00130290" w:rsidRDefault="00130290" w:rsidP="00130290">
            <w:pPr>
              <w:rPr>
                <w:rFonts w:ascii="Arial" w:eastAsia="Arial Unicode MS" w:hAnsi="Arial" w:cs="Arial"/>
                <w:sz w:val="18"/>
                <w:szCs w:val="18"/>
              </w:rPr>
            </w:pPr>
          </w:p>
        </w:tc>
        <w:tc>
          <w:tcPr>
            <w:tcW w:w="1926" w:type="pct"/>
            <w:tcBorders>
              <w:top w:val="outset" w:sz="6" w:space="0" w:color="FFFF99"/>
              <w:left w:val="outset" w:sz="6" w:space="0" w:color="FFFF99"/>
              <w:bottom w:val="outset" w:sz="6" w:space="0" w:color="FFFF99"/>
              <w:right w:val="outset" w:sz="6" w:space="0" w:color="FFFF99"/>
            </w:tcBorders>
          </w:tcPr>
          <w:p w14:paraId="56FE8A40" w14:textId="77777777" w:rsidR="006502E7" w:rsidRPr="00130290" w:rsidRDefault="006502E7" w:rsidP="006502E7">
            <w:pPr>
              <w:spacing w:before="60" w:after="60"/>
              <w:rPr>
                <w:rFonts w:ascii="Arial" w:eastAsia="Arial Unicode MS" w:hAnsi="Arial" w:cs="Arial"/>
                <w:sz w:val="18"/>
                <w:szCs w:val="18"/>
              </w:rPr>
            </w:pPr>
            <w:r w:rsidRPr="00130290">
              <w:rPr>
                <w:rFonts w:ascii="Arial" w:eastAsia="Arial Unicode MS" w:hAnsi="Arial" w:cs="Arial"/>
                <w:sz w:val="18"/>
                <w:szCs w:val="18"/>
              </w:rPr>
              <w:t xml:space="preserve">The provider has </w:t>
            </w:r>
            <w:r>
              <w:rPr>
                <w:rFonts w:ascii="Arial" w:eastAsia="Arial Unicode MS" w:hAnsi="Arial" w:cs="Arial"/>
                <w:sz w:val="18"/>
                <w:szCs w:val="18"/>
              </w:rPr>
              <w:t xml:space="preserve">submitted aggregate data documenting evaluation of CPE program mission and goal achievement. Aggregate data is reflective of multiple activities. </w:t>
            </w:r>
          </w:p>
          <w:p w14:paraId="784F9490" w14:textId="77777777" w:rsidR="00130290" w:rsidRPr="00130290" w:rsidRDefault="00130290" w:rsidP="00130290">
            <w:pPr>
              <w:spacing w:before="60" w:after="60"/>
              <w:jc w:val="right"/>
              <w:rPr>
                <w:rFonts w:ascii="Arial" w:eastAsia="Arial Unicode MS" w:hAnsi="Arial" w:cs="Arial"/>
                <w:sz w:val="18"/>
                <w:szCs w:val="18"/>
              </w:rPr>
            </w:pPr>
          </w:p>
          <w:p w14:paraId="20034257" w14:textId="33C5BA2A" w:rsidR="00130290" w:rsidRPr="00130290" w:rsidRDefault="00130290" w:rsidP="00130290">
            <w:pPr>
              <w:spacing w:before="60" w:after="60"/>
              <w:jc w:val="right"/>
              <w:rPr>
                <w:rFonts w:ascii="Arial" w:eastAsia="Arial Unicode MS" w:hAnsi="Arial" w:cs="Arial"/>
                <w:sz w:val="18"/>
                <w:szCs w:val="18"/>
              </w:rPr>
            </w:pPr>
            <w:r w:rsidRPr="00130290">
              <w:rPr>
                <w:rFonts w:ascii="Arial" w:eastAsia="Arial Unicode MS" w:hAnsi="Arial" w:cs="Arial"/>
                <w:sz w:val="18"/>
                <w:szCs w:val="18"/>
              </w:rPr>
              <w:t xml:space="preserve">Meets </w:t>
            </w:r>
            <w:sdt>
              <w:sdtPr>
                <w:rPr>
                  <w:rFonts w:ascii="Arial" w:eastAsia="Arial Unicode MS" w:hAnsi="Arial" w:cs="Arial"/>
                  <w:sz w:val="18"/>
                  <w:szCs w:val="18"/>
                </w:rPr>
                <w:id w:val="210246560"/>
                <w14:checkbox>
                  <w14:checked w14:val="0"/>
                  <w14:checkedState w14:val="2612" w14:font="MS Gothic"/>
                  <w14:uncheckedState w14:val="2610" w14:font="MS Gothic"/>
                </w14:checkbox>
              </w:sdtPr>
              <w:sdtContent>
                <w:r w:rsidR="006E04A4">
                  <w:rPr>
                    <w:rFonts w:ascii="MS Gothic" w:eastAsia="MS Gothic" w:hAnsi="MS Gothic" w:cs="Arial" w:hint="eastAsia"/>
                    <w:sz w:val="18"/>
                    <w:szCs w:val="18"/>
                  </w:rPr>
                  <w:t>☐</w:t>
                </w:r>
              </w:sdtContent>
            </w:sdt>
          </w:p>
        </w:tc>
        <w:tc>
          <w:tcPr>
            <w:tcW w:w="1926" w:type="pct"/>
            <w:tcBorders>
              <w:top w:val="outset" w:sz="6" w:space="0" w:color="FFFF99"/>
              <w:left w:val="outset" w:sz="6" w:space="0" w:color="FFFF99"/>
              <w:bottom w:val="outset" w:sz="6" w:space="0" w:color="FFFF99"/>
              <w:right w:val="outset" w:sz="6" w:space="0" w:color="FFFF99"/>
            </w:tcBorders>
          </w:tcPr>
          <w:p w14:paraId="022A35E4" w14:textId="77777777" w:rsidR="006502E7" w:rsidRDefault="006502E7" w:rsidP="006502E7">
            <w:pPr>
              <w:rPr>
                <w:rFonts w:ascii="Arial" w:eastAsia="Arial Unicode MS" w:hAnsi="Arial" w:cs="Arial"/>
                <w:sz w:val="18"/>
                <w:szCs w:val="18"/>
              </w:rPr>
            </w:pPr>
            <w:r w:rsidRPr="00130290">
              <w:rPr>
                <w:rFonts w:ascii="Arial" w:eastAsia="Arial Unicode MS" w:hAnsi="Arial" w:cs="Arial"/>
                <w:sz w:val="18"/>
                <w:szCs w:val="18"/>
              </w:rPr>
              <w:t>The provider does not include</w:t>
            </w:r>
            <w:r>
              <w:rPr>
                <w:rFonts w:ascii="Arial" w:eastAsia="Arial Unicode MS" w:hAnsi="Arial" w:cs="Arial"/>
                <w:sz w:val="18"/>
                <w:szCs w:val="18"/>
              </w:rPr>
              <w:t xml:space="preserve"> aggregate</w:t>
            </w:r>
            <w:r w:rsidRPr="00130290">
              <w:rPr>
                <w:rFonts w:ascii="Arial" w:eastAsia="Arial Unicode MS" w:hAnsi="Arial" w:cs="Arial"/>
                <w:sz w:val="18"/>
                <w:szCs w:val="18"/>
              </w:rPr>
              <w:t xml:space="preserve"> data </w:t>
            </w:r>
            <w:r>
              <w:rPr>
                <w:rFonts w:ascii="Arial" w:eastAsia="Arial Unicode MS" w:hAnsi="Arial" w:cs="Arial"/>
                <w:sz w:val="18"/>
                <w:szCs w:val="18"/>
              </w:rPr>
              <w:t xml:space="preserve">collection and analysis </w:t>
            </w:r>
            <w:r w:rsidRPr="00130290">
              <w:rPr>
                <w:rFonts w:ascii="Arial" w:eastAsia="Arial Unicode MS" w:hAnsi="Arial" w:cs="Arial"/>
                <w:sz w:val="18"/>
                <w:szCs w:val="18"/>
              </w:rPr>
              <w:t>to document achievement of the mission and goals.</w:t>
            </w:r>
          </w:p>
          <w:p w14:paraId="68D0BBAC" w14:textId="77777777" w:rsidR="006502E7" w:rsidRPr="00130290" w:rsidRDefault="006502E7" w:rsidP="006502E7">
            <w:pPr>
              <w:rPr>
                <w:rFonts w:ascii="Arial" w:eastAsia="Arial Unicode MS" w:hAnsi="Arial" w:cs="Arial"/>
                <w:sz w:val="18"/>
                <w:szCs w:val="18"/>
              </w:rPr>
            </w:pPr>
          </w:p>
          <w:p w14:paraId="4E2D777F" w14:textId="77777777" w:rsidR="0053730F" w:rsidRDefault="0053730F" w:rsidP="00130290">
            <w:pPr>
              <w:spacing w:before="60" w:after="60"/>
              <w:jc w:val="right"/>
              <w:rPr>
                <w:rFonts w:ascii="Arial" w:eastAsia="Arial Unicode MS" w:hAnsi="Arial" w:cs="Arial"/>
                <w:sz w:val="18"/>
                <w:szCs w:val="18"/>
              </w:rPr>
            </w:pPr>
          </w:p>
          <w:p w14:paraId="0DE2F0C1" w14:textId="7BFCD370" w:rsidR="00130290" w:rsidRPr="00130290" w:rsidRDefault="00130290" w:rsidP="00130290">
            <w:pPr>
              <w:spacing w:before="60" w:after="60"/>
              <w:jc w:val="right"/>
              <w:rPr>
                <w:rFonts w:ascii="Arial" w:eastAsia="Arial Unicode MS" w:hAnsi="Arial" w:cs="Arial"/>
                <w:sz w:val="18"/>
                <w:szCs w:val="18"/>
              </w:rPr>
            </w:pPr>
            <w:r w:rsidRPr="00130290">
              <w:rPr>
                <w:rFonts w:ascii="Arial" w:eastAsia="Arial Unicode MS" w:hAnsi="Arial" w:cs="Arial"/>
                <w:sz w:val="18"/>
                <w:szCs w:val="18"/>
              </w:rPr>
              <w:t xml:space="preserve">Needs Improvement </w:t>
            </w:r>
            <w:sdt>
              <w:sdtPr>
                <w:rPr>
                  <w:rFonts w:ascii="Arial" w:eastAsia="Arial Unicode MS" w:hAnsi="Arial" w:cs="Arial"/>
                  <w:sz w:val="18"/>
                  <w:szCs w:val="18"/>
                </w:rPr>
                <w:id w:val="558374441"/>
                <w14:checkbox>
                  <w14:checked w14:val="0"/>
                  <w14:checkedState w14:val="2612" w14:font="MS Gothic"/>
                  <w14:uncheckedState w14:val="2610" w14:font="MS Gothic"/>
                </w14:checkbox>
              </w:sdtPr>
              <w:sdtContent>
                <w:r w:rsidR="006E04A4">
                  <w:rPr>
                    <w:rFonts w:ascii="MS Gothic" w:eastAsia="MS Gothic" w:hAnsi="MS Gothic" w:cs="Arial" w:hint="eastAsia"/>
                    <w:sz w:val="18"/>
                    <w:szCs w:val="18"/>
                  </w:rPr>
                  <w:t>☐</w:t>
                </w:r>
              </w:sdtContent>
            </w:sdt>
          </w:p>
        </w:tc>
      </w:tr>
      <w:tr w:rsidR="00130290" w:rsidRPr="00130290" w14:paraId="46B95F25" w14:textId="77777777" w:rsidTr="00130290">
        <w:trPr>
          <w:tblCellSpacing w:w="0" w:type="dxa"/>
          <w:jc w:val="center"/>
        </w:trPr>
        <w:tc>
          <w:tcPr>
            <w:tcW w:w="1148" w:type="pct"/>
            <w:tcBorders>
              <w:top w:val="outset" w:sz="6" w:space="0" w:color="FFFF99"/>
              <w:left w:val="outset" w:sz="6" w:space="0" w:color="FFFF99"/>
              <w:bottom w:val="outset" w:sz="6" w:space="0" w:color="FFFF99"/>
              <w:right w:val="outset" w:sz="6" w:space="0" w:color="FFFF99"/>
            </w:tcBorders>
            <w:shd w:val="clear" w:color="auto" w:fill="FFFF99"/>
          </w:tcPr>
          <w:p w14:paraId="21BF9A02" w14:textId="59A01798" w:rsidR="00130290" w:rsidRPr="00130290" w:rsidRDefault="006502E7" w:rsidP="00130290">
            <w:pPr>
              <w:rPr>
                <w:rFonts w:ascii="Arial" w:eastAsia="Arial Unicode MS" w:hAnsi="Arial" w:cs="Arial"/>
                <w:sz w:val="18"/>
                <w:szCs w:val="18"/>
              </w:rPr>
            </w:pPr>
            <w:r w:rsidRPr="00130290">
              <w:rPr>
                <w:rFonts w:ascii="Arial" w:eastAsia="Arial Unicode MS" w:hAnsi="Arial" w:cs="Arial"/>
                <w:sz w:val="18"/>
                <w:szCs w:val="18"/>
              </w:rPr>
              <w:t xml:space="preserve">Continuous </w:t>
            </w:r>
            <w:r>
              <w:rPr>
                <w:rFonts w:ascii="Arial" w:eastAsia="Arial Unicode MS" w:hAnsi="Arial" w:cs="Arial"/>
                <w:sz w:val="18"/>
                <w:szCs w:val="18"/>
              </w:rPr>
              <w:t>I</w:t>
            </w:r>
            <w:r w:rsidRPr="00130290">
              <w:rPr>
                <w:rFonts w:ascii="Arial" w:eastAsia="Arial Unicode MS" w:hAnsi="Arial" w:cs="Arial"/>
                <w:sz w:val="18"/>
                <w:szCs w:val="18"/>
              </w:rPr>
              <w:t>mprovement</w:t>
            </w:r>
          </w:p>
        </w:tc>
        <w:tc>
          <w:tcPr>
            <w:tcW w:w="1926" w:type="pct"/>
            <w:tcBorders>
              <w:top w:val="outset" w:sz="6" w:space="0" w:color="FFFF99"/>
              <w:left w:val="outset" w:sz="6" w:space="0" w:color="FFFF99"/>
              <w:bottom w:val="outset" w:sz="6" w:space="0" w:color="FFFF99"/>
              <w:right w:val="outset" w:sz="6" w:space="0" w:color="FFFF99"/>
            </w:tcBorders>
          </w:tcPr>
          <w:p w14:paraId="2D7AF057" w14:textId="77777777" w:rsidR="006502E7" w:rsidRPr="00130290" w:rsidRDefault="006502E7" w:rsidP="006502E7">
            <w:pPr>
              <w:rPr>
                <w:rFonts w:ascii="Arial" w:eastAsia="Arial Unicode MS" w:hAnsi="Arial" w:cs="Arial"/>
                <w:sz w:val="18"/>
                <w:szCs w:val="18"/>
              </w:rPr>
            </w:pPr>
            <w:r w:rsidRPr="00130290">
              <w:rPr>
                <w:rFonts w:ascii="Arial" w:eastAsia="Arial Unicode MS" w:hAnsi="Arial" w:cs="Arial"/>
                <w:sz w:val="18"/>
                <w:szCs w:val="18"/>
              </w:rPr>
              <w:t>The provider uses the results</w:t>
            </w:r>
            <w:r>
              <w:rPr>
                <w:rFonts w:ascii="Arial" w:eastAsia="Arial Unicode MS" w:hAnsi="Arial" w:cs="Arial"/>
                <w:sz w:val="18"/>
                <w:szCs w:val="18"/>
              </w:rPr>
              <w:t xml:space="preserve"> of aggregate data analysis</w:t>
            </w:r>
            <w:r w:rsidRPr="00130290">
              <w:rPr>
                <w:rFonts w:ascii="Arial" w:eastAsia="Arial Unicode MS" w:hAnsi="Arial" w:cs="Arial"/>
                <w:sz w:val="18"/>
                <w:szCs w:val="18"/>
              </w:rPr>
              <w:t xml:space="preserve"> to demonstrate continuous development and improvement of the CPE program.</w:t>
            </w:r>
          </w:p>
          <w:p w14:paraId="36EF8690" w14:textId="77777777" w:rsidR="00130290" w:rsidRPr="00130290" w:rsidRDefault="00130290" w:rsidP="00130290">
            <w:pPr>
              <w:rPr>
                <w:rFonts w:ascii="Arial" w:eastAsia="Arial Unicode MS" w:hAnsi="Arial" w:cs="Arial"/>
                <w:sz w:val="18"/>
                <w:szCs w:val="18"/>
              </w:rPr>
            </w:pPr>
          </w:p>
          <w:p w14:paraId="1E0A1BB4" w14:textId="2F10208A" w:rsidR="00130290" w:rsidRPr="00130290" w:rsidRDefault="00130290" w:rsidP="00130290">
            <w:pPr>
              <w:spacing w:before="60" w:after="60"/>
              <w:jc w:val="right"/>
              <w:rPr>
                <w:rFonts w:ascii="Arial" w:eastAsia="Arial Unicode MS" w:hAnsi="Arial" w:cs="Arial"/>
                <w:sz w:val="18"/>
                <w:szCs w:val="18"/>
              </w:rPr>
            </w:pPr>
            <w:r w:rsidRPr="00130290">
              <w:rPr>
                <w:rFonts w:ascii="Arial" w:eastAsia="Arial Unicode MS" w:hAnsi="Arial" w:cs="Arial"/>
                <w:sz w:val="18"/>
                <w:szCs w:val="18"/>
              </w:rPr>
              <w:t xml:space="preserve">Meets </w:t>
            </w:r>
            <w:sdt>
              <w:sdtPr>
                <w:rPr>
                  <w:rFonts w:ascii="Arial" w:eastAsia="Arial Unicode MS" w:hAnsi="Arial" w:cs="Arial"/>
                  <w:sz w:val="18"/>
                  <w:szCs w:val="18"/>
                </w:rPr>
                <w:id w:val="-1599469465"/>
                <w14:checkbox>
                  <w14:checked w14:val="0"/>
                  <w14:checkedState w14:val="2612" w14:font="MS Gothic"/>
                  <w14:uncheckedState w14:val="2610" w14:font="MS Gothic"/>
                </w14:checkbox>
              </w:sdtPr>
              <w:sdtContent>
                <w:r w:rsidR="006E04A4">
                  <w:rPr>
                    <w:rFonts w:ascii="MS Gothic" w:eastAsia="MS Gothic" w:hAnsi="MS Gothic" w:cs="Arial" w:hint="eastAsia"/>
                    <w:sz w:val="18"/>
                    <w:szCs w:val="18"/>
                  </w:rPr>
                  <w:t>☐</w:t>
                </w:r>
              </w:sdtContent>
            </w:sdt>
          </w:p>
        </w:tc>
        <w:tc>
          <w:tcPr>
            <w:tcW w:w="1926" w:type="pct"/>
            <w:tcBorders>
              <w:top w:val="outset" w:sz="6" w:space="0" w:color="FFFF99"/>
              <w:left w:val="outset" w:sz="6" w:space="0" w:color="FFFF99"/>
              <w:bottom w:val="outset" w:sz="6" w:space="0" w:color="FFFF99"/>
              <w:right w:val="outset" w:sz="6" w:space="0" w:color="FFFF99"/>
            </w:tcBorders>
          </w:tcPr>
          <w:p w14:paraId="2470D960" w14:textId="7F710015" w:rsidR="006502E7" w:rsidRPr="00130290" w:rsidRDefault="006502E7" w:rsidP="006502E7">
            <w:pPr>
              <w:rPr>
                <w:rFonts w:ascii="Arial" w:eastAsia="Arial Unicode MS" w:hAnsi="Arial" w:cs="Arial"/>
                <w:sz w:val="18"/>
                <w:szCs w:val="18"/>
              </w:rPr>
            </w:pPr>
            <w:r w:rsidRPr="00130290">
              <w:rPr>
                <w:rFonts w:ascii="Arial" w:eastAsia="Arial Unicode MS" w:hAnsi="Arial" w:cs="Arial"/>
                <w:sz w:val="18"/>
                <w:szCs w:val="18"/>
              </w:rPr>
              <w:t xml:space="preserve">The provider does not </w:t>
            </w:r>
            <w:r>
              <w:rPr>
                <w:rFonts w:ascii="Arial" w:eastAsia="Arial Unicode MS" w:hAnsi="Arial" w:cs="Arial"/>
                <w:sz w:val="18"/>
                <w:szCs w:val="18"/>
              </w:rPr>
              <w:t xml:space="preserve">use </w:t>
            </w:r>
            <w:r w:rsidRPr="00130290">
              <w:rPr>
                <w:rFonts w:ascii="Arial" w:eastAsia="Arial Unicode MS" w:hAnsi="Arial" w:cs="Arial"/>
                <w:sz w:val="18"/>
                <w:szCs w:val="18"/>
              </w:rPr>
              <w:t>the results</w:t>
            </w:r>
            <w:r>
              <w:rPr>
                <w:rFonts w:ascii="Arial" w:eastAsia="Arial Unicode MS" w:hAnsi="Arial" w:cs="Arial"/>
                <w:sz w:val="18"/>
                <w:szCs w:val="18"/>
              </w:rPr>
              <w:t xml:space="preserve"> of aggregate data analysis</w:t>
            </w:r>
            <w:r w:rsidRPr="00130290">
              <w:rPr>
                <w:rFonts w:ascii="Arial" w:eastAsia="Arial Unicode MS" w:hAnsi="Arial" w:cs="Arial"/>
                <w:sz w:val="18"/>
                <w:szCs w:val="18"/>
              </w:rPr>
              <w:t xml:space="preserve"> to demonstrate continuous development and improvement of the CPE program.</w:t>
            </w:r>
          </w:p>
          <w:p w14:paraId="203AC003" w14:textId="77777777" w:rsidR="006C1F7B" w:rsidRDefault="006C1F7B" w:rsidP="00130290">
            <w:pPr>
              <w:spacing w:before="60" w:after="60"/>
              <w:jc w:val="right"/>
              <w:rPr>
                <w:rFonts w:ascii="Arial" w:eastAsia="Arial Unicode MS" w:hAnsi="Arial" w:cs="Arial"/>
                <w:sz w:val="18"/>
                <w:szCs w:val="18"/>
              </w:rPr>
            </w:pPr>
          </w:p>
          <w:p w14:paraId="10FFF727" w14:textId="08E4EB37" w:rsidR="00130290" w:rsidRPr="00130290" w:rsidRDefault="00130290" w:rsidP="00130290">
            <w:pPr>
              <w:spacing w:before="60" w:after="60"/>
              <w:jc w:val="right"/>
              <w:rPr>
                <w:rFonts w:ascii="Arial" w:eastAsia="Arial Unicode MS" w:hAnsi="Arial" w:cs="Arial"/>
                <w:sz w:val="18"/>
                <w:szCs w:val="18"/>
              </w:rPr>
            </w:pPr>
            <w:r w:rsidRPr="00130290">
              <w:rPr>
                <w:rFonts w:ascii="Arial" w:eastAsia="Arial Unicode MS" w:hAnsi="Arial" w:cs="Arial"/>
                <w:sz w:val="18"/>
                <w:szCs w:val="18"/>
              </w:rPr>
              <w:t xml:space="preserve">Needs Improvement </w:t>
            </w:r>
            <w:sdt>
              <w:sdtPr>
                <w:rPr>
                  <w:rFonts w:ascii="Arial" w:eastAsia="Arial Unicode MS" w:hAnsi="Arial" w:cs="Arial"/>
                  <w:sz w:val="18"/>
                  <w:szCs w:val="18"/>
                </w:rPr>
                <w:id w:val="998767980"/>
                <w14:checkbox>
                  <w14:checked w14:val="0"/>
                  <w14:checkedState w14:val="2612" w14:font="MS Gothic"/>
                  <w14:uncheckedState w14:val="2610" w14:font="MS Gothic"/>
                </w14:checkbox>
              </w:sdtPr>
              <w:sdtContent>
                <w:r w:rsidR="006E04A4">
                  <w:rPr>
                    <w:rFonts w:ascii="MS Gothic" w:eastAsia="MS Gothic" w:hAnsi="MS Gothic" w:cs="Arial" w:hint="eastAsia"/>
                    <w:sz w:val="18"/>
                    <w:szCs w:val="18"/>
                  </w:rPr>
                  <w:t>☐</w:t>
                </w:r>
              </w:sdtContent>
            </w:sdt>
          </w:p>
        </w:tc>
      </w:tr>
    </w:tbl>
    <w:p w14:paraId="19F6E24B" w14:textId="591FA268" w:rsidR="00130290" w:rsidRDefault="00130290" w:rsidP="00746D30">
      <w:pPr>
        <w:rPr>
          <w:rStyle w:val="Strong"/>
          <w:rFonts w:ascii="Arial" w:eastAsia="Arial Unicode MS" w:hAnsi="Arial" w:cs="Arial"/>
          <w:sz w:val="18"/>
          <w:szCs w:val="18"/>
        </w:rPr>
      </w:pPr>
    </w:p>
    <w:p w14:paraId="2DA6681E" w14:textId="5F1319DC" w:rsidR="00130290" w:rsidRDefault="00130290" w:rsidP="00746D30">
      <w:pPr>
        <w:rPr>
          <w:rStyle w:val="Strong"/>
          <w:rFonts w:ascii="Arial" w:eastAsia="Arial Unicode MS" w:hAnsi="Arial" w:cs="Arial"/>
          <w:sz w:val="18"/>
          <w:szCs w:val="18"/>
        </w:rPr>
      </w:pPr>
    </w:p>
    <w:p w14:paraId="3D25CA5E" w14:textId="2EF7DA28" w:rsidR="00746D30" w:rsidRDefault="0033783C" w:rsidP="006221BA">
      <w:pPr>
        <w:outlineLvl w:val="0"/>
        <w:rPr>
          <w:rStyle w:val="Strong"/>
          <w:rFonts w:ascii="Arial" w:eastAsia="Arial Unicode MS" w:hAnsi="Arial" w:cs="Arial"/>
          <w:sz w:val="18"/>
          <w:szCs w:val="18"/>
        </w:rPr>
      </w:pPr>
      <w:r>
        <w:rPr>
          <w:rStyle w:val="Strong"/>
          <w:rFonts w:ascii="Arial" w:eastAsia="Arial Unicode MS" w:hAnsi="Arial" w:cs="Arial"/>
          <w:sz w:val="18"/>
          <w:szCs w:val="18"/>
        </w:rPr>
        <w:t>I</w:t>
      </w:r>
      <w:r w:rsidR="00746D30">
        <w:rPr>
          <w:rStyle w:val="Strong"/>
          <w:rFonts w:ascii="Arial" w:eastAsia="Arial Unicode MS" w:hAnsi="Arial" w:cs="Arial"/>
          <w:sz w:val="18"/>
          <w:szCs w:val="18"/>
        </w:rPr>
        <w:t xml:space="preserve">f the rating </w:t>
      </w:r>
      <w:r w:rsidR="000471AD">
        <w:rPr>
          <w:rStyle w:val="Strong"/>
          <w:rFonts w:ascii="Arial" w:eastAsia="Arial Unicode MS" w:hAnsi="Arial" w:cs="Arial"/>
          <w:sz w:val="18"/>
          <w:szCs w:val="18"/>
        </w:rPr>
        <w:t>is Needs Improvement</w:t>
      </w:r>
      <w:r w:rsidR="00746D30">
        <w:rPr>
          <w:rStyle w:val="Strong"/>
          <w:rFonts w:ascii="Arial" w:eastAsia="Arial Unicode MS" w:hAnsi="Arial" w:cs="Arial"/>
          <w:sz w:val="18"/>
          <w:szCs w:val="18"/>
        </w:rPr>
        <w:t>, bri</w:t>
      </w:r>
      <w:r w:rsidR="00A636CC">
        <w:rPr>
          <w:rStyle w:val="Strong"/>
          <w:rFonts w:ascii="Arial" w:eastAsia="Arial Unicode MS" w:hAnsi="Arial" w:cs="Arial"/>
          <w:sz w:val="18"/>
          <w:szCs w:val="18"/>
        </w:rPr>
        <w:t>efly explain the rationale</w:t>
      </w:r>
      <w:r w:rsidR="00746D30">
        <w:rPr>
          <w:rStyle w:val="Strong"/>
          <w:rFonts w:ascii="Arial" w:eastAsia="Arial Unicode MS" w:hAnsi="Arial" w:cs="Arial"/>
          <w:sz w:val="18"/>
          <w:szCs w:val="18"/>
        </w:rPr>
        <w:t>:</w:t>
      </w:r>
    </w:p>
    <w:p w14:paraId="1C3CCC3F" w14:textId="60E0CF7A" w:rsidR="008F0596" w:rsidRPr="00D07B50" w:rsidRDefault="00F92B33" w:rsidP="00D07B50">
      <w:pPr>
        <w:pStyle w:val="CenterHead"/>
        <w:outlineLvl w:val="0"/>
        <w:rPr>
          <w:rStyle w:val="Strong"/>
          <w:b/>
          <w:bCs w:val="0"/>
          <w:sz w:val="20"/>
          <w:szCs w:val="20"/>
        </w:rPr>
      </w:pPr>
      <w:r>
        <w:br w:type="page"/>
      </w:r>
      <w:r w:rsidRPr="00A0090B">
        <w:rPr>
          <w:sz w:val="20"/>
          <w:szCs w:val="20"/>
        </w:rPr>
        <w:lastRenderedPageBreak/>
        <w:t xml:space="preserve">Standard 2: </w:t>
      </w:r>
      <w:r w:rsidR="001C21ED">
        <w:rPr>
          <w:sz w:val="20"/>
          <w:szCs w:val="20"/>
        </w:rPr>
        <w:t>Gap Analysis</w:t>
      </w:r>
    </w:p>
    <w:tbl>
      <w:tblPr>
        <w:tblW w:w="11261" w:type="dxa"/>
        <w:jc w:val="center"/>
        <w:tblCellSpacing w:w="0" w:type="dxa"/>
        <w:tblBorders>
          <w:top w:val="outset" w:sz="6" w:space="0" w:color="FFFF99"/>
          <w:left w:val="outset" w:sz="6" w:space="0" w:color="FFFF99"/>
          <w:bottom w:val="outset" w:sz="6" w:space="0" w:color="FFFF99"/>
          <w:right w:val="outset" w:sz="6" w:space="0" w:color="FFFF99"/>
        </w:tblBorders>
        <w:tblCellMar>
          <w:top w:w="30" w:type="dxa"/>
          <w:left w:w="30" w:type="dxa"/>
          <w:bottom w:w="30" w:type="dxa"/>
          <w:right w:w="30" w:type="dxa"/>
        </w:tblCellMar>
        <w:tblLook w:val="0000" w:firstRow="0" w:lastRow="0" w:firstColumn="0" w:lastColumn="0" w:noHBand="0" w:noVBand="0"/>
      </w:tblPr>
      <w:tblGrid>
        <w:gridCol w:w="2585"/>
        <w:gridCol w:w="4338"/>
        <w:gridCol w:w="4338"/>
      </w:tblGrid>
      <w:tr w:rsidR="00546A5D" w:rsidRPr="00546A5D" w14:paraId="700B3BF1" w14:textId="77777777" w:rsidTr="003528BD">
        <w:trPr>
          <w:tblCellSpacing w:w="0" w:type="dxa"/>
          <w:jc w:val="center"/>
        </w:trPr>
        <w:tc>
          <w:tcPr>
            <w:tcW w:w="1148"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5F2C091F" w14:textId="77777777" w:rsidR="00546A5D" w:rsidRPr="00546A5D" w:rsidRDefault="00546A5D" w:rsidP="00772EE1">
            <w:pPr>
              <w:jc w:val="center"/>
              <w:rPr>
                <w:rFonts w:ascii="Arial" w:eastAsia="Arial Unicode MS" w:hAnsi="Arial" w:cs="Arial"/>
                <w:sz w:val="18"/>
                <w:szCs w:val="18"/>
              </w:rPr>
            </w:pPr>
            <w:r w:rsidRPr="00546A5D">
              <w:rPr>
                <w:rFonts w:ascii="Arial" w:eastAsia="Arial Unicode MS" w:hAnsi="Arial" w:cs="Arial"/>
                <w:sz w:val="18"/>
                <w:szCs w:val="18"/>
              </w:rPr>
              <w:t>Criterion and Evidence</w:t>
            </w:r>
          </w:p>
        </w:tc>
        <w:tc>
          <w:tcPr>
            <w:tcW w:w="1926"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3766C3A7" w14:textId="77777777" w:rsidR="00546A5D" w:rsidRPr="00546A5D" w:rsidRDefault="00546A5D" w:rsidP="00546A5D">
            <w:pPr>
              <w:jc w:val="center"/>
              <w:rPr>
                <w:rFonts w:ascii="Arial" w:eastAsia="Arial Unicode MS" w:hAnsi="Arial" w:cs="Arial"/>
                <w:sz w:val="18"/>
                <w:szCs w:val="18"/>
              </w:rPr>
            </w:pPr>
            <w:r w:rsidRPr="00546A5D">
              <w:rPr>
                <w:rFonts w:ascii="Arial" w:eastAsia="Arial Unicode MS" w:hAnsi="Arial" w:cs="Arial"/>
                <w:sz w:val="18"/>
                <w:szCs w:val="18"/>
              </w:rPr>
              <w:t>Meets Criterion</w:t>
            </w:r>
          </w:p>
        </w:tc>
        <w:tc>
          <w:tcPr>
            <w:tcW w:w="1926"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7C6CABE4" w14:textId="77777777" w:rsidR="00546A5D" w:rsidRPr="00546A5D" w:rsidRDefault="00546A5D" w:rsidP="00546A5D">
            <w:pPr>
              <w:jc w:val="center"/>
              <w:rPr>
                <w:rFonts w:ascii="Arial" w:eastAsia="Arial Unicode MS" w:hAnsi="Arial" w:cs="Arial"/>
                <w:sz w:val="18"/>
                <w:szCs w:val="18"/>
              </w:rPr>
            </w:pPr>
            <w:r w:rsidRPr="00546A5D">
              <w:rPr>
                <w:rFonts w:ascii="Arial" w:eastAsia="Arial Unicode MS" w:hAnsi="Arial" w:cs="Arial"/>
                <w:sz w:val="18"/>
                <w:szCs w:val="18"/>
              </w:rPr>
              <w:t>Needs Improvement</w:t>
            </w:r>
          </w:p>
        </w:tc>
      </w:tr>
      <w:tr w:rsidR="00546A5D" w:rsidRPr="00546A5D" w14:paraId="7D05CCB6" w14:textId="77777777" w:rsidTr="003528BD">
        <w:trPr>
          <w:tblCellSpacing w:w="0" w:type="dxa"/>
          <w:jc w:val="center"/>
        </w:trPr>
        <w:tc>
          <w:tcPr>
            <w:tcW w:w="1148" w:type="pct"/>
            <w:tcBorders>
              <w:top w:val="outset" w:sz="6" w:space="0" w:color="FFFF99"/>
              <w:left w:val="outset" w:sz="6" w:space="0" w:color="FFFF99"/>
              <w:bottom w:val="outset" w:sz="6" w:space="0" w:color="FFFF99"/>
              <w:right w:val="outset" w:sz="6" w:space="0" w:color="FFFF99"/>
            </w:tcBorders>
            <w:shd w:val="clear" w:color="auto" w:fill="FFFF99"/>
          </w:tcPr>
          <w:p w14:paraId="7A077EF7" w14:textId="4EAF9455" w:rsidR="00546A5D" w:rsidRPr="00546A5D" w:rsidRDefault="00546A5D" w:rsidP="00546A5D">
            <w:pPr>
              <w:rPr>
                <w:rFonts w:ascii="Arial" w:eastAsia="Arial Unicode MS" w:hAnsi="Arial" w:cs="Arial"/>
                <w:sz w:val="18"/>
                <w:szCs w:val="18"/>
              </w:rPr>
            </w:pPr>
            <w:r>
              <w:rPr>
                <w:rFonts w:ascii="Arial" w:eastAsia="Arial Unicode MS" w:hAnsi="Arial" w:cs="Arial"/>
                <w:sz w:val="18"/>
                <w:szCs w:val="18"/>
              </w:rPr>
              <w:t>Gap Identification</w:t>
            </w:r>
            <w:r w:rsidR="001C21ED">
              <w:rPr>
                <w:rFonts w:ascii="Arial" w:eastAsia="Arial Unicode MS" w:hAnsi="Arial" w:cs="Arial"/>
                <w:sz w:val="18"/>
                <w:szCs w:val="18"/>
              </w:rPr>
              <w:t xml:space="preserve"> Process</w:t>
            </w:r>
          </w:p>
          <w:p w14:paraId="0C9EB1A9" w14:textId="77777777" w:rsidR="00546A5D" w:rsidRPr="00546A5D" w:rsidRDefault="00546A5D" w:rsidP="00546A5D">
            <w:pPr>
              <w:rPr>
                <w:rFonts w:ascii="Arial" w:eastAsia="Arial Unicode MS" w:hAnsi="Arial" w:cs="Arial"/>
                <w:sz w:val="18"/>
                <w:szCs w:val="18"/>
              </w:rPr>
            </w:pPr>
          </w:p>
          <w:p w14:paraId="3F125179" w14:textId="157ABF31" w:rsidR="00546A5D" w:rsidRPr="00B7531E" w:rsidRDefault="00546A5D" w:rsidP="00546A5D">
            <w:pPr>
              <w:rPr>
                <w:rFonts w:ascii="Arial" w:eastAsia="Arial Unicode MS" w:hAnsi="Arial" w:cs="Arial"/>
                <w:sz w:val="16"/>
                <w:szCs w:val="16"/>
              </w:rPr>
            </w:pPr>
            <w:r w:rsidRPr="004F2A72">
              <w:rPr>
                <w:rFonts w:ascii="Arial" w:eastAsia="Arial Unicode MS" w:hAnsi="Arial" w:cs="Arial"/>
                <w:sz w:val="16"/>
                <w:szCs w:val="16"/>
              </w:rPr>
              <w:t>(Attach description of how gaps are identified</w:t>
            </w:r>
            <w:r w:rsidR="00442030">
              <w:rPr>
                <w:rFonts w:ascii="Arial" w:eastAsia="Arial Unicode MS" w:hAnsi="Arial" w:cs="Arial"/>
                <w:sz w:val="16"/>
                <w:szCs w:val="16"/>
              </w:rPr>
              <w:t>.</w:t>
            </w:r>
            <w:r w:rsidRPr="00B7531E">
              <w:rPr>
                <w:rFonts w:ascii="Arial" w:eastAsia="Arial Unicode MS" w:hAnsi="Arial" w:cs="Arial"/>
                <w:sz w:val="16"/>
                <w:szCs w:val="16"/>
              </w:rPr>
              <w:t>)</w:t>
            </w:r>
          </w:p>
        </w:tc>
        <w:tc>
          <w:tcPr>
            <w:tcW w:w="1926" w:type="pct"/>
            <w:tcBorders>
              <w:top w:val="outset" w:sz="6" w:space="0" w:color="FFFF99"/>
              <w:left w:val="outset" w:sz="6" w:space="0" w:color="FFFF99"/>
              <w:bottom w:val="outset" w:sz="6" w:space="0" w:color="FFFF99"/>
              <w:right w:val="outset" w:sz="6" w:space="0" w:color="FFFF99"/>
            </w:tcBorders>
          </w:tcPr>
          <w:p w14:paraId="3CCC67D3" w14:textId="13DA0E47" w:rsidR="00546A5D" w:rsidRPr="00546A5D" w:rsidRDefault="00546A5D" w:rsidP="00546A5D">
            <w:pPr>
              <w:rPr>
                <w:rFonts w:ascii="Arial" w:eastAsia="Arial Unicode MS" w:hAnsi="Arial" w:cs="Arial"/>
                <w:sz w:val="18"/>
                <w:szCs w:val="18"/>
              </w:rPr>
            </w:pPr>
            <w:r w:rsidRPr="00546A5D">
              <w:rPr>
                <w:rFonts w:ascii="Arial" w:eastAsia="Arial Unicode MS" w:hAnsi="Arial" w:cs="Arial"/>
                <w:sz w:val="18"/>
                <w:szCs w:val="18"/>
              </w:rPr>
              <w:t xml:space="preserve">The provider </w:t>
            </w:r>
            <w:r w:rsidR="00D07B50">
              <w:rPr>
                <w:rFonts w:ascii="Arial" w:eastAsia="Arial Unicode MS" w:hAnsi="Arial" w:cs="Arial"/>
                <w:sz w:val="18"/>
                <w:szCs w:val="18"/>
              </w:rPr>
              <w:t xml:space="preserve">describes the process of how </w:t>
            </w:r>
            <w:r w:rsidRPr="00546A5D">
              <w:rPr>
                <w:rFonts w:ascii="Arial" w:eastAsia="Arial Unicode MS" w:hAnsi="Arial" w:cs="Arial"/>
                <w:sz w:val="18"/>
                <w:szCs w:val="18"/>
              </w:rPr>
              <w:t>knowledge, skill, or practice gap</w:t>
            </w:r>
            <w:r w:rsidR="00B7531E">
              <w:rPr>
                <w:rFonts w:ascii="Arial" w:eastAsia="Arial Unicode MS" w:hAnsi="Arial" w:cs="Arial"/>
                <w:sz w:val="18"/>
                <w:szCs w:val="18"/>
              </w:rPr>
              <w:t>s</w:t>
            </w:r>
            <w:r w:rsidRPr="00546A5D">
              <w:rPr>
                <w:rFonts w:ascii="Arial" w:eastAsia="Arial Unicode MS" w:hAnsi="Arial" w:cs="Arial"/>
                <w:sz w:val="18"/>
                <w:szCs w:val="18"/>
              </w:rPr>
              <w:t xml:space="preserve"> </w:t>
            </w:r>
            <w:r w:rsidR="00B7531E">
              <w:rPr>
                <w:rFonts w:ascii="Arial" w:eastAsia="Arial Unicode MS" w:hAnsi="Arial" w:cs="Arial"/>
                <w:sz w:val="18"/>
                <w:szCs w:val="18"/>
              </w:rPr>
              <w:t>are</w:t>
            </w:r>
            <w:r w:rsidRPr="00546A5D">
              <w:rPr>
                <w:rFonts w:ascii="Arial" w:eastAsia="Arial Unicode MS" w:hAnsi="Arial" w:cs="Arial"/>
                <w:sz w:val="18"/>
                <w:szCs w:val="18"/>
              </w:rPr>
              <w:t xml:space="preserve"> identified.</w:t>
            </w:r>
          </w:p>
          <w:p w14:paraId="08B7CD77" w14:textId="77777777" w:rsidR="00546A5D" w:rsidRPr="00546A5D" w:rsidRDefault="00546A5D" w:rsidP="00546A5D">
            <w:pPr>
              <w:rPr>
                <w:rFonts w:ascii="Arial" w:eastAsia="Arial Unicode MS" w:hAnsi="Arial" w:cs="Arial"/>
                <w:sz w:val="18"/>
                <w:szCs w:val="18"/>
              </w:rPr>
            </w:pPr>
          </w:p>
          <w:p w14:paraId="7D4E94F2" w14:textId="77777777" w:rsidR="00546A5D" w:rsidRPr="00546A5D" w:rsidRDefault="00546A5D" w:rsidP="00546A5D">
            <w:pPr>
              <w:rPr>
                <w:rFonts w:ascii="Arial" w:eastAsia="Arial Unicode MS" w:hAnsi="Arial" w:cs="Arial"/>
                <w:sz w:val="18"/>
                <w:szCs w:val="18"/>
              </w:rPr>
            </w:pPr>
          </w:p>
          <w:p w14:paraId="4AB50173" w14:textId="65E205F9" w:rsidR="00546A5D" w:rsidRPr="00546A5D" w:rsidRDefault="00546A5D" w:rsidP="003528BD">
            <w:pPr>
              <w:spacing w:after="60"/>
              <w:jc w:val="right"/>
              <w:rPr>
                <w:rFonts w:ascii="Arial" w:eastAsia="Arial Unicode MS" w:hAnsi="Arial" w:cs="Arial"/>
                <w:sz w:val="18"/>
                <w:szCs w:val="18"/>
              </w:rPr>
            </w:pPr>
            <w:r w:rsidRPr="00546A5D">
              <w:rPr>
                <w:rFonts w:ascii="Arial" w:eastAsia="Arial Unicode MS" w:hAnsi="Arial" w:cs="Arial"/>
                <w:sz w:val="18"/>
                <w:szCs w:val="18"/>
              </w:rPr>
              <w:t>Meets</w:t>
            </w:r>
            <w:sdt>
              <w:sdtPr>
                <w:rPr>
                  <w:rFonts w:ascii="Arial" w:eastAsia="Arial Unicode MS" w:hAnsi="Arial" w:cs="Arial"/>
                  <w:sz w:val="18"/>
                  <w:szCs w:val="18"/>
                </w:rPr>
                <w:id w:val="1168210202"/>
                <w14:checkbox>
                  <w14:checked w14:val="0"/>
                  <w14:checkedState w14:val="2612" w14:font="MS Gothic"/>
                  <w14:uncheckedState w14:val="2610" w14:font="MS Gothic"/>
                </w14:checkbox>
              </w:sdtPr>
              <w:sdtContent>
                <w:r w:rsidR="003528BD">
                  <w:rPr>
                    <w:rFonts w:ascii="MS Gothic" w:eastAsia="MS Gothic" w:hAnsi="MS Gothic" w:cs="Arial" w:hint="eastAsia"/>
                    <w:sz w:val="18"/>
                    <w:szCs w:val="18"/>
                  </w:rPr>
                  <w:t>☐</w:t>
                </w:r>
              </w:sdtContent>
            </w:sdt>
          </w:p>
        </w:tc>
        <w:tc>
          <w:tcPr>
            <w:tcW w:w="1926" w:type="pct"/>
            <w:tcBorders>
              <w:top w:val="outset" w:sz="6" w:space="0" w:color="FFFF99"/>
              <w:left w:val="outset" w:sz="6" w:space="0" w:color="FFFF99"/>
              <w:bottom w:val="outset" w:sz="6" w:space="0" w:color="FFFF99"/>
              <w:right w:val="outset" w:sz="6" w:space="0" w:color="FFFF99"/>
            </w:tcBorders>
          </w:tcPr>
          <w:p w14:paraId="1D05643C" w14:textId="251A465A" w:rsidR="00546A5D" w:rsidRPr="00546A5D" w:rsidRDefault="00546A5D" w:rsidP="00546A5D">
            <w:pPr>
              <w:rPr>
                <w:rFonts w:ascii="Arial" w:eastAsia="Arial Unicode MS" w:hAnsi="Arial" w:cs="Arial"/>
                <w:sz w:val="18"/>
                <w:szCs w:val="18"/>
              </w:rPr>
            </w:pPr>
            <w:r w:rsidRPr="00546A5D">
              <w:rPr>
                <w:rFonts w:ascii="Arial" w:eastAsia="Arial Unicode MS" w:hAnsi="Arial" w:cs="Arial"/>
                <w:sz w:val="18"/>
                <w:szCs w:val="18"/>
              </w:rPr>
              <w:t>The provider does not ha</w:t>
            </w:r>
            <w:r w:rsidR="00D07B50">
              <w:rPr>
                <w:rFonts w:ascii="Arial" w:eastAsia="Arial Unicode MS" w:hAnsi="Arial" w:cs="Arial"/>
                <w:sz w:val="18"/>
                <w:szCs w:val="18"/>
              </w:rPr>
              <w:t xml:space="preserve">ve a process of identifying </w:t>
            </w:r>
            <w:r w:rsidRPr="00546A5D">
              <w:rPr>
                <w:rFonts w:ascii="Arial" w:eastAsia="Arial Unicode MS" w:hAnsi="Arial" w:cs="Arial"/>
                <w:sz w:val="18"/>
                <w:szCs w:val="18"/>
              </w:rPr>
              <w:t>knowledge, skill, or practice gap</w:t>
            </w:r>
            <w:r w:rsidR="00B7531E">
              <w:rPr>
                <w:rFonts w:ascii="Arial" w:eastAsia="Arial Unicode MS" w:hAnsi="Arial" w:cs="Arial"/>
                <w:sz w:val="18"/>
                <w:szCs w:val="18"/>
              </w:rPr>
              <w:t>s</w:t>
            </w:r>
            <w:r w:rsidRPr="00546A5D">
              <w:rPr>
                <w:rFonts w:ascii="Arial" w:eastAsia="Arial Unicode MS" w:hAnsi="Arial" w:cs="Arial"/>
                <w:sz w:val="18"/>
                <w:szCs w:val="18"/>
              </w:rPr>
              <w:t>.</w:t>
            </w:r>
          </w:p>
          <w:p w14:paraId="72E301E6" w14:textId="77777777" w:rsidR="00546A5D" w:rsidRPr="00546A5D" w:rsidRDefault="00546A5D" w:rsidP="00546A5D">
            <w:pPr>
              <w:rPr>
                <w:rFonts w:ascii="Arial" w:eastAsia="Arial Unicode MS" w:hAnsi="Arial" w:cs="Arial"/>
                <w:sz w:val="18"/>
                <w:szCs w:val="18"/>
              </w:rPr>
            </w:pPr>
          </w:p>
          <w:p w14:paraId="42EA1984" w14:textId="77777777" w:rsidR="006C1F7B" w:rsidRDefault="006C1F7B" w:rsidP="00546A5D">
            <w:pPr>
              <w:jc w:val="right"/>
              <w:rPr>
                <w:rFonts w:ascii="Arial" w:eastAsia="Arial Unicode MS" w:hAnsi="Arial" w:cs="Arial"/>
                <w:sz w:val="18"/>
                <w:szCs w:val="18"/>
              </w:rPr>
            </w:pPr>
          </w:p>
          <w:p w14:paraId="0FD1C1D5" w14:textId="498D0AF4" w:rsidR="00546A5D" w:rsidRPr="00546A5D" w:rsidRDefault="00546A5D" w:rsidP="00546A5D">
            <w:pPr>
              <w:jc w:val="right"/>
              <w:rPr>
                <w:rFonts w:ascii="Arial" w:eastAsia="Arial Unicode MS" w:hAnsi="Arial" w:cs="Arial"/>
                <w:sz w:val="18"/>
                <w:szCs w:val="18"/>
              </w:rPr>
            </w:pPr>
            <w:r w:rsidRPr="00546A5D">
              <w:rPr>
                <w:rFonts w:ascii="Arial" w:eastAsia="Arial Unicode MS" w:hAnsi="Arial" w:cs="Arial"/>
                <w:sz w:val="18"/>
                <w:szCs w:val="18"/>
              </w:rPr>
              <w:t xml:space="preserve">Needs Improvement </w:t>
            </w:r>
            <w:sdt>
              <w:sdtPr>
                <w:rPr>
                  <w:rFonts w:ascii="Arial" w:eastAsia="Arial Unicode MS" w:hAnsi="Arial" w:cs="Arial"/>
                  <w:sz w:val="18"/>
                  <w:szCs w:val="18"/>
                </w:rPr>
                <w:id w:val="502486046"/>
                <w14:checkbox>
                  <w14:checked w14:val="0"/>
                  <w14:checkedState w14:val="2612" w14:font="MS Gothic"/>
                  <w14:uncheckedState w14:val="2610" w14:font="MS Gothic"/>
                </w14:checkbox>
              </w:sdtPr>
              <w:sdtContent>
                <w:r w:rsidR="003528BD">
                  <w:rPr>
                    <w:rFonts w:ascii="MS Gothic" w:eastAsia="MS Gothic" w:hAnsi="MS Gothic" w:cs="Arial" w:hint="eastAsia"/>
                    <w:sz w:val="18"/>
                    <w:szCs w:val="18"/>
                  </w:rPr>
                  <w:t>☐</w:t>
                </w:r>
              </w:sdtContent>
            </w:sdt>
          </w:p>
        </w:tc>
      </w:tr>
      <w:tr w:rsidR="00546A5D" w:rsidRPr="00546A5D" w14:paraId="2A5C7A80" w14:textId="77777777" w:rsidTr="003528BD">
        <w:trPr>
          <w:tblCellSpacing w:w="0" w:type="dxa"/>
          <w:jc w:val="center"/>
        </w:trPr>
        <w:tc>
          <w:tcPr>
            <w:tcW w:w="1148" w:type="pct"/>
            <w:tcBorders>
              <w:top w:val="outset" w:sz="6" w:space="0" w:color="FFFF99"/>
              <w:left w:val="outset" w:sz="6" w:space="0" w:color="FFFF99"/>
              <w:bottom w:val="outset" w:sz="6" w:space="0" w:color="FFFF99"/>
              <w:right w:val="outset" w:sz="6" w:space="0" w:color="FFFF99"/>
            </w:tcBorders>
            <w:shd w:val="clear" w:color="auto" w:fill="FFFF99"/>
          </w:tcPr>
          <w:p w14:paraId="628B5521" w14:textId="71698DEF" w:rsidR="00546A5D" w:rsidRPr="00546A5D" w:rsidRDefault="00546A5D" w:rsidP="00546A5D">
            <w:pPr>
              <w:rPr>
                <w:rFonts w:ascii="Arial" w:eastAsia="Arial Unicode MS" w:hAnsi="Arial" w:cs="Arial"/>
                <w:sz w:val="18"/>
                <w:szCs w:val="18"/>
              </w:rPr>
            </w:pPr>
            <w:r w:rsidRPr="00546A5D">
              <w:rPr>
                <w:rFonts w:ascii="Arial" w:eastAsia="Arial Unicode MS" w:hAnsi="Arial" w:cs="Arial"/>
                <w:sz w:val="18"/>
                <w:szCs w:val="18"/>
              </w:rPr>
              <w:t>Gap Analysis</w:t>
            </w:r>
          </w:p>
          <w:p w14:paraId="164DCC4D" w14:textId="77777777" w:rsidR="00546A5D" w:rsidRPr="00546A5D" w:rsidRDefault="00546A5D" w:rsidP="00546A5D">
            <w:pPr>
              <w:rPr>
                <w:rFonts w:ascii="Arial" w:eastAsia="Arial Unicode MS" w:hAnsi="Arial" w:cs="Arial"/>
                <w:sz w:val="18"/>
                <w:szCs w:val="18"/>
              </w:rPr>
            </w:pPr>
          </w:p>
          <w:p w14:paraId="41A35C5F" w14:textId="40509A50" w:rsidR="00546A5D" w:rsidRPr="00B7531E" w:rsidRDefault="00546A5D" w:rsidP="00546A5D">
            <w:pPr>
              <w:rPr>
                <w:rFonts w:ascii="Arial" w:eastAsia="Arial Unicode MS" w:hAnsi="Arial" w:cs="Arial"/>
                <w:sz w:val="16"/>
                <w:szCs w:val="16"/>
              </w:rPr>
            </w:pPr>
            <w:r w:rsidRPr="00B7531E">
              <w:rPr>
                <w:rFonts w:ascii="Arial" w:eastAsia="Arial Unicode MS" w:hAnsi="Arial" w:cs="Arial"/>
                <w:sz w:val="16"/>
                <w:szCs w:val="16"/>
              </w:rPr>
              <w:t>(Att</w:t>
            </w:r>
            <w:r w:rsidR="00442030" w:rsidRPr="00B7531E">
              <w:rPr>
                <w:rFonts w:ascii="Arial" w:eastAsia="Arial Unicode MS" w:hAnsi="Arial" w:cs="Arial"/>
                <w:sz w:val="16"/>
                <w:szCs w:val="16"/>
              </w:rPr>
              <w:t>ach evidence of gaps identified.</w:t>
            </w:r>
            <w:r w:rsidRPr="00B7531E">
              <w:rPr>
                <w:rFonts w:ascii="Arial" w:eastAsia="Arial Unicode MS" w:hAnsi="Arial" w:cs="Arial"/>
                <w:sz w:val="16"/>
                <w:szCs w:val="16"/>
              </w:rPr>
              <w:t>)</w:t>
            </w:r>
          </w:p>
        </w:tc>
        <w:tc>
          <w:tcPr>
            <w:tcW w:w="1926" w:type="pct"/>
            <w:tcBorders>
              <w:top w:val="outset" w:sz="6" w:space="0" w:color="FFFF99"/>
              <w:left w:val="outset" w:sz="6" w:space="0" w:color="FFFF99"/>
              <w:bottom w:val="outset" w:sz="6" w:space="0" w:color="FFFF99"/>
              <w:right w:val="outset" w:sz="6" w:space="0" w:color="FFFF99"/>
            </w:tcBorders>
          </w:tcPr>
          <w:p w14:paraId="331B7D68" w14:textId="0EF0B835" w:rsidR="00546A5D" w:rsidRPr="00546A5D" w:rsidRDefault="00546A5D" w:rsidP="00546A5D">
            <w:pPr>
              <w:rPr>
                <w:rFonts w:ascii="Arial" w:eastAsia="Arial Unicode MS" w:hAnsi="Arial" w:cs="Arial"/>
                <w:sz w:val="18"/>
                <w:szCs w:val="18"/>
              </w:rPr>
            </w:pPr>
            <w:r w:rsidRPr="00546A5D">
              <w:rPr>
                <w:rFonts w:ascii="Arial" w:eastAsia="Arial Unicode MS" w:hAnsi="Arial" w:cs="Arial"/>
                <w:sz w:val="18"/>
                <w:szCs w:val="18"/>
              </w:rPr>
              <w:t xml:space="preserve">The provider identifies a gap between what pharmacists </w:t>
            </w:r>
            <w:r w:rsidR="00442030">
              <w:rPr>
                <w:rFonts w:ascii="Arial" w:eastAsia="Arial Unicode MS" w:hAnsi="Arial" w:cs="Arial"/>
                <w:sz w:val="18"/>
                <w:szCs w:val="18"/>
              </w:rPr>
              <w:t xml:space="preserve">and/or pharmacy technicians </w:t>
            </w:r>
            <w:r w:rsidRPr="00546A5D">
              <w:rPr>
                <w:rFonts w:ascii="Arial" w:eastAsia="Arial Unicode MS" w:hAnsi="Arial" w:cs="Arial"/>
                <w:sz w:val="18"/>
                <w:szCs w:val="18"/>
              </w:rPr>
              <w:t>currently do and what is needed and desired in practice.</w:t>
            </w:r>
          </w:p>
          <w:p w14:paraId="40A6D0E7" w14:textId="1E18CD52" w:rsidR="00546A5D" w:rsidRDefault="00546A5D" w:rsidP="00546A5D">
            <w:pPr>
              <w:rPr>
                <w:rFonts w:ascii="Arial" w:eastAsia="Arial Unicode MS" w:hAnsi="Arial" w:cs="Arial"/>
                <w:sz w:val="18"/>
                <w:szCs w:val="18"/>
              </w:rPr>
            </w:pPr>
          </w:p>
          <w:p w14:paraId="3889895F" w14:textId="4A188C76" w:rsidR="00D07B50" w:rsidRDefault="00D07B50" w:rsidP="00546A5D">
            <w:pPr>
              <w:rPr>
                <w:rFonts w:ascii="Arial" w:eastAsia="Arial Unicode MS" w:hAnsi="Arial" w:cs="Arial"/>
                <w:sz w:val="18"/>
                <w:szCs w:val="18"/>
              </w:rPr>
            </w:pPr>
          </w:p>
          <w:p w14:paraId="2AD17258" w14:textId="77777777" w:rsidR="00D07B50" w:rsidRPr="00546A5D" w:rsidRDefault="00D07B50" w:rsidP="00546A5D">
            <w:pPr>
              <w:rPr>
                <w:rFonts w:ascii="Arial" w:eastAsia="Arial Unicode MS" w:hAnsi="Arial" w:cs="Arial"/>
                <w:sz w:val="18"/>
                <w:szCs w:val="18"/>
              </w:rPr>
            </w:pPr>
          </w:p>
          <w:p w14:paraId="5AA90AC1" w14:textId="6A64CB1F" w:rsidR="00546A5D" w:rsidRPr="00546A5D" w:rsidRDefault="00546A5D" w:rsidP="00D07B50">
            <w:pPr>
              <w:spacing w:after="60"/>
              <w:jc w:val="right"/>
              <w:rPr>
                <w:rFonts w:ascii="Arial" w:eastAsia="Arial Unicode MS" w:hAnsi="Arial" w:cs="Arial"/>
                <w:sz w:val="18"/>
                <w:szCs w:val="18"/>
              </w:rPr>
            </w:pPr>
            <w:r w:rsidRPr="00546A5D">
              <w:rPr>
                <w:rFonts w:ascii="Arial" w:eastAsia="Arial Unicode MS" w:hAnsi="Arial" w:cs="Arial"/>
                <w:sz w:val="18"/>
                <w:szCs w:val="18"/>
              </w:rPr>
              <w:t xml:space="preserve">Meets </w:t>
            </w:r>
            <w:sdt>
              <w:sdtPr>
                <w:rPr>
                  <w:rFonts w:ascii="Arial" w:eastAsia="Arial Unicode MS" w:hAnsi="Arial" w:cs="Arial"/>
                  <w:sz w:val="18"/>
                  <w:szCs w:val="18"/>
                </w:rPr>
                <w:id w:val="-1991239037"/>
                <w14:checkbox>
                  <w14:checked w14:val="0"/>
                  <w14:checkedState w14:val="2612" w14:font="MS Gothic"/>
                  <w14:uncheckedState w14:val="2610" w14:font="MS Gothic"/>
                </w14:checkbox>
              </w:sdtPr>
              <w:sdtContent>
                <w:r w:rsidR="003528BD">
                  <w:rPr>
                    <w:rFonts w:ascii="MS Gothic" w:eastAsia="MS Gothic" w:hAnsi="MS Gothic" w:cs="Arial" w:hint="eastAsia"/>
                    <w:sz w:val="18"/>
                    <w:szCs w:val="18"/>
                  </w:rPr>
                  <w:t>☐</w:t>
                </w:r>
              </w:sdtContent>
            </w:sdt>
          </w:p>
        </w:tc>
        <w:tc>
          <w:tcPr>
            <w:tcW w:w="1926" w:type="pct"/>
            <w:tcBorders>
              <w:top w:val="outset" w:sz="6" w:space="0" w:color="FFFF99"/>
              <w:left w:val="outset" w:sz="6" w:space="0" w:color="FFFF99"/>
              <w:bottom w:val="outset" w:sz="6" w:space="0" w:color="FFFF99"/>
              <w:right w:val="outset" w:sz="6" w:space="0" w:color="FFFF99"/>
            </w:tcBorders>
          </w:tcPr>
          <w:p w14:paraId="220E69FA" w14:textId="0439030B" w:rsidR="00546A5D" w:rsidRDefault="00546A5D" w:rsidP="00546A5D">
            <w:pPr>
              <w:rPr>
                <w:rFonts w:ascii="Arial" w:eastAsia="Arial Unicode MS" w:hAnsi="Arial" w:cs="Arial"/>
                <w:sz w:val="18"/>
                <w:szCs w:val="18"/>
              </w:rPr>
            </w:pPr>
            <w:r w:rsidRPr="00546A5D">
              <w:rPr>
                <w:rFonts w:ascii="Arial" w:eastAsia="Arial Unicode MS" w:hAnsi="Arial" w:cs="Arial"/>
                <w:sz w:val="18"/>
                <w:szCs w:val="18"/>
              </w:rPr>
              <w:t>The provide</w:t>
            </w:r>
            <w:r w:rsidR="00D07B50">
              <w:rPr>
                <w:rFonts w:ascii="Arial" w:eastAsia="Arial Unicode MS" w:hAnsi="Arial" w:cs="Arial"/>
                <w:sz w:val="18"/>
                <w:szCs w:val="18"/>
              </w:rPr>
              <w:t xml:space="preserve">r does not identify </w:t>
            </w:r>
            <w:r w:rsidRPr="00546A5D">
              <w:rPr>
                <w:rFonts w:ascii="Arial" w:eastAsia="Arial Unicode MS" w:hAnsi="Arial" w:cs="Arial"/>
                <w:sz w:val="18"/>
                <w:szCs w:val="18"/>
              </w:rPr>
              <w:t xml:space="preserve">gaps between what pharmacists </w:t>
            </w:r>
            <w:r w:rsidR="00442030">
              <w:rPr>
                <w:rFonts w:ascii="Arial" w:eastAsia="Arial Unicode MS" w:hAnsi="Arial" w:cs="Arial"/>
                <w:sz w:val="18"/>
                <w:szCs w:val="18"/>
              </w:rPr>
              <w:t xml:space="preserve">and/or pharmacy technicians </w:t>
            </w:r>
            <w:r w:rsidRPr="00546A5D">
              <w:rPr>
                <w:rFonts w:ascii="Arial" w:eastAsia="Arial Unicode MS" w:hAnsi="Arial" w:cs="Arial"/>
                <w:sz w:val="18"/>
                <w:szCs w:val="18"/>
              </w:rPr>
              <w:t>do and what is needed or desired in practice.</w:t>
            </w:r>
          </w:p>
          <w:p w14:paraId="1A366CBA" w14:textId="77777777" w:rsidR="00D07B50" w:rsidRDefault="00D07B50" w:rsidP="00546A5D">
            <w:pPr>
              <w:rPr>
                <w:rFonts w:ascii="Arial" w:eastAsia="Arial Unicode MS" w:hAnsi="Arial" w:cs="Arial"/>
                <w:sz w:val="18"/>
                <w:szCs w:val="18"/>
              </w:rPr>
            </w:pPr>
          </w:p>
          <w:p w14:paraId="7A188404" w14:textId="77777777" w:rsidR="00442030" w:rsidRPr="00546A5D" w:rsidRDefault="00442030" w:rsidP="00546A5D">
            <w:pPr>
              <w:rPr>
                <w:rFonts w:ascii="Arial" w:eastAsia="Arial Unicode MS" w:hAnsi="Arial" w:cs="Arial"/>
                <w:sz w:val="18"/>
                <w:szCs w:val="18"/>
              </w:rPr>
            </w:pPr>
          </w:p>
          <w:p w14:paraId="49BF1549" w14:textId="77777777" w:rsidR="006C1F7B" w:rsidRDefault="006C1F7B" w:rsidP="00546A5D">
            <w:pPr>
              <w:jc w:val="right"/>
              <w:rPr>
                <w:rFonts w:ascii="Arial" w:eastAsia="Arial Unicode MS" w:hAnsi="Arial" w:cs="Arial"/>
                <w:sz w:val="18"/>
                <w:szCs w:val="18"/>
              </w:rPr>
            </w:pPr>
          </w:p>
          <w:p w14:paraId="1E0469D3" w14:textId="42A05E52" w:rsidR="00546A5D" w:rsidRPr="00546A5D" w:rsidRDefault="00546A5D" w:rsidP="00546A5D">
            <w:pPr>
              <w:jc w:val="right"/>
              <w:rPr>
                <w:rFonts w:ascii="Arial" w:eastAsia="Arial Unicode MS" w:hAnsi="Arial" w:cs="Arial"/>
                <w:sz w:val="18"/>
                <w:szCs w:val="18"/>
              </w:rPr>
            </w:pPr>
            <w:r w:rsidRPr="00546A5D">
              <w:rPr>
                <w:rFonts w:ascii="Arial" w:eastAsia="Arial Unicode MS" w:hAnsi="Arial" w:cs="Arial"/>
                <w:sz w:val="18"/>
                <w:szCs w:val="18"/>
              </w:rPr>
              <w:t xml:space="preserve">Needs Improvement </w:t>
            </w:r>
            <w:sdt>
              <w:sdtPr>
                <w:rPr>
                  <w:rFonts w:ascii="Arial" w:eastAsia="Arial Unicode MS" w:hAnsi="Arial" w:cs="Arial"/>
                  <w:sz w:val="18"/>
                  <w:szCs w:val="18"/>
                </w:rPr>
                <w:id w:val="-647354256"/>
                <w14:checkbox>
                  <w14:checked w14:val="0"/>
                  <w14:checkedState w14:val="2612" w14:font="MS Gothic"/>
                  <w14:uncheckedState w14:val="2610" w14:font="MS Gothic"/>
                </w14:checkbox>
              </w:sdtPr>
              <w:sdtContent>
                <w:r w:rsidR="003528BD">
                  <w:rPr>
                    <w:rFonts w:ascii="MS Gothic" w:eastAsia="MS Gothic" w:hAnsi="MS Gothic" w:cs="Arial" w:hint="eastAsia"/>
                    <w:sz w:val="18"/>
                    <w:szCs w:val="18"/>
                  </w:rPr>
                  <w:t>☐</w:t>
                </w:r>
              </w:sdtContent>
            </w:sdt>
          </w:p>
        </w:tc>
      </w:tr>
      <w:tr w:rsidR="00546A5D" w:rsidRPr="00546A5D" w14:paraId="678A87A7" w14:textId="77777777" w:rsidTr="003528BD">
        <w:trPr>
          <w:tblCellSpacing w:w="0" w:type="dxa"/>
          <w:jc w:val="center"/>
        </w:trPr>
        <w:tc>
          <w:tcPr>
            <w:tcW w:w="1148" w:type="pct"/>
            <w:tcBorders>
              <w:top w:val="outset" w:sz="6" w:space="0" w:color="FFFF99"/>
              <w:left w:val="outset" w:sz="6" w:space="0" w:color="FFFF99"/>
              <w:bottom w:val="outset" w:sz="6" w:space="0" w:color="FFFF99"/>
              <w:right w:val="outset" w:sz="6" w:space="0" w:color="FFFF99"/>
            </w:tcBorders>
            <w:shd w:val="clear" w:color="auto" w:fill="FFFF99"/>
          </w:tcPr>
          <w:p w14:paraId="38D458D7" w14:textId="3C0012E2" w:rsidR="00546A5D" w:rsidRPr="00546A5D" w:rsidRDefault="00546A5D" w:rsidP="00546A5D">
            <w:pPr>
              <w:rPr>
                <w:rFonts w:ascii="Arial" w:eastAsia="Arial Unicode MS" w:hAnsi="Arial" w:cs="Arial"/>
                <w:sz w:val="18"/>
                <w:szCs w:val="18"/>
                <w:u w:val="single"/>
              </w:rPr>
            </w:pPr>
            <w:r w:rsidRPr="00546A5D">
              <w:rPr>
                <w:rFonts w:ascii="Arial" w:eastAsia="Arial Unicode MS" w:hAnsi="Arial" w:cs="Arial"/>
                <w:sz w:val="18"/>
                <w:szCs w:val="18"/>
              </w:rPr>
              <w:t>Educational Need</w:t>
            </w:r>
            <w:r w:rsidR="00442030">
              <w:rPr>
                <w:rFonts w:ascii="Arial" w:eastAsia="Arial Unicode MS" w:hAnsi="Arial" w:cs="Arial"/>
                <w:sz w:val="18"/>
                <w:szCs w:val="18"/>
              </w:rPr>
              <w:t>(</w:t>
            </w:r>
            <w:r w:rsidRPr="00546A5D">
              <w:rPr>
                <w:rFonts w:ascii="Arial" w:eastAsia="Arial Unicode MS" w:hAnsi="Arial" w:cs="Arial"/>
                <w:sz w:val="18"/>
                <w:szCs w:val="18"/>
              </w:rPr>
              <w:t>s</w:t>
            </w:r>
            <w:r w:rsidR="00442030">
              <w:rPr>
                <w:rFonts w:ascii="Arial" w:eastAsia="Arial Unicode MS" w:hAnsi="Arial" w:cs="Arial"/>
                <w:sz w:val="18"/>
                <w:szCs w:val="18"/>
              </w:rPr>
              <w:t>)</w:t>
            </w:r>
            <w:r w:rsidR="001C21ED">
              <w:rPr>
                <w:rFonts w:ascii="Arial" w:eastAsia="Arial Unicode MS" w:hAnsi="Arial" w:cs="Arial"/>
                <w:sz w:val="18"/>
                <w:szCs w:val="18"/>
              </w:rPr>
              <w:t xml:space="preserve"> </w:t>
            </w:r>
            <w:r w:rsidRPr="00546A5D">
              <w:rPr>
                <w:rFonts w:ascii="Arial" w:eastAsia="Arial Unicode MS" w:hAnsi="Arial" w:cs="Arial"/>
                <w:sz w:val="18"/>
                <w:szCs w:val="18"/>
              </w:rPr>
              <w:t xml:space="preserve">for </w:t>
            </w:r>
            <w:r w:rsidR="00442030">
              <w:rPr>
                <w:rFonts w:ascii="Arial" w:eastAsia="Arial Unicode MS" w:hAnsi="Arial" w:cs="Arial"/>
                <w:sz w:val="18"/>
                <w:szCs w:val="18"/>
                <w:u w:val="single"/>
              </w:rPr>
              <w:t>P</w:t>
            </w:r>
            <w:r w:rsidRPr="00546A5D">
              <w:rPr>
                <w:rFonts w:ascii="Arial" w:eastAsia="Arial Unicode MS" w:hAnsi="Arial" w:cs="Arial"/>
                <w:sz w:val="18"/>
                <w:szCs w:val="18"/>
                <w:u w:val="single"/>
              </w:rPr>
              <w:t>harmacists</w:t>
            </w:r>
          </w:p>
          <w:p w14:paraId="390DFD81" w14:textId="77777777" w:rsidR="00546A5D" w:rsidRDefault="00546A5D" w:rsidP="00546A5D">
            <w:pPr>
              <w:rPr>
                <w:rFonts w:ascii="Arial" w:eastAsia="Arial Unicode MS" w:hAnsi="Arial" w:cs="Arial"/>
                <w:sz w:val="18"/>
                <w:szCs w:val="18"/>
              </w:rPr>
            </w:pPr>
          </w:p>
          <w:p w14:paraId="45610FDD" w14:textId="24AC0C27" w:rsidR="001C21ED" w:rsidRPr="00546A5D" w:rsidRDefault="001C21ED" w:rsidP="001C21ED">
            <w:pPr>
              <w:rPr>
                <w:rFonts w:ascii="Arial" w:eastAsia="Arial Unicode MS" w:hAnsi="Arial" w:cs="Arial"/>
                <w:sz w:val="18"/>
                <w:szCs w:val="18"/>
              </w:rPr>
            </w:pPr>
            <w:r w:rsidRPr="007D49C7">
              <w:rPr>
                <w:rFonts w:ascii="Arial" w:eastAsia="Arial Unicode MS" w:hAnsi="Arial" w:cs="Arial"/>
                <w:sz w:val="16"/>
                <w:szCs w:val="16"/>
              </w:rPr>
              <w:t xml:space="preserve">(Attach </w:t>
            </w:r>
            <w:r>
              <w:rPr>
                <w:rFonts w:ascii="Arial" w:eastAsia="Arial Unicode MS" w:hAnsi="Arial" w:cs="Arial"/>
                <w:sz w:val="16"/>
                <w:szCs w:val="16"/>
              </w:rPr>
              <w:t xml:space="preserve">description of educational need(s) that cause </w:t>
            </w:r>
            <w:r w:rsidR="00170A0C">
              <w:rPr>
                <w:rFonts w:ascii="Arial" w:eastAsia="Arial Unicode MS" w:hAnsi="Arial" w:cs="Arial"/>
                <w:sz w:val="16"/>
                <w:szCs w:val="16"/>
              </w:rPr>
              <w:t>the</w:t>
            </w:r>
            <w:r w:rsidR="00B7531E">
              <w:rPr>
                <w:rFonts w:ascii="Arial" w:eastAsia="Arial Unicode MS" w:hAnsi="Arial" w:cs="Arial"/>
                <w:sz w:val="16"/>
                <w:szCs w:val="16"/>
              </w:rPr>
              <w:t xml:space="preserve"> identified </w:t>
            </w:r>
            <w:r>
              <w:rPr>
                <w:rFonts w:ascii="Arial" w:eastAsia="Arial Unicode MS" w:hAnsi="Arial" w:cs="Arial"/>
                <w:sz w:val="16"/>
                <w:szCs w:val="16"/>
              </w:rPr>
              <w:t>gap</w:t>
            </w:r>
            <w:r w:rsidRPr="007D49C7">
              <w:rPr>
                <w:rFonts w:ascii="Arial" w:eastAsia="Arial Unicode MS" w:hAnsi="Arial" w:cs="Arial"/>
                <w:sz w:val="16"/>
                <w:szCs w:val="16"/>
              </w:rPr>
              <w:t>.)</w:t>
            </w:r>
          </w:p>
        </w:tc>
        <w:tc>
          <w:tcPr>
            <w:tcW w:w="1926" w:type="pct"/>
            <w:tcBorders>
              <w:top w:val="outset" w:sz="6" w:space="0" w:color="FFFF99"/>
              <w:left w:val="outset" w:sz="6" w:space="0" w:color="FFFF99"/>
              <w:bottom w:val="outset" w:sz="6" w:space="0" w:color="FFFF99"/>
              <w:right w:val="outset" w:sz="6" w:space="0" w:color="FFFF99"/>
            </w:tcBorders>
          </w:tcPr>
          <w:p w14:paraId="37AA705F" w14:textId="24B1B5B3" w:rsidR="00546A5D" w:rsidRDefault="00546A5D" w:rsidP="00546A5D">
            <w:pPr>
              <w:rPr>
                <w:rFonts w:ascii="Arial" w:eastAsia="Arial Unicode MS" w:hAnsi="Arial" w:cs="Arial"/>
                <w:sz w:val="18"/>
                <w:szCs w:val="18"/>
              </w:rPr>
            </w:pPr>
            <w:r w:rsidRPr="00546A5D">
              <w:rPr>
                <w:rFonts w:ascii="Arial" w:eastAsia="Arial Unicode MS" w:hAnsi="Arial" w:cs="Arial"/>
                <w:sz w:val="18"/>
                <w:szCs w:val="18"/>
              </w:rPr>
              <w:t xml:space="preserve">The </w:t>
            </w:r>
            <w:r w:rsidR="00170A0C">
              <w:rPr>
                <w:rFonts w:ascii="Arial" w:eastAsia="Arial Unicode MS" w:hAnsi="Arial" w:cs="Arial"/>
                <w:sz w:val="18"/>
                <w:szCs w:val="18"/>
              </w:rPr>
              <w:t xml:space="preserve">provider determines </w:t>
            </w:r>
            <w:r w:rsidRPr="00546A5D">
              <w:rPr>
                <w:rFonts w:ascii="Arial" w:eastAsia="Arial Unicode MS" w:hAnsi="Arial" w:cs="Arial"/>
                <w:sz w:val="18"/>
                <w:szCs w:val="18"/>
              </w:rPr>
              <w:t>the cause</w:t>
            </w:r>
            <w:r w:rsidR="00170A0C">
              <w:rPr>
                <w:rFonts w:ascii="Arial" w:eastAsia="Arial Unicode MS" w:hAnsi="Arial" w:cs="Arial"/>
                <w:sz w:val="18"/>
                <w:szCs w:val="18"/>
              </w:rPr>
              <w:t xml:space="preserve">(s) </w:t>
            </w:r>
            <w:r w:rsidRPr="00546A5D">
              <w:rPr>
                <w:rFonts w:ascii="Arial" w:eastAsia="Arial Unicode MS" w:hAnsi="Arial" w:cs="Arial"/>
                <w:sz w:val="18"/>
                <w:szCs w:val="18"/>
              </w:rPr>
              <w:t xml:space="preserve">of the </w:t>
            </w:r>
            <w:r w:rsidR="00442030">
              <w:rPr>
                <w:rFonts w:ascii="Arial" w:eastAsia="Arial Unicode MS" w:hAnsi="Arial" w:cs="Arial"/>
                <w:sz w:val="18"/>
                <w:szCs w:val="18"/>
              </w:rPr>
              <w:t>identified</w:t>
            </w:r>
            <w:r w:rsidR="000904DA">
              <w:rPr>
                <w:rFonts w:ascii="Arial" w:eastAsia="Arial Unicode MS" w:hAnsi="Arial" w:cs="Arial"/>
                <w:sz w:val="18"/>
                <w:szCs w:val="18"/>
              </w:rPr>
              <w:t xml:space="preserve"> </w:t>
            </w:r>
            <w:r w:rsidR="00B7531E">
              <w:rPr>
                <w:rFonts w:ascii="Arial" w:eastAsia="Arial Unicode MS" w:hAnsi="Arial" w:cs="Arial"/>
                <w:sz w:val="18"/>
                <w:szCs w:val="18"/>
              </w:rPr>
              <w:t xml:space="preserve">practice </w:t>
            </w:r>
            <w:r w:rsidR="00442030">
              <w:rPr>
                <w:rFonts w:ascii="Arial" w:eastAsia="Arial Unicode MS" w:hAnsi="Arial" w:cs="Arial"/>
                <w:sz w:val="18"/>
                <w:szCs w:val="18"/>
              </w:rPr>
              <w:t>gap</w:t>
            </w:r>
            <w:r w:rsidR="00B7531E">
              <w:rPr>
                <w:rFonts w:ascii="Arial" w:eastAsia="Arial Unicode MS" w:hAnsi="Arial" w:cs="Arial"/>
                <w:sz w:val="18"/>
                <w:szCs w:val="18"/>
              </w:rPr>
              <w:t>(s)</w:t>
            </w:r>
            <w:r w:rsidR="00442030">
              <w:rPr>
                <w:rFonts w:ascii="Arial" w:eastAsia="Arial Unicode MS" w:hAnsi="Arial" w:cs="Arial"/>
                <w:sz w:val="18"/>
                <w:szCs w:val="18"/>
              </w:rPr>
              <w:t xml:space="preserve"> for pharmacists, </w:t>
            </w:r>
            <w:r w:rsidR="00B7531E">
              <w:rPr>
                <w:rFonts w:ascii="Arial" w:eastAsia="Arial Unicode MS" w:hAnsi="Arial" w:cs="Arial"/>
                <w:sz w:val="18"/>
                <w:szCs w:val="18"/>
              </w:rPr>
              <w:t>e.g.,</w:t>
            </w:r>
            <w:r w:rsidR="00442030">
              <w:rPr>
                <w:rFonts w:ascii="Arial" w:eastAsia="Arial Unicode MS" w:hAnsi="Arial" w:cs="Arial"/>
                <w:sz w:val="18"/>
                <w:szCs w:val="18"/>
              </w:rPr>
              <w:t xml:space="preserve"> </w:t>
            </w:r>
            <w:r w:rsidRPr="00546A5D">
              <w:rPr>
                <w:rFonts w:ascii="Arial" w:eastAsia="Arial Unicode MS" w:hAnsi="Arial" w:cs="Arial"/>
                <w:sz w:val="18"/>
                <w:szCs w:val="18"/>
              </w:rPr>
              <w:t>lack of knowledge, skill, attitude, and/or experience.</w:t>
            </w:r>
          </w:p>
          <w:p w14:paraId="5333D2EA" w14:textId="77777777" w:rsidR="00442030" w:rsidRPr="00546A5D" w:rsidRDefault="00442030" w:rsidP="00546A5D">
            <w:pPr>
              <w:rPr>
                <w:rFonts w:ascii="Arial" w:eastAsia="Arial Unicode MS" w:hAnsi="Arial" w:cs="Arial"/>
                <w:sz w:val="18"/>
                <w:szCs w:val="18"/>
              </w:rPr>
            </w:pPr>
          </w:p>
          <w:p w14:paraId="20A5B33F" w14:textId="38495F34" w:rsidR="00546A5D" w:rsidRPr="00546A5D" w:rsidRDefault="00546A5D" w:rsidP="00546A5D">
            <w:pPr>
              <w:spacing w:before="60" w:after="60"/>
              <w:jc w:val="right"/>
              <w:rPr>
                <w:rFonts w:ascii="Arial" w:eastAsia="Arial Unicode MS" w:hAnsi="Arial" w:cs="Arial"/>
                <w:sz w:val="18"/>
                <w:szCs w:val="18"/>
              </w:rPr>
            </w:pPr>
            <w:r w:rsidRPr="00546A5D">
              <w:rPr>
                <w:rFonts w:ascii="Arial" w:eastAsia="Arial Unicode MS" w:hAnsi="Arial" w:cs="Arial"/>
                <w:sz w:val="18"/>
                <w:szCs w:val="18"/>
              </w:rPr>
              <w:t xml:space="preserve">Meets </w:t>
            </w:r>
            <w:sdt>
              <w:sdtPr>
                <w:rPr>
                  <w:rFonts w:ascii="Arial" w:eastAsia="Arial Unicode MS" w:hAnsi="Arial" w:cs="Arial"/>
                  <w:sz w:val="18"/>
                  <w:szCs w:val="18"/>
                </w:rPr>
                <w:id w:val="-1017386754"/>
                <w14:checkbox>
                  <w14:checked w14:val="0"/>
                  <w14:checkedState w14:val="2612" w14:font="MS Gothic"/>
                  <w14:uncheckedState w14:val="2610" w14:font="MS Gothic"/>
                </w14:checkbox>
              </w:sdtPr>
              <w:sdtContent>
                <w:r w:rsidR="003528BD">
                  <w:rPr>
                    <w:rFonts w:ascii="MS Gothic" w:eastAsia="MS Gothic" w:hAnsi="MS Gothic" w:cs="Arial" w:hint="eastAsia"/>
                    <w:sz w:val="18"/>
                    <w:szCs w:val="18"/>
                  </w:rPr>
                  <w:t>☐</w:t>
                </w:r>
              </w:sdtContent>
            </w:sdt>
            <w:r w:rsidRPr="00546A5D">
              <w:rPr>
                <w:rFonts w:ascii="Arial" w:eastAsia="Arial Unicode MS" w:hAnsi="Arial" w:cs="Arial"/>
                <w:sz w:val="18"/>
                <w:szCs w:val="18"/>
              </w:rPr>
              <w:br/>
              <w:t xml:space="preserve">or N/A (CPE not offered for pharmacists) </w:t>
            </w:r>
            <w:sdt>
              <w:sdtPr>
                <w:rPr>
                  <w:rFonts w:ascii="Arial" w:eastAsia="Arial Unicode MS" w:hAnsi="Arial" w:cs="Arial"/>
                  <w:sz w:val="18"/>
                  <w:szCs w:val="18"/>
                </w:rPr>
                <w:id w:val="-1937665320"/>
                <w14:checkbox>
                  <w14:checked w14:val="0"/>
                  <w14:checkedState w14:val="2612" w14:font="MS Gothic"/>
                  <w14:uncheckedState w14:val="2610" w14:font="MS Gothic"/>
                </w14:checkbox>
              </w:sdtPr>
              <w:sdtContent>
                <w:r w:rsidR="003528BD">
                  <w:rPr>
                    <w:rFonts w:ascii="MS Gothic" w:eastAsia="MS Gothic" w:hAnsi="MS Gothic" w:cs="Arial" w:hint="eastAsia"/>
                    <w:sz w:val="18"/>
                    <w:szCs w:val="18"/>
                  </w:rPr>
                  <w:t>☐</w:t>
                </w:r>
              </w:sdtContent>
            </w:sdt>
          </w:p>
        </w:tc>
        <w:tc>
          <w:tcPr>
            <w:tcW w:w="1926" w:type="pct"/>
            <w:tcBorders>
              <w:top w:val="outset" w:sz="6" w:space="0" w:color="FFFF99"/>
              <w:left w:val="outset" w:sz="6" w:space="0" w:color="FFFF99"/>
              <w:bottom w:val="outset" w:sz="6" w:space="0" w:color="FFFF99"/>
              <w:right w:val="outset" w:sz="6" w:space="0" w:color="FFFF99"/>
            </w:tcBorders>
          </w:tcPr>
          <w:p w14:paraId="0FDA3D59" w14:textId="604FF0DA" w:rsidR="00546A5D" w:rsidRDefault="00546A5D" w:rsidP="00546A5D">
            <w:pPr>
              <w:rPr>
                <w:rFonts w:ascii="Arial" w:eastAsia="Arial Unicode MS" w:hAnsi="Arial" w:cs="Arial"/>
                <w:sz w:val="18"/>
                <w:szCs w:val="18"/>
              </w:rPr>
            </w:pPr>
            <w:r w:rsidRPr="00546A5D">
              <w:rPr>
                <w:rFonts w:ascii="Arial" w:eastAsia="Arial Unicode MS" w:hAnsi="Arial" w:cs="Arial"/>
                <w:sz w:val="18"/>
                <w:szCs w:val="18"/>
              </w:rPr>
              <w:t>The provider does not</w:t>
            </w:r>
            <w:r w:rsidR="00170A0C">
              <w:rPr>
                <w:rFonts w:ascii="Arial" w:eastAsia="Arial Unicode MS" w:hAnsi="Arial" w:cs="Arial"/>
                <w:sz w:val="18"/>
                <w:szCs w:val="18"/>
              </w:rPr>
              <w:t xml:space="preserve"> determine </w:t>
            </w:r>
            <w:r w:rsidRPr="00546A5D">
              <w:rPr>
                <w:rFonts w:ascii="Arial" w:eastAsia="Arial Unicode MS" w:hAnsi="Arial" w:cs="Arial"/>
                <w:sz w:val="18"/>
                <w:szCs w:val="18"/>
              </w:rPr>
              <w:t>cause</w:t>
            </w:r>
            <w:r w:rsidR="00170A0C">
              <w:rPr>
                <w:rFonts w:ascii="Arial" w:eastAsia="Arial Unicode MS" w:hAnsi="Arial" w:cs="Arial"/>
                <w:sz w:val="18"/>
                <w:szCs w:val="18"/>
              </w:rPr>
              <w:t xml:space="preserve">(s) </w:t>
            </w:r>
            <w:r w:rsidRPr="00546A5D">
              <w:rPr>
                <w:rFonts w:ascii="Arial" w:eastAsia="Arial Unicode MS" w:hAnsi="Arial" w:cs="Arial"/>
                <w:sz w:val="18"/>
                <w:szCs w:val="18"/>
              </w:rPr>
              <w:t xml:space="preserve">of the identified </w:t>
            </w:r>
            <w:r w:rsidR="00B7531E">
              <w:rPr>
                <w:rFonts w:ascii="Arial" w:eastAsia="Arial Unicode MS" w:hAnsi="Arial" w:cs="Arial"/>
                <w:sz w:val="18"/>
                <w:szCs w:val="18"/>
              </w:rPr>
              <w:t>practice</w:t>
            </w:r>
            <w:r w:rsidR="000904DA">
              <w:rPr>
                <w:rFonts w:ascii="Arial" w:eastAsia="Arial Unicode MS" w:hAnsi="Arial" w:cs="Arial"/>
                <w:sz w:val="18"/>
                <w:szCs w:val="18"/>
              </w:rPr>
              <w:t xml:space="preserve"> </w:t>
            </w:r>
            <w:r w:rsidRPr="00546A5D">
              <w:rPr>
                <w:rFonts w:ascii="Arial" w:eastAsia="Arial Unicode MS" w:hAnsi="Arial" w:cs="Arial"/>
                <w:sz w:val="18"/>
                <w:szCs w:val="18"/>
              </w:rPr>
              <w:t>gap</w:t>
            </w:r>
            <w:r w:rsidR="00B7531E">
              <w:rPr>
                <w:rFonts w:ascii="Arial" w:eastAsia="Arial Unicode MS" w:hAnsi="Arial" w:cs="Arial"/>
                <w:sz w:val="18"/>
                <w:szCs w:val="18"/>
              </w:rPr>
              <w:t>(s)</w:t>
            </w:r>
            <w:r w:rsidR="00442030">
              <w:rPr>
                <w:rFonts w:ascii="Arial" w:eastAsia="Arial Unicode MS" w:hAnsi="Arial" w:cs="Arial"/>
                <w:sz w:val="18"/>
                <w:szCs w:val="18"/>
              </w:rPr>
              <w:t xml:space="preserve"> for pharmacists</w:t>
            </w:r>
            <w:r w:rsidRPr="00546A5D">
              <w:rPr>
                <w:rFonts w:ascii="Arial" w:eastAsia="Arial Unicode MS" w:hAnsi="Arial" w:cs="Arial"/>
                <w:sz w:val="18"/>
                <w:szCs w:val="18"/>
              </w:rPr>
              <w:t xml:space="preserve">, </w:t>
            </w:r>
            <w:r w:rsidR="00B7531E">
              <w:rPr>
                <w:rFonts w:ascii="Arial" w:eastAsia="Arial Unicode MS" w:hAnsi="Arial" w:cs="Arial"/>
                <w:sz w:val="18"/>
                <w:szCs w:val="18"/>
              </w:rPr>
              <w:t>e.g.,</w:t>
            </w:r>
            <w:r w:rsidR="00442030">
              <w:rPr>
                <w:rFonts w:ascii="Arial" w:eastAsia="Arial Unicode MS" w:hAnsi="Arial" w:cs="Arial"/>
                <w:sz w:val="18"/>
                <w:szCs w:val="18"/>
              </w:rPr>
              <w:t xml:space="preserve"> </w:t>
            </w:r>
            <w:r w:rsidRPr="00546A5D">
              <w:rPr>
                <w:rFonts w:ascii="Arial" w:eastAsia="Arial Unicode MS" w:hAnsi="Arial" w:cs="Arial"/>
                <w:sz w:val="18"/>
                <w:szCs w:val="18"/>
              </w:rPr>
              <w:t>lack of knowledge, skill, attitude, and/or experience.</w:t>
            </w:r>
          </w:p>
          <w:p w14:paraId="2FB27884" w14:textId="77777777" w:rsidR="00442030" w:rsidRPr="00546A5D" w:rsidRDefault="00442030" w:rsidP="00546A5D">
            <w:pPr>
              <w:rPr>
                <w:rFonts w:ascii="Arial" w:eastAsia="Arial Unicode MS" w:hAnsi="Arial" w:cs="Arial"/>
                <w:sz w:val="18"/>
                <w:szCs w:val="18"/>
              </w:rPr>
            </w:pPr>
          </w:p>
          <w:p w14:paraId="45A3E298" w14:textId="77777777" w:rsidR="006C1F7B" w:rsidRDefault="006C1F7B" w:rsidP="00546A5D">
            <w:pPr>
              <w:spacing w:before="60" w:after="60"/>
              <w:jc w:val="right"/>
              <w:rPr>
                <w:rFonts w:ascii="Arial" w:eastAsia="Arial Unicode MS" w:hAnsi="Arial" w:cs="Arial"/>
                <w:sz w:val="18"/>
                <w:szCs w:val="18"/>
              </w:rPr>
            </w:pPr>
          </w:p>
          <w:p w14:paraId="4270416B" w14:textId="3B38CE04" w:rsidR="00546A5D" w:rsidRPr="00546A5D" w:rsidRDefault="00546A5D" w:rsidP="00546A5D">
            <w:pPr>
              <w:spacing w:before="60" w:after="60"/>
              <w:jc w:val="right"/>
              <w:rPr>
                <w:rFonts w:ascii="Arial" w:eastAsia="Arial Unicode MS" w:hAnsi="Arial" w:cs="Arial"/>
                <w:sz w:val="18"/>
                <w:szCs w:val="18"/>
              </w:rPr>
            </w:pPr>
            <w:r w:rsidRPr="00546A5D">
              <w:rPr>
                <w:rFonts w:ascii="Arial" w:eastAsia="Arial Unicode MS" w:hAnsi="Arial" w:cs="Arial"/>
                <w:sz w:val="18"/>
                <w:szCs w:val="18"/>
              </w:rPr>
              <w:t>Needs Improvement</w:t>
            </w:r>
            <w:sdt>
              <w:sdtPr>
                <w:rPr>
                  <w:rFonts w:ascii="Arial" w:eastAsia="Arial Unicode MS" w:hAnsi="Arial" w:cs="Arial"/>
                  <w:sz w:val="18"/>
                  <w:szCs w:val="18"/>
                </w:rPr>
                <w:id w:val="1413822130"/>
                <w14:checkbox>
                  <w14:checked w14:val="0"/>
                  <w14:checkedState w14:val="2612" w14:font="MS Gothic"/>
                  <w14:uncheckedState w14:val="2610" w14:font="MS Gothic"/>
                </w14:checkbox>
              </w:sdtPr>
              <w:sdtContent>
                <w:r w:rsidR="003528BD">
                  <w:rPr>
                    <w:rFonts w:ascii="MS Gothic" w:eastAsia="MS Gothic" w:hAnsi="MS Gothic" w:cs="Arial" w:hint="eastAsia"/>
                    <w:sz w:val="18"/>
                    <w:szCs w:val="18"/>
                  </w:rPr>
                  <w:t>☐</w:t>
                </w:r>
              </w:sdtContent>
            </w:sdt>
          </w:p>
        </w:tc>
      </w:tr>
      <w:tr w:rsidR="00C12F71" w:rsidRPr="00546A5D" w14:paraId="37DC8787" w14:textId="77777777" w:rsidTr="003528BD">
        <w:trPr>
          <w:tblCellSpacing w:w="0" w:type="dxa"/>
          <w:jc w:val="center"/>
        </w:trPr>
        <w:tc>
          <w:tcPr>
            <w:tcW w:w="1148" w:type="pct"/>
            <w:tcBorders>
              <w:top w:val="outset" w:sz="6" w:space="0" w:color="FFFF99"/>
              <w:left w:val="outset" w:sz="6" w:space="0" w:color="FFFF99"/>
              <w:bottom w:val="outset" w:sz="6" w:space="0" w:color="FFFF99"/>
              <w:right w:val="outset" w:sz="6" w:space="0" w:color="FFFF99"/>
            </w:tcBorders>
            <w:shd w:val="clear" w:color="auto" w:fill="FFFF99"/>
          </w:tcPr>
          <w:p w14:paraId="57A7124A" w14:textId="77777777" w:rsidR="00C12F71" w:rsidRPr="00C12F71" w:rsidRDefault="00C12F71" w:rsidP="00C12F71">
            <w:pPr>
              <w:rPr>
                <w:rFonts w:ascii="Arial" w:eastAsia="Arial Unicode MS" w:hAnsi="Arial" w:cs="Arial"/>
                <w:sz w:val="18"/>
                <w:szCs w:val="18"/>
                <w:u w:val="single"/>
              </w:rPr>
            </w:pPr>
            <w:r w:rsidRPr="00A0090B">
              <w:rPr>
                <w:rFonts w:ascii="Arial" w:eastAsia="Arial Unicode MS" w:hAnsi="Arial" w:cs="Arial"/>
                <w:sz w:val="18"/>
                <w:szCs w:val="18"/>
              </w:rPr>
              <w:t>Objectives Address Educational Need</w:t>
            </w:r>
            <w:r>
              <w:rPr>
                <w:rFonts w:ascii="Arial" w:eastAsia="Arial Unicode MS" w:hAnsi="Arial" w:cs="Arial"/>
                <w:sz w:val="18"/>
                <w:szCs w:val="18"/>
              </w:rPr>
              <w:t xml:space="preserve"> </w:t>
            </w:r>
            <w:r w:rsidRPr="00C12F71">
              <w:rPr>
                <w:rFonts w:ascii="Arial" w:eastAsia="Arial Unicode MS" w:hAnsi="Arial" w:cs="Arial"/>
                <w:sz w:val="18"/>
                <w:szCs w:val="18"/>
              </w:rPr>
              <w:t xml:space="preserve">for </w:t>
            </w:r>
            <w:r w:rsidRPr="00C12F71">
              <w:rPr>
                <w:rFonts w:ascii="Arial" w:eastAsia="Arial Unicode MS" w:hAnsi="Arial" w:cs="Arial"/>
                <w:sz w:val="18"/>
                <w:szCs w:val="18"/>
                <w:u w:val="single"/>
              </w:rPr>
              <w:t>Pharmacists</w:t>
            </w:r>
          </w:p>
          <w:p w14:paraId="79570F30" w14:textId="617019D8" w:rsidR="00C12F71" w:rsidRPr="00A0090B" w:rsidRDefault="00C12F71" w:rsidP="00C12F71">
            <w:pPr>
              <w:rPr>
                <w:rFonts w:ascii="Arial" w:eastAsia="Arial Unicode MS" w:hAnsi="Arial" w:cs="Arial"/>
                <w:sz w:val="18"/>
                <w:szCs w:val="18"/>
              </w:rPr>
            </w:pPr>
          </w:p>
          <w:p w14:paraId="297B93FD" w14:textId="2D40388D" w:rsidR="00C12F71" w:rsidRPr="00546A5D" w:rsidRDefault="00C12F71" w:rsidP="00C12F71">
            <w:pPr>
              <w:rPr>
                <w:rFonts w:ascii="Arial" w:eastAsia="Arial Unicode MS" w:hAnsi="Arial" w:cs="Arial"/>
                <w:sz w:val="18"/>
                <w:szCs w:val="18"/>
              </w:rPr>
            </w:pPr>
            <w:r w:rsidRPr="00A0090B">
              <w:rPr>
                <w:rFonts w:ascii="Arial" w:eastAsia="Arial Unicode MS" w:hAnsi="Arial" w:cs="Arial"/>
                <w:sz w:val="16"/>
                <w:szCs w:val="16"/>
              </w:rPr>
              <w:t>(Attach evidence of how objectives are</w:t>
            </w:r>
            <w:r w:rsidRPr="00A0090B">
              <w:rPr>
                <w:bCs/>
                <w:sz w:val="22"/>
                <w:szCs w:val="22"/>
              </w:rPr>
              <w:t xml:space="preserve"> </w:t>
            </w:r>
            <w:r w:rsidRPr="00A0090B">
              <w:rPr>
                <w:rFonts w:ascii="Arial" w:eastAsia="Arial Unicode MS" w:hAnsi="Arial" w:cs="Arial"/>
                <w:bCs/>
                <w:sz w:val="16"/>
                <w:szCs w:val="16"/>
              </w:rPr>
              <w:t>developed to address the identified educational need</w:t>
            </w:r>
            <w:r w:rsidRPr="00A0090B">
              <w:rPr>
                <w:rFonts w:ascii="Arial" w:eastAsia="Arial Unicode MS" w:hAnsi="Arial" w:cs="Arial"/>
                <w:sz w:val="16"/>
                <w:szCs w:val="16"/>
              </w:rPr>
              <w:t>.)</w:t>
            </w:r>
          </w:p>
        </w:tc>
        <w:tc>
          <w:tcPr>
            <w:tcW w:w="1926" w:type="pct"/>
            <w:tcBorders>
              <w:top w:val="outset" w:sz="6" w:space="0" w:color="FFFF99"/>
              <w:left w:val="outset" w:sz="6" w:space="0" w:color="FFFF99"/>
              <w:bottom w:val="outset" w:sz="6" w:space="0" w:color="FFFF99"/>
              <w:right w:val="outset" w:sz="6" w:space="0" w:color="FFFF99"/>
            </w:tcBorders>
          </w:tcPr>
          <w:p w14:paraId="13C640DB" w14:textId="42833CB6" w:rsidR="00C12F71" w:rsidRDefault="00C12F71" w:rsidP="00C12F71">
            <w:pPr>
              <w:rPr>
                <w:rFonts w:ascii="Arial" w:eastAsia="Arial Unicode MS" w:hAnsi="Arial" w:cs="Arial"/>
                <w:sz w:val="18"/>
                <w:szCs w:val="18"/>
              </w:rPr>
            </w:pPr>
            <w:r w:rsidRPr="00A0090B">
              <w:rPr>
                <w:rFonts w:ascii="Arial" w:eastAsia="Arial Unicode MS" w:hAnsi="Arial" w:cs="Arial"/>
                <w:sz w:val="18"/>
                <w:szCs w:val="18"/>
              </w:rPr>
              <w:t>The objectives are developed to specifically address the identified educational need and the activity type.</w:t>
            </w:r>
          </w:p>
          <w:p w14:paraId="3739E9FD" w14:textId="77777777" w:rsidR="00C12F71" w:rsidRDefault="00C12F71" w:rsidP="00C12F71">
            <w:pPr>
              <w:rPr>
                <w:rFonts w:ascii="Arial" w:eastAsia="Arial Unicode MS" w:hAnsi="Arial" w:cs="Arial"/>
                <w:sz w:val="18"/>
                <w:szCs w:val="18"/>
              </w:rPr>
            </w:pPr>
          </w:p>
          <w:p w14:paraId="37B2DDE9" w14:textId="77777777" w:rsidR="00C12F71" w:rsidRPr="00A0090B" w:rsidRDefault="00C12F71" w:rsidP="00C12F71">
            <w:pPr>
              <w:rPr>
                <w:rFonts w:ascii="Arial" w:eastAsia="Arial Unicode MS" w:hAnsi="Arial" w:cs="Arial"/>
                <w:sz w:val="18"/>
                <w:szCs w:val="18"/>
              </w:rPr>
            </w:pPr>
          </w:p>
          <w:p w14:paraId="73F81DD7" w14:textId="441EC8E4" w:rsidR="00C12F71" w:rsidRDefault="00C12F71" w:rsidP="00C12F71">
            <w:pPr>
              <w:jc w:val="right"/>
              <w:rPr>
                <w:rFonts w:ascii="Arial" w:eastAsia="Arial Unicode MS" w:hAnsi="Arial" w:cs="Arial"/>
                <w:sz w:val="18"/>
                <w:szCs w:val="18"/>
              </w:rPr>
            </w:pPr>
            <w:r w:rsidRPr="00A0090B">
              <w:rPr>
                <w:rFonts w:ascii="Arial" w:eastAsia="Arial Unicode MS" w:hAnsi="Arial" w:cs="Arial"/>
                <w:sz w:val="18"/>
                <w:szCs w:val="18"/>
              </w:rPr>
              <w:t xml:space="preserve">Meets </w:t>
            </w:r>
            <w:sdt>
              <w:sdtPr>
                <w:rPr>
                  <w:rFonts w:ascii="Arial" w:eastAsia="Arial Unicode MS" w:hAnsi="Arial" w:cs="Arial"/>
                  <w:sz w:val="18"/>
                  <w:szCs w:val="18"/>
                </w:rPr>
                <w:id w:val="844818378"/>
                <w14:checkbox>
                  <w14:checked w14:val="0"/>
                  <w14:checkedState w14:val="2612" w14:font="MS Gothic"/>
                  <w14:uncheckedState w14:val="2610" w14:font="MS Gothic"/>
                </w14:checkbox>
              </w:sdtPr>
              <w:sdtContent>
                <w:r w:rsidR="003528BD">
                  <w:rPr>
                    <w:rFonts w:ascii="MS Gothic" w:eastAsia="MS Gothic" w:hAnsi="MS Gothic" w:cs="Arial" w:hint="eastAsia"/>
                    <w:sz w:val="18"/>
                    <w:szCs w:val="18"/>
                  </w:rPr>
                  <w:t>☐</w:t>
                </w:r>
              </w:sdtContent>
            </w:sdt>
          </w:p>
          <w:p w14:paraId="04E926B5" w14:textId="6D259233" w:rsidR="004740CE" w:rsidRPr="00546A5D" w:rsidRDefault="004740CE" w:rsidP="00C12F71">
            <w:pPr>
              <w:jc w:val="right"/>
              <w:rPr>
                <w:rFonts w:ascii="Arial" w:eastAsia="Arial Unicode MS" w:hAnsi="Arial" w:cs="Arial"/>
                <w:sz w:val="18"/>
                <w:szCs w:val="18"/>
              </w:rPr>
            </w:pPr>
            <w:r w:rsidRPr="00546A5D">
              <w:rPr>
                <w:rFonts w:ascii="Arial" w:eastAsia="Arial Unicode MS" w:hAnsi="Arial" w:cs="Arial"/>
                <w:sz w:val="18"/>
                <w:szCs w:val="18"/>
              </w:rPr>
              <w:t xml:space="preserve">or N/A (CPE not offered for pharmacists) </w:t>
            </w:r>
            <w:sdt>
              <w:sdtPr>
                <w:rPr>
                  <w:rFonts w:ascii="Arial" w:eastAsia="Arial Unicode MS" w:hAnsi="Arial" w:cs="Arial"/>
                  <w:sz w:val="18"/>
                  <w:szCs w:val="18"/>
                </w:rPr>
                <w:id w:val="-1858420627"/>
                <w14:checkbox>
                  <w14:checked w14:val="0"/>
                  <w14:checkedState w14:val="2612" w14:font="MS Gothic"/>
                  <w14:uncheckedState w14:val="2610" w14:font="MS Gothic"/>
                </w14:checkbox>
              </w:sdtPr>
              <w:sdtContent>
                <w:r w:rsidR="003528BD">
                  <w:rPr>
                    <w:rFonts w:ascii="MS Gothic" w:eastAsia="MS Gothic" w:hAnsi="MS Gothic" w:cs="Arial" w:hint="eastAsia"/>
                    <w:sz w:val="18"/>
                    <w:szCs w:val="18"/>
                  </w:rPr>
                  <w:t>☐</w:t>
                </w:r>
              </w:sdtContent>
            </w:sdt>
          </w:p>
        </w:tc>
        <w:tc>
          <w:tcPr>
            <w:tcW w:w="1926" w:type="pct"/>
            <w:tcBorders>
              <w:top w:val="outset" w:sz="6" w:space="0" w:color="FFFF99"/>
              <w:left w:val="outset" w:sz="6" w:space="0" w:color="FFFF99"/>
              <w:bottom w:val="outset" w:sz="6" w:space="0" w:color="FFFF99"/>
              <w:right w:val="outset" w:sz="6" w:space="0" w:color="FFFF99"/>
            </w:tcBorders>
          </w:tcPr>
          <w:p w14:paraId="3EB139A4" w14:textId="055F85C8" w:rsidR="00C12F71" w:rsidRDefault="00C12F71" w:rsidP="00C12F71">
            <w:pPr>
              <w:rPr>
                <w:rFonts w:ascii="Arial" w:eastAsia="Arial Unicode MS" w:hAnsi="Arial" w:cs="Arial"/>
                <w:sz w:val="18"/>
                <w:szCs w:val="18"/>
              </w:rPr>
            </w:pPr>
            <w:r w:rsidRPr="00A0090B">
              <w:rPr>
                <w:rFonts w:ascii="Arial" w:eastAsia="Arial Unicode MS" w:hAnsi="Arial" w:cs="Arial"/>
                <w:sz w:val="18"/>
                <w:szCs w:val="18"/>
              </w:rPr>
              <w:t>The objectives do not address the identified educational need or the activity type.</w:t>
            </w:r>
          </w:p>
          <w:p w14:paraId="3C9BF198" w14:textId="77777777" w:rsidR="00C12F71" w:rsidRDefault="00C12F71" w:rsidP="00C12F71">
            <w:pPr>
              <w:rPr>
                <w:rFonts w:ascii="Arial" w:eastAsia="Arial Unicode MS" w:hAnsi="Arial" w:cs="Arial"/>
                <w:sz w:val="18"/>
                <w:szCs w:val="18"/>
              </w:rPr>
            </w:pPr>
          </w:p>
          <w:p w14:paraId="2FFD2018" w14:textId="77777777" w:rsidR="00C12F71" w:rsidRPr="00A0090B" w:rsidRDefault="00C12F71" w:rsidP="00C12F71">
            <w:pPr>
              <w:rPr>
                <w:rFonts w:ascii="Arial" w:eastAsia="Arial Unicode MS" w:hAnsi="Arial" w:cs="Arial"/>
                <w:sz w:val="18"/>
                <w:szCs w:val="18"/>
              </w:rPr>
            </w:pPr>
          </w:p>
          <w:p w14:paraId="7434DE31" w14:textId="77777777" w:rsidR="006C1F7B" w:rsidRDefault="006C1F7B" w:rsidP="00C12F71">
            <w:pPr>
              <w:jc w:val="right"/>
              <w:rPr>
                <w:rFonts w:ascii="Arial" w:eastAsia="Arial Unicode MS" w:hAnsi="Arial" w:cs="Arial"/>
                <w:sz w:val="18"/>
                <w:szCs w:val="18"/>
              </w:rPr>
            </w:pPr>
          </w:p>
          <w:p w14:paraId="7F7EA067" w14:textId="2B3CE74D" w:rsidR="00C12F71" w:rsidRPr="00546A5D" w:rsidRDefault="00C12F71" w:rsidP="00C12F71">
            <w:pPr>
              <w:jc w:val="right"/>
              <w:rPr>
                <w:rFonts w:ascii="Arial" w:eastAsia="Arial Unicode MS" w:hAnsi="Arial" w:cs="Arial"/>
                <w:sz w:val="18"/>
                <w:szCs w:val="18"/>
              </w:rPr>
            </w:pPr>
            <w:r w:rsidRPr="00A0090B">
              <w:rPr>
                <w:rFonts w:ascii="Arial" w:eastAsia="Arial Unicode MS" w:hAnsi="Arial" w:cs="Arial"/>
                <w:sz w:val="18"/>
                <w:szCs w:val="18"/>
              </w:rPr>
              <w:t xml:space="preserve">Needs Improvement </w:t>
            </w:r>
            <w:sdt>
              <w:sdtPr>
                <w:rPr>
                  <w:rFonts w:ascii="Arial" w:eastAsia="Arial Unicode MS" w:hAnsi="Arial" w:cs="Arial"/>
                  <w:sz w:val="18"/>
                  <w:szCs w:val="18"/>
                </w:rPr>
                <w:id w:val="959534407"/>
                <w14:checkbox>
                  <w14:checked w14:val="0"/>
                  <w14:checkedState w14:val="2612" w14:font="MS Gothic"/>
                  <w14:uncheckedState w14:val="2610" w14:font="MS Gothic"/>
                </w14:checkbox>
              </w:sdtPr>
              <w:sdtContent>
                <w:r w:rsidR="003528BD">
                  <w:rPr>
                    <w:rFonts w:ascii="MS Gothic" w:eastAsia="MS Gothic" w:hAnsi="MS Gothic" w:cs="Arial" w:hint="eastAsia"/>
                    <w:sz w:val="18"/>
                    <w:szCs w:val="18"/>
                  </w:rPr>
                  <w:t>☐</w:t>
                </w:r>
              </w:sdtContent>
            </w:sdt>
          </w:p>
        </w:tc>
      </w:tr>
      <w:tr w:rsidR="00C12F71" w:rsidRPr="00546A5D" w14:paraId="2B338230" w14:textId="77777777" w:rsidTr="003528BD">
        <w:trPr>
          <w:tblCellSpacing w:w="0" w:type="dxa"/>
          <w:jc w:val="center"/>
        </w:trPr>
        <w:tc>
          <w:tcPr>
            <w:tcW w:w="1148" w:type="pct"/>
            <w:tcBorders>
              <w:top w:val="outset" w:sz="6" w:space="0" w:color="FFFF99"/>
              <w:left w:val="outset" w:sz="6" w:space="0" w:color="FFFF99"/>
              <w:bottom w:val="outset" w:sz="6" w:space="0" w:color="FFFF99"/>
              <w:right w:val="outset" w:sz="6" w:space="0" w:color="FFFF99"/>
            </w:tcBorders>
            <w:shd w:val="clear" w:color="auto" w:fill="FFFF99"/>
          </w:tcPr>
          <w:p w14:paraId="4882ED15" w14:textId="129B9212" w:rsidR="00C12F71" w:rsidRPr="00546A5D" w:rsidRDefault="00C12F71" w:rsidP="00C12F71">
            <w:pPr>
              <w:rPr>
                <w:rFonts w:ascii="Arial" w:eastAsia="Arial Unicode MS" w:hAnsi="Arial" w:cs="Arial"/>
                <w:sz w:val="18"/>
                <w:szCs w:val="18"/>
                <w:u w:val="single"/>
              </w:rPr>
            </w:pPr>
            <w:r w:rsidRPr="00546A5D">
              <w:rPr>
                <w:rFonts w:ascii="Arial" w:eastAsia="Arial Unicode MS" w:hAnsi="Arial" w:cs="Arial"/>
                <w:sz w:val="18"/>
                <w:szCs w:val="18"/>
              </w:rPr>
              <w:t>Educational Need</w:t>
            </w:r>
            <w:r>
              <w:rPr>
                <w:rFonts w:ascii="Arial" w:eastAsia="Arial Unicode MS" w:hAnsi="Arial" w:cs="Arial"/>
                <w:sz w:val="18"/>
                <w:szCs w:val="18"/>
              </w:rPr>
              <w:t>(</w:t>
            </w:r>
            <w:r w:rsidRPr="00546A5D">
              <w:rPr>
                <w:rFonts w:ascii="Arial" w:eastAsia="Arial Unicode MS" w:hAnsi="Arial" w:cs="Arial"/>
                <w:sz w:val="18"/>
                <w:szCs w:val="18"/>
              </w:rPr>
              <w:t>s</w:t>
            </w:r>
            <w:r>
              <w:rPr>
                <w:rFonts w:ascii="Arial" w:eastAsia="Arial Unicode MS" w:hAnsi="Arial" w:cs="Arial"/>
                <w:sz w:val="18"/>
                <w:szCs w:val="18"/>
              </w:rPr>
              <w:t xml:space="preserve">) </w:t>
            </w:r>
            <w:r w:rsidRPr="00546A5D">
              <w:rPr>
                <w:rFonts w:ascii="Arial" w:eastAsia="Arial Unicode MS" w:hAnsi="Arial" w:cs="Arial"/>
                <w:sz w:val="18"/>
                <w:szCs w:val="18"/>
              </w:rPr>
              <w:t xml:space="preserve">for </w:t>
            </w:r>
            <w:r>
              <w:rPr>
                <w:rFonts w:ascii="Arial" w:eastAsia="Arial Unicode MS" w:hAnsi="Arial" w:cs="Arial"/>
                <w:sz w:val="18"/>
                <w:szCs w:val="18"/>
                <w:u w:val="single"/>
              </w:rPr>
              <w:t>Pharmacy T</w:t>
            </w:r>
            <w:r w:rsidRPr="00546A5D">
              <w:rPr>
                <w:rFonts w:ascii="Arial" w:eastAsia="Arial Unicode MS" w:hAnsi="Arial" w:cs="Arial"/>
                <w:sz w:val="18"/>
                <w:szCs w:val="18"/>
                <w:u w:val="single"/>
              </w:rPr>
              <w:t>echnicians</w:t>
            </w:r>
          </w:p>
          <w:p w14:paraId="253DA08A" w14:textId="77777777" w:rsidR="00C12F71" w:rsidRDefault="00C12F71" w:rsidP="00C12F71">
            <w:pPr>
              <w:rPr>
                <w:rFonts w:ascii="Arial" w:eastAsia="Arial Unicode MS" w:hAnsi="Arial" w:cs="Arial"/>
                <w:sz w:val="18"/>
                <w:szCs w:val="18"/>
              </w:rPr>
            </w:pPr>
          </w:p>
          <w:p w14:paraId="61CE092E" w14:textId="0E83C905" w:rsidR="00C12F71" w:rsidRPr="00546A5D" w:rsidRDefault="00C12F71" w:rsidP="00C12F71">
            <w:pPr>
              <w:rPr>
                <w:rFonts w:ascii="Arial" w:eastAsia="Arial Unicode MS" w:hAnsi="Arial" w:cs="Arial"/>
                <w:sz w:val="18"/>
                <w:szCs w:val="18"/>
              </w:rPr>
            </w:pPr>
            <w:r w:rsidRPr="007D49C7">
              <w:rPr>
                <w:rFonts w:ascii="Arial" w:eastAsia="Arial Unicode MS" w:hAnsi="Arial" w:cs="Arial"/>
                <w:sz w:val="16"/>
                <w:szCs w:val="16"/>
              </w:rPr>
              <w:t xml:space="preserve">(Attach </w:t>
            </w:r>
            <w:r>
              <w:rPr>
                <w:rFonts w:ascii="Arial" w:eastAsia="Arial Unicode MS" w:hAnsi="Arial" w:cs="Arial"/>
                <w:sz w:val="16"/>
                <w:szCs w:val="16"/>
              </w:rPr>
              <w:t>description of educational need(s) that cause the identified gap</w:t>
            </w:r>
            <w:r w:rsidRPr="007D49C7">
              <w:rPr>
                <w:rFonts w:ascii="Arial" w:eastAsia="Arial Unicode MS" w:hAnsi="Arial" w:cs="Arial"/>
                <w:sz w:val="16"/>
                <w:szCs w:val="16"/>
              </w:rPr>
              <w:t>.)</w:t>
            </w:r>
          </w:p>
        </w:tc>
        <w:tc>
          <w:tcPr>
            <w:tcW w:w="1926" w:type="pct"/>
            <w:tcBorders>
              <w:top w:val="outset" w:sz="6" w:space="0" w:color="FFFF99"/>
              <w:left w:val="outset" w:sz="6" w:space="0" w:color="FFFF99"/>
              <w:bottom w:val="outset" w:sz="6" w:space="0" w:color="FFFF99"/>
              <w:right w:val="outset" w:sz="6" w:space="0" w:color="FFFF99"/>
            </w:tcBorders>
          </w:tcPr>
          <w:p w14:paraId="4BD96628" w14:textId="3491F941" w:rsidR="00C12F71" w:rsidRDefault="00C12F71" w:rsidP="00C12F71">
            <w:pPr>
              <w:rPr>
                <w:rFonts w:ascii="Arial" w:eastAsia="Arial Unicode MS" w:hAnsi="Arial" w:cs="Arial"/>
                <w:sz w:val="18"/>
                <w:szCs w:val="18"/>
              </w:rPr>
            </w:pPr>
            <w:r w:rsidRPr="00546A5D">
              <w:rPr>
                <w:rFonts w:ascii="Arial" w:eastAsia="Arial Unicode MS" w:hAnsi="Arial" w:cs="Arial"/>
                <w:sz w:val="18"/>
                <w:szCs w:val="18"/>
              </w:rPr>
              <w:t xml:space="preserve">The </w:t>
            </w:r>
            <w:r>
              <w:rPr>
                <w:rFonts w:ascii="Arial" w:eastAsia="Arial Unicode MS" w:hAnsi="Arial" w:cs="Arial"/>
                <w:sz w:val="18"/>
                <w:szCs w:val="18"/>
              </w:rPr>
              <w:t xml:space="preserve">provider determines </w:t>
            </w:r>
            <w:r w:rsidRPr="00546A5D">
              <w:rPr>
                <w:rFonts w:ascii="Arial" w:eastAsia="Arial Unicode MS" w:hAnsi="Arial" w:cs="Arial"/>
                <w:sz w:val="18"/>
                <w:szCs w:val="18"/>
              </w:rPr>
              <w:t>the cause</w:t>
            </w:r>
            <w:r>
              <w:rPr>
                <w:rFonts w:ascii="Arial" w:eastAsia="Arial Unicode MS" w:hAnsi="Arial" w:cs="Arial"/>
                <w:sz w:val="18"/>
                <w:szCs w:val="18"/>
              </w:rPr>
              <w:t xml:space="preserve">(s) </w:t>
            </w:r>
            <w:r w:rsidRPr="00546A5D">
              <w:rPr>
                <w:rFonts w:ascii="Arial" w:eastAsia="Arial Unicode MS" w:hAnsi="Arial" w:cs="Arial"/>
                <w:sz w:val="18"/>
                <w:szCs w:val="18"/>
              </w:rPr>
              <w:t xml:space="preserve">of the identified </w:t>
            </w:r>
            <w:r>
              <w:rPr>
                <w:rFonts w:ascii="Arial" w:eastAsia="Arial Unicode MS" w:hAnsi="Arial" w:cs="Arial"/>
                <w:sz w:val="18"/>
                <w:szCs w:val="18"/>
              </w:rPr>
              <w:t>practice</w:t>
            </w:r>
            <w:r w:rsidRPr="00546A5D">
              <w:rPr>
                <w:rFonts w:ascii="Arial" w:eastAsia="Arial Unicode MS" w:hAnsi="Arial" w:cs="Arial"/>
                <w:sz w:val="18"/>
                <w:szCs w:val="18"/>
              </w:rPr>
              <w:t xml:space="preserve"> gap</w:t>
            </w:r>
            <w:r>
              <w:rPr>
                <w:rFonts w:ascii="Arial" w:eastAsia="Arial Unicode MS" w:hAnsi="Arial" w:cs="Arial"/>
                <w:sz w:val="18"/>
                <w:szCs w:val="18"/>
              </w:rPr>
              <w:t>(s) for pharmacy technicians</w:t>
            </w:r>
            <w:r w:rsidRPr="00546A5D">
              <w:rPr>
                <w:rFonts w:ascii="Arial" w:eastAsia="Arial Unicode MS" w:hAnsi="Arial" w:cs="Arial"/>
                <w:sz w:val="18"/>
                <w:szCs w:val="18"/>
              </w:rPr>
              <w:t xml:space="preserve">, </w:t>
            </w:r>
            <w:r>
              <w:rPr>
                <w:rFonts w:ascii="Arial" w:eastAsia="Arial Unicode MS" w:hAnsi="Arial" w:cs="Arial"/>
                <w:sz w:val="18"/>
                <w:szCs w:val="18"/>
              </w:rPr>
              <w:t>e.g.,</w:t>
            </w:r>
            <w:r w:rsidRPr="00546A5D">
              <w:rPr>
                <w:rFonts w:ascii="Arial" w:eastAsia="Arial Unicode MS" w:hAnsi="Arial" w:cs="Arial"/>
                <w:sz w:val="18"/>
                <w:szCs w:val="18"/>
              </w:rPr>
              <w:t xml:space="preserve"> lack of knowledge, ski</w:t>
            </w:r>
            <w:r>
              <w:rPr>
                <w:rFonts w:ascii="Arial" w:eastAsia="Arial Unicode MS" w:hAnsi="Arial" w:cs="Arial"/>
                <w:sz w:val="18"/>
                <w:szCs w:val="18"/>
              </w:rPr>
              <w:t>ll, attitude, and/or experience</w:t>
            </w:r>
            <w:r w:rsidRPr="00546A5D">
              <w:rPr>
                <w:rFonts w:ascii="Arial" w:eastAsia="Arial Unicode MS" w:hAnsi="Arial" w:cs="Arial"/>
                <w:sz w:val="18"/>
                <w:szCs w:val="18"/>
              </w:rPr>
              <w:t>.</w:t>
            </w:r>
          </w:p>
          <w:p w14:paraId="3E6FD27F" w14:textId="77777777" w:rsidR="00C12F71" w:rsidRPr="00546A5D" w:rsidRDefault="00C12F71" w:rsidP="00C12F71">
            <w:pPr>
              <w:rPr>
                <w:rFonts w:ascii="Arial" w:eastAsia="Arial Unicode MS" w:hAnsi="Arial" w:cs="Arial"/>
                <w:sz w:val="18"/>
                <w:szCs w:val="18"/>
              </w:rPr>
            </w:pPr>
          </w:p>
          <w:p w14:paraId="0221F967" w14:textId="6A9EBBE0" w:rsidR="00C12F71" w:rsidRPr="00546A5D" w:rsidRDefault="00C12F71" w:rsidP="00C12F71">
            <w:pPr>
              <w:spacing w:before="60" w:after="60"/>
              <w:jc w:val="right"/>
              <w:rPr>
                <w:rFonts w:ascii="Arial" w:eastAsia="Arial Unicode MS" w:hAnsi="Arial" w:cs="Arial"/>
                <w:sz w:val="18"/>
                <w:szCs w:val="18"/>
              </w:rPr>
            </w:pPr>
            <w:r w:rsidRPr="00546A5D">
              <w:rPr>
                <w:rFonts w:ascii="Arial" w:eastAsia="Arial Unicode MS" w:hAnsi="Arial" w:cs="Arial"/>
                <w:sz w:val="18"/>
                <w:szCs w:val="18"/>
              </w:rPr>
              <w:t>Meets</w:t>
            </w:r>
            <w:sdt>
              <w:sdtPr>
                <w:rPr>
                  <w:rFonts w:ascii="Arial" w:eastAsia="Arial Unicode MS" w:hAnsi="Arial" w:cs="Arial"/>
                  <w:sz w:val="18"/>
                  <w:szCs w:val="18"/>
                </w:rPr>
                <w:id w:val="-190078995"/>
                <w14:checkbox>
                  <w14:checked w14:val="0"/>
                  <w14:checkedState w14:val="2612" w14:font="MS Gothic"/>
                  <w14:uncheckedState w14:val="2610" w14:font="MS Gothic"/>
                </w14:checkbox>
              </w:sdtPr>
              <w:sdtContent>
                <w:r w:rsidR="002C3327">
                  <w:rPr>
                    <w:rFonts w:ascii="MS Gothic" w:eastAsia="MS Gothic" w:hAnsi="MS Gothic" w:cs="Arial" w:hint="eastAsia"/>
                    <w:sz w:val="18"/>
                    <w:szCs w:val="18"/>
                  </w:rPr>
                  <w:t>☐</w:t>
                </w:r>
              </w:sdtContent>
            </w:sdt>
            <w:r w:rsidRPr="00546A5D">
              <w:rPr>
                <w:rFonts w:ascii="Arial" w:eastAsia="Arial Unicode MS" w:hAnsi="Arial" w:cs="Arial"/>
                <w:sz w:val="18"/>
                <w:szCs w:val="18"/>
              </w:rPr>
              <w:br/>
              <w:t xml:space="preserve">or N/A (CPE not offered for technicians) </w:t>
            </w:r>
            <w:sdt>
              <w:sdtPr>
                <w:rPr>
                  <w:rFonts w:ascii="Arial" w:eastAsia="Arial Unicode MS" w:hAnsi="Arial" w:cs="Arial"/>
                  <w:sz w:val="18"/>
                  <w:szCs w:val="18"/>
                </w:rPr>
                <w:id w:val="588044972"/>
                <w14:checkbox>
                  <w14:checked w14:val="0"/>
                  <w14:checkedState w14:val="2612" w14:font="MS Gothic"/>
                  <w14:uncheckedState w14:val="2610" w14:font="MS Gothic"/>
                </w14:checkbox>
              </w:sdtPr>
              <w:sdtContent>
                <w:r w:rsidR="002C3327">
                  <w:rPr>
                    <w:rFonts w:ascii="MS Gothic" w:eastAsia="MS Gothic" w:hAnsi="MS Gothic" w:cs="Arial" w:hint="eastAsia"/>
                    <w:sz w:val="18"/>
                    <w:szCs w:val="18"/>
                  </w:rPr>
                  <w:t>☐</w:t>
                </w:r>
              </w:sdtContent>
            </w:sdt>
          </w:p>
        </w:tc>
        <w:tc>
          <w:tcPr>
            <w:tcW w:w="1926" w:type="pct"/>
            <w:tcBorders>
              <w:top w:val="outset" w:sz="6" w:space="0" w:color="FFFF99"/>
              <w:left w:val="outset" w:sz="6" w:space="0" w:color="FFFF99"/>
              <w:bottom w:val="outset" w:sz="6" w:space="0" w:color="FFFF99"/>
              <w:right w:val="outset" w:sz="6" w:space="0" w:color="FFFF99"/>
            </w:tcBorders>
          </w:tcPr>
          <w:p w14:paraId="66CDAF54" w14:textId="66B82DE5" w:rsidR="00C12F71" w:rsidRDefault="00C12F71" w:rsidP="00C12F71">
            <w:pPr>
              <w:rPr>
                <w:rFonts w:ascii="Arial" w:eastAsia="Arial Unicode MS" w:hAnsi="Arial" w:cs="Arial"/>
                <w:sz w:val="18"/>
                <w:szCs w:val="18"/>
              </w:rPr>
            </w:pPr>
            <w:r>
              <w:rPr>
                <w:rFonts w:ascii="Arial" w:eastAsia="Arial Unicode MS" w:hAnsi="Arial" w:cs="Arial"/>
                <w:sz w:val="18"/>
                <w:szCs w:val="18"/>
              </w:rPr>
              <w:t xml:space="preserve">The provider does not determine </w:t>
            </w:r>
            <w:r w:rsidRPr="00546A5D">
              <w:rPr>
                <w:rFonts w:ascii="Arial" w:eastAsia="Arial Unicode MS" w:hAnsi="Arial" w:cs="Arial"/>
                <w:sz w:val="18"/>
                <w:szCs w:val="18"/>
              </w:rPr>
              <w:t>cause</w:t>
            </w:r>
            <w:r>
              <w:rPr>
                <w:rFonts w:ascii="Arial" w:eastAsia="Arial Unicode MS" w:hAnsi="Arial" w:cs="Arial"/>
                <w:sz w:val="18"/>
                <w:szCs w:val="18"/>
              </w:rPr>
              <w:t xml:space="preserve">(s) </w:t>
            </w:r>
            <w:r w:rsidRPr="00546A5D">
              <w:rPr>
                <w:rFonts w:ascii="Arial" w:eastAsia="Arial Unicode MS" w:hAnsi="Arial" w:cs="Arial"/>
                <w:sz w:val="18"/>
                <w:szCs w:val="18"/>
              </w:rPr>
              <w:t xml:space="preserve">of the identified </w:t>
            </w:r>
            <w:r>
              <w:rPr>
                <w:rFonts w:ascii="Arial" w:eastAsia="Arial Unicode MS" w:hAnsi="Arial" w:cs="Arial"/>
                <w:sz w:val="18"/>
                <w:szCs w:val="18"/>
              </w:rPr>
              <w:t>practice</w:t>
            </w:r>
            <w:r w:rsidRPr="00546A5D">
              <w:rPr>
                <w:rFonts w:ascii="Arial" w:eastAsia="Arial Unicode MS" w:hAnsi="Arial" w:cs="Arial"/>
                <w:sz w:val="18"/>
                <w:szCs w:val="18"/>
              </w:rPr>
              <w:t xml:space="preserve"> gap</w:t>
            </w:r>
            <w:r>
              <w:rPr>
                <w:rFonts w:ascii="Arial" w:eastAsia="Arial Unicode MS" w:hAnsi="Arial" w:cs="Arial"/>
                <w:sz w:val="18"/>
                <w:szCs w:val="18"/>
              </w:rPr>
              <w:t>(s) for pharmacy technicians</w:t>
            </w:r>
            <w:r w:rsidRPr="00546A5D">
              <w:rPr>
                <w:rFonts w:ascii="Arial" w:eastAsia="Arial Unicode MS" w:hAnsi="Arial" w:cs="Arial"/>
                <w:sz w:val="18"/>
                <w:szCs w:val="18"/>
              </w:rPr>
              <w:t xml:space="preserve">, </w:t>
            </w:r>
            <w:r>
              <w:rPr>
                <w:rFonts w:ascii="Arial" w:eastAsia="Arial Unicode MS" w:hAnsi="Arial" w:cs="Arial"/>
                <w:sz w:val="18"/>
                <w:szCs w:val="18"/>
              </w:rPr>
              <w:t>e.g.,</w:t>
            </w:r>
            <w:r w:rsidRPr="00546A5D">
              <w:rPr>
                <w:rFonts w:ascii="Arial" w:eastAsia="Arial Unicode MS" w:hAnsi="Arial" w:cs="Arial"/>
                <w:sz w:val="18"/>
                <w:szCs w:val="18"/>
              </w:rPr>
              <w:t xml:space="preserve"> lack of knowledge, ski</w:t>
            </w:r>
            <w:r>
              <w:rPr>
                <w:rFonts w:ascii="Arial" w:eastAsia="Arial Unicode MS" w:hAnsi="Arial" w:cs="Arial"/>
                <w:sz w:val="18"/>
                <w:szCs w:val="18"/>
              </w:rPr>
              <w:t>ll, attitude, and/or experience.</w:t>
            </w:r>
          </w:p>
          <w:p w14:paraId="24E459CB" w14:textId="77777777" w:rsidR="00C12F71" w:rsidRPr="00546A5D" w:rsidRDefault="00C12F71" w:rsidP="00C12F71">
            <w:pPr>
              <w:rPr>
                <w:rFonts w:ascii="Arial" w:eastAsia="Arial Unicode MS" w:hAnsi="Arial" w:cs="Arial"/>
                <w:sz w:val="18"/>
                <w:szCs w:val="18"/>
              </w:rPr>
            </w:pPr>
          </w:p>
          <w:p w14:paraId="544F0C2E" w14:textId="77777777" w:rsidR="006C1F7B" w:rsidRDefault="006C1F7B" w:rsidP="00C12F71">
            <w:pPr>
              <w:spacing w:before="60" w:after="60"/>
              <w:jc w:val="right"/>
              <w:rPr>
                <w:rFonts w:ascii="Arial" w:eastAsia="Arial Unicode MS" w:hAnsi="Arial" w:cs="Arial"/>
                <w:sz w:val="18"/>
                <w:szCs w:val="18"/>
              </w:rPr>
            </w:pPr>
          </w:p>
          <w:p w14:paraId="2842F165" w14:textId="77932BB5" w:rsidR="00C12F71" w:rsidRPr="00546A5D" w:rsidRDefault="00C12F71" w:rsidP="00C12F71">
            <w:pPr>
              <w:spacing w:before="60" w:after="60"/>
              <w:jc w:val="right"/>
              <w:rPr>
                <w:rFonts w:ascii="Arial" w:eastAsia="Arial Unicode MS" w:hAnsi="Arial" w:cs="Arial"/>
                <w:sz w:val="18"/>
                <w:szCs w:val="18"/>
              </w:rPr>
            </w:pPr>
            <w:r w:rsidRPr="00546A5D">
              <w:rPr>
                <w:rFonts w:ascii="Arial" w:eastAsia="Arial Unicode MS" w:hAnsi="Arial" w:cs="Arial"/>
                <w:sz w:val="18"/>
                <w:szCs w:val="18"/>
              </w:rPr>
              <w:t xml:space="preserve">Needs Improvement </w:t>
            </w:r>
            <w:sdt>
              <w:sdtPr>
                <w:rPr>
                  <w:rFonts w:ascii="Arial" w:eastAsia="Arial Unicode MS" w:hAnsi="Arial" w:cs="Arial"/>
                  <w:sz w:val="18"/>
                  <w:szCs w:val="18"/>
                </w:rPr>
                <w:id w:val="-1638728083"/>
                <w14:checkbox>
                  <w14:checked w14:val="0"/>
                  <w14:checkedState w14:val="2612" w14:font="MS Gothic"/>
                  <w14:uncheckedState w14:val="2610" w14:font="MS Gothic"/>
                </w14:checkbox>
              </w:sdtPr>
              <w:sdtContent>
                <w:r w:rsidR="002C3327">
                  <w:rPr>
                    <w:rFonts w:ascii="MS Gothic" w:eastAsia="MS Gothic" w:hAnsi="MS Gothic" w:cs="Arial" w:hint="eastAsia"/>
                    <w:sz w:val="18"/>
                    <w:szCs w:val="18"/>
                  </w:rPr>
                  <w:t>☐</w:t>
                </w:r>
              </w:sdtContent>
            </w:sdt>
          </w:p>
        </w:tc>
      </w:tr>
      <w:tr w:rsidR="00C12F71" w:rsidRPr="00546A5D" w14:paraId="0BB4512B" w14:textId="77777777" w:rsidTr="003528BD">
        <w:trPr>
          <w:tblCellSpacing w:w="0" w:type="dxa"/>
          <w:jc w:val="center"/>
        </w:trPr>
        <w:tc>
          <w:tcPr>
            <w:tcW w:w="1148" w:type="pct"/>
            <w:tcBorders>
              <w:top w:val="outset" w:sz="6" w:space="0" w:color="FFFF99"/>
              <w:left w:val="outset" w:sz="6" w:space="0" w:color="FFFF99"/>
              <w:bottom w:val="outset" w:sz="6" w:space="0" w:color="FFFF99"/>
              <w:right w:val="outset" w:sz="6" w:space="0" w:color="FFFF99"/>
            </w:tcBorders>
            <w:shd w:val="clear" w:color="auto" w:fill="FFFF99"/>
          </w:tcPr>
          <w:p w14:paraId="0F06A2A3" w14:textId="14BF9F76" w:rsidR="00C12F71" w:rsidRPr="00A0090B" w:rsidRDefault="00C12F71" w:rsidP="00C12F71">
            <w:pPr>
              <w:rPr>
                <w:rFonts w:ascii="Arial" w:eastAsia="Arial Unicode MS" w:hAnsi="Arial" w:cs="Arial"/>
                <w:sz w:val="18"/>
                <w:szCs w:val="18"/>
              </w:rPr>
            </w:pPr>
            <w:r w:rsidRPr="00A0090B">
              <w:rPr>
                <w:rFonts w:ascii="Arial" w:eastAsia="Arial Unicode MS" w:hAnsi="Arial" w:cs="Arial"/>
                <w:sz w:val="18"/>
                <w:szCs w:val="18"/>
              </w:rPr>
              <w:t>Objectives Address Educational Need</w:t>
            </w:r>
            <w:r>
              <w:rPr>
                <w:rFonts w:ascii="Arial" w:eastAsia="Arial Unicode MS" w:hAnsi="Arial" w:cs="Arial"/>
                <w:sz w:val="18"/>
                <w:szCs w:val="18"/>
              </w:rPr>
              <w:t xml:space="preserve"> </w:t>
            </w:r>
            <w:r w:rsidRPr="00C12F71">
              <w:rPr>
                <w:rFonts w:ascii="Arial" w:eastAsia="Arial Unicode MS" w:hAnsi="Arial" w:cs="Arial"/>
                <w:sz w:val="18"/>
                <w:szCs w:val="18"/>
              </w:rPr>
              <w:t xml:space="preserve">for </w:t>
            </w:r>
            <w:r w:rsidRPr="00C12F71">
              <w:rPr>
                <w:rFonts w:ascii="Arial" w:eastAsia="Arial Unicode MS" w:hAnsi="Arial" w:cs="Arial"/>
                <w:sz w:val="18"/>
                <w:szCs w:val="18"/>
                <w:u w:val="single"/>
              </w:rPr>
              <w:t>Pharmacy Technicians</w:t>
            </w:r>
          </w:p>
          <w:p w14:paraId="0C9A02DC" w14:textId="77777777" w:rsidR="00C12F71" w:rsidRPr="00A0090B" w:rsidRDefault="00C12F71" w:rsidP="00C12F71">
            <w:pPr>
              <w:rPr>
                <w:rFonts w:ascii="Arial" w:eastAsia="Arial Unicode MS" w:hAnsi="Arial" w:cs="Arial"/>
                <w:sz w:val="18"/>
                <w:szCs w:val="18"/>
              </w:rPr>
            </w:pPr>
          </w:p>
          <w:p w14:paraId="57E0DEFC" w14:textId="0B6C7BE1" w:rsidR="00C12F71" w:rsidRPr="00546A5D" w:rsidRDefault="00C12F71" w:rsidP="00C12F71">
            <w:pPr>
              <w:rPr>
                <w:rFonts w:ascii="Arial" w:eastAsia="Arial Unicode MS" w:hAnsi="Arial" w:cs="Arial"/>
                <w:sz w:val="18"/>
                <w:szCs w:val="18"/>
              </w:rPr>
            </w:pPr>
            <w:r w:rsidRPr="00A0090B">
              <w:rPr>
                <w:rFonts w:ascii="Arial" w:eastAsia="Arial Unicode MS" w:hAnsi="Arial" w:cs="Arial"/>
                <w:sz w:val="16"/>
                <w:szCs w:val="16"/>
              </w:rPr>
              <w:t>(Attach evidence of how objectives are</w:t>
            </w:r>
            <w:r w:rsidRPr="00A0090B">
              <w:rPr>
                <w:bCs/>
                <w:sz w:val="22"/>
                <w:szCs w:val="22"/>
              </w:rPr>
              <w:t xml:space="preserve"> </w:t>
            </w:r>
            <w:r w:rsidRPr="00A0090B">
              <w:rPr>
                <w:rFonts w:ascii="Arial" w:eastAsia="Arial Unicode MS" w:hAnsi="Arial" w:cs="Arial"/>
                <w:bCs/>
                <w:sz w:val="16"/>
                <w:szCs w:val="16"/>
              </w:rPr>
              <w:t>developed to address the identified educational need</w:t>
            </w:r>
            <w:r w:rsidRPr="00A0090B">
              <w:rPr>
                <w:rFonts w:ascii="Arial" w:eastAsia="Arial Unicode MS" w:hAnsi="Arial" w:cs="Arial"/>
                <w:sz w:val="16"/>
                <w:szCs w:val="16"/>
              </w:rPr>
              <w:t>.)</w:t>
            </w:r>
          </w:p>
        </w:tc>
        <w:tc>
          <w:tcPr>
            <w:tcW w:w="1926" w:type="pct"/>
            <w:tcBorders>
              <w:top w:val="outset" w:sz="6" w:space="0" w:color="FFFF99"/>
              <w:left w:val="outset" w:sz="6" w:space="0" w:color="FFFF99"/>
              <w:bottom w:val="outset" w:sz="6" w:space="0" w:color="FFFF99"/>
              <w:right w:val="outset" w:sz="6" w:space="0" w:color="FFFF99"/>
            </w:tcBorders>
          </w:tcPr>
          <w:p w14:paraId="5BD924ED" w14:textId="4D9A64F0" w:rsidR="00C12F71" w:rsidRDefault="00C12F71" w:rsidP="00C12F71">
            <w:pPr>
              <w:rPr>
                <w:rFonts w:ascii="Arial" w:eastAsia="Arial Unicode MS" w:hAnsi="Arial" w:cs="Arial"/>
                <w:sz w:val="18"/>
                <w:szCs w:val="18"/>
              </w:rPr>
            </w:pPr>
            <w:r w:rsidRPr="00A0090B">
              <w:rPr>
                <w:rFonts w:ascii="Arial" w:eastAsia="Arial Unicode MS" w:hAnsi="Arial" w:cs="Arial"/>
                <w:sz w:val="18"/>
                <w:szCs w:val="18"/>
              </w:rPr>
              <w:t>The objectives are developed to specifically address the identified educational need and the activity type.</w:t>
            </w:r>
          </w:p>
          <w:p w14:paraId="371F2567" w14:textId="77777777" w:rsidR="00C12F71" w:rsidRDefault="00C12F71" w:rsidP="00C12F71">
            <w:pPr>
              <w:rPr>
                <w:rFonts w:ascii="Arial" w:eastAsia="Arial Unicode MS" w:hAnsi="Arial" w:cs="Arial"/>
                <w:sz w:val="18"/>
                <w:szCs w:val="18"/>
              </w:rPr>
            </w:pPr>
          </w:p>
          <w:p w14:paraId="346A8F29" w14:textId="77777777" w:rsidR="00C12F71" w:rsidRPr="00A0090B" w:rsidRDefault="00C12F71" w:rsidP="00C12F71">
            <w:pPr>
              <w:rPr>
                <w:rFonts w:ascii="Arial" w:eastAsia="Arial Unicode MS" w:hAnsi="Arial" w:cs="Arial"/>
                <w:sz w:val="18"/>
                <w:szCs w:val="18"/>
              </w:rPr>
            </w:pPr>
          </w:p>
          <w:p w14:paraId="388954F6" w14:textId="38EB88E6" w:rsidR="00C12F71" w:rsidRDefault="00C12F71" w:rsidP="00C12F71">
            <w:pPr>
              <w:jc w:val="right"/>
              <w:rPr>
                <w:rFonts w:ascii="Arial" w:eastAsia="Arial Unicode MS" w:hAnsi="Arial" w:cs="Arial"/>
                <w:sz w:val="18"/>
                <w:szCs w:val="18"/>
              </w:rPr>
            </w:pPr>
            <w:r w:rsidRPr="00A0090B">
              <w:rPr>
                <w:rFonts w:ascii="Arial" w:eastAsia="Arial Unicode MS" w:hAnsi="Arial" w:cs="Arial"/>
                <w:sz w:val="18"/>
                <w:szCs w:val="18"/>
              </w:rPr>
              <w:t xml:space="preserve">Meets </w:t>
            </w:r>
            <w:sdt>
              <w:sdtPr>
                <w:rPr>
                  <w:rFonts w:ascii="Arial" w:eastAsia="Arial Unicode MS" w:hAnsi="Arial" w:cs="Arial"/>
                  <w:sz w:val="18"/>
                  <w:szCs w:val="18"/>
                </w:rPr>
                <w:id w:val="-802844351"/>
                <w14:checkbox>
                  <w14:checked w14:val="0"/>
                  <w14:checkedState w14:val="2612" w14:font="MS Gothic"/>
                  <w14:uncheckedState w14:val="2610" w14:font="MS Gothic"/>
                </w14:checkbox>
              </w:sdtPr>
              <w:sdtContent>
                <w:r w:rsidR="002C3327">
                  <w:rPr>
                    <w:rFonts w:ascii="MS Gothic" w:eastAsia="MS Gothic" w:hAnsi="MS Gothic" w:cs="Arial" w:hint="eastAsia"/>
                    <w:sz w:val="18"/>
                    <w:szCs w:val="18"/>
                  </w:rPr>
                  <w:t>☐</w:t>
                </w:r>
              </w:sdtContent>
            </w:sdt>
          </w:p>
          <w:p w14:paraId="68D75FC8" w14:textId="5174F497" w:rsidR="004740CE" w:rsidRPr="00546A5D" w:rsidRDefault="004740CE" w:rsidP="00C12F71">
            <w:pPr>
              <w:jc w:val="right"/>
              <w:rPr>
                <w:rFonts w:ascii="Arial" w:eastAsia="Arial Unicode MS" w:hAnsi="Arial" w:cs="Arial"/>
                <w:sz w:val="18"/>
                <w:szCs w:val="18"/>
              </w:rPr>
            </w:pPr>
            <w:r w:rsidRPr="00546A5D">
              <w:rPr>
                <w:rFonts w:ascii="Arial" w:eastAsia="Arial Unicode MS" w:hAnsi="Arial" w:cs="Arial"/>
                <w:sz w:val="18"/>
                <w:szCs w:val="18"/>
              </w:rPr>
              <w:t xml:space="preserve">or N/A (CPE not offered for technicians) </w:t>
            </w:r>
            <w:sdt>
              <w:sdtPr>
                <w:rPr>
                  <w:rFonts w:ascii="Arial" w:eastAsia="Arial Unicode MS" w:hAnsi="Arial" w:cs="Arial"/>
                  <w:sz w:val="18"/>
                  <w:szCs w:val="18"/>
                </w:rPr>
                <w:id w:val="-1290436112"/>
                <w14:checkbox>
                  <w14:checked w14:val="0"/>
                  <w14:checkedState w14:val="2612" w14:font="MS Gothic"/>
                  <w14:uncheckedState w14:val="2610" w14:font="MS Gothic"/>
                </w14:checkbox>
              </w:sdtPr>
              <w:sdtContent>
                <w:r w:rsidR="002C3327">
                  <w:rPr>
                    <w:rFonts w:ascii="MS Gothic" w:eastAsia="MS Gothic" w:hAnsi="MS Gothic" w:cs="Arial" w:hint="eastAsia"/>
                    <w:sz w:val="18"/>
                    <w:szCs w:val="18"/>
                  </w:rPr>
                  <w:t>☐</w:t>
                </w:r>
              </w:sdtContent>
            </w:sdt>
          </w:p>
        </w:tc>
        <w:tc>
          <w:tcPr>
            <w:tcW w:w="1926" w:type="pct"/>
            <w:tcBorders>
              <w:top w:val="outset" w:sz="6" w:space="0" w:color="FFFF99"/>
              <w:left w:val="outset" w:sz="6" w:space="0" w:color="FFFF99"/>
              <w:bottom w:val="outset" w:sz="6" w:space="0" w:color="FFFF99"/>
              <w:right w:val="outset" w:sz="6" w:space="0" w:color="FFFF99"/>
            </w:tcBorders>
          </w:tcPr>
          <w:p w14:paraId="44DB83AC" w14:textId="22B967FE" w:rsidR="00C12F71" w:rsidRDefault="00C12F71" w:rsidP="00C12F71">
            <w:pPr>
              <w:rPr>
                <w:rFonts w:ascii="Arial" w:eastAsia="Arial Unicode MS" w:hAnsi="Arial" w:cs="Arial"/>
                <w:sz w:val="18"/>
                <w:szCs w:val="18"/>
              </w:rPr>
            </w:pPr>
            <w:r w:rsidRPr="00A0090B">
              <w:rPr>
                <w:rFonts w:ascii="Arial" w:eastAsia="Arial Unicode MS" w:hAnsi="Arial" w:cs="Arial"/>
                <w:sz w:val="18"/>
                <w:szCs w:val="18"/>
              </w:rPr>
              <w:t>The objectives do not address the identified educational need or the activity type.</w:t>
            </w:r>
          </w:p>
          <w:p w14:paraId="3DD72D67" w14:textId="77777777" w:rsidR="00C12F71" w:rsidRDefault="00C12F71" w:rsidP="00C12F71">
            <w:pPr>
              <w:rPr>
                <w:rFonts w:ascii="Arial" w:eastAsia="Arial Unicode MS" w:hAnsi="Arial" w:cs="Arial"/>
                <w:sz w:val="18"/>
                <w:szCs w:val="18"/>
              </w:rPr>
            </w:pPr>
          </w:p>
          <w:p w14:paraId="34572471" w14:textId="77777777" w:rsidR="00C12F71" w:rsidRPr="00A0090B" w:rsidRDefault="00C12F71" w:rsidP="00C12F71">
            <w:pPr>
              <w:rPr>
                <w:rFonts w:ascii="Arial" w:eastAsia="Arial Unicode MS" w:hAnsi="Arial" w:cs="Arial"/>
                <w:sz w:val="18"/>
                <w:szCs w:val="18"/>
              </w:rPr>
            </w:pPr>
          </w:p>
          <w:p w14:paraId="0A4886A9" w14:textId="77777777" w:rsidR="006C1F7B" w:rsidRDefault="006C1F7B" w:rsidP="00C12F71">
            <w:pPr>
              <w:jc w:val="right"/>
              <w:rPr>
                <w:rFonts w:ascii="Arial" w:eastAsia="Arial Unicode MS" w:hAnsi="Arial" w:cs="Arial"/>
                <w:sz w:val="18"/>
                <w:szCs w:val="18"/>
              </w:rPr>
            </w:pPr>
          </w:p>
          <w:p w14:paraId="29826DA0" w14:textId="1B62C834" w:rsidR="00C12F71" w:rsidRDefault="00C12F71" w:rsidP="00C12F71">
            <w:pPr>
              <w:jc w:val="right"/>
              <w:rPr>
                <w:rFonts w:ascii="Arial" w:eastAsia="Arial Unicode MS" w:hAnsi="Arial" w:cs="Arial"/>
                <w:sz w:val="18"/>
                <w:szCs w:val="18"/>
              </w:rPr>
            </w:pPr>
            <w:r w:rsidRPr="00A0090B">
              <w:rPr>
                <w:rFonts w:ascii="Arial" w:eastAsia="Arial Unicode MS" w:hAnsi="Arial" w:cs="Arial"/>
                <w:sz w:val="18"/>
                <w:szCs w:val="18"/>
              </w:rPr>
              <w:t xml:space="preserve">Needs Improvement </w:t>
            </w:r>
            <w:sdt>
              <w:sdtPr>
                <w:rPr>
                  <w:rFonts w:ascii="Arial" w:eastAsia="Arial Unicode MS" w:hAnsi="Arial" w:cs="Arial"/>
                  <w:sz w:val="18"/>
                  <w:szCs w:val="18"/>
                </w:rPr>
                <w:id w:val="1278222373"/>
                <w14:checkbox>
                  <w14:checked w14:val="0"/>
                  <w14:checkedState w14:val="2612" w14:font="MS Gothic"/>
                  <w14:uncheckedState w14:val="2610" w14:font="MS Gothic"/>
                </w14:checkbox>
              </w:sdtPr>
              <w:sdtContent>
                <w:r w:rsidR="002C3327">
                  <w:rPr>
                    <w:rFonts w:ascii="MS Gothic" w:eastAsia="MS Gothic" w:hAnsi="MS Gothic" w:cs="Arial" w:hint="eastAsia"/>
                    <w:sz w:val="18"/>
                    <w:szCs w:val="18"/>
                  </w:rPr>
                  <w:t>☐</w:t>
                </w:r>
              </w:sdtContent>
            </w:sdt>
          </w:p>
        </w:tc>
      </w:tr>
    </w:tbl>
    <w:p w14:paraId="33AD104F" w14:textId="11534943" w:rsidR="00546A5D" w:rsidRDefault="00546A5D" w:rsidP="00746D30">
      <w:pPr>
        <w:rPr>
          <w:rStyle w:val="Strong"/>
          <w:rFonts w:ascii="Arial" w:eastAsia="Arial Unicode MS" w:hAnsi="Arial" w:cs="Arial"/>
          <w:sz w:val="18"/>
          <w:szCs w:val="18"/>
        </w:rPr>
      </w:pPr>
    </w:p>
    <w:p w14:paraId="432E3780" w14:textId="182079E8" w:rsidR="00546A5D" w:rsidRDefault="00546A5D" w:rsidP="00746D30">
      <w:pPr>
        <w:rPr>
          <w:rStyle w:val="Strong"/>
          <w:rFonts w:ascii="Arial" w:eastAsia="Arial Unicode MS" w:hAnsi="Arial" w:cs="Arial"/>
          <w:sz w:val="18"/>
          <w:szCs w:val="18"/>
        </w:rPr>
      </w:pPr>
    </w:p>
    <w:p w14:paraId="637456D7" w14:textId="74E1749D" w:rsidR="00746D30" w:rsidRDefault="00746D30" w:rsidP="006221BA">
      <w:pPr>
        <w:outlineLvl w:val="0"/>
        <w:rPr>
          <w:rStyle w:val="Strong"/>
          <w:rFonts w:ascii="Arial" w:eastAsia="Arial Unicode MS" w:hAnsi="Arial" w:cs="Arial"/>
          <w:sz w:val="18"/>
          <w:szCs w:val="18"/>
        </w:rPr>
      </w:pPr>
      <w:r>
        <w:rPr>
          <w:rStyle w:val="Strong"/>
          <w:rFonts w:ascii="Arial" w:eastAsia="Arial Unicode MS" w:hAnsi="Arial" w:cs="Arial"/>
          <w:sz w:val="18"/>
          <w:szCs w:val="18"/>
        </w:rPr>
        <w:t xml:space="preserve">If the rating </w:t>
      </w:r>
      <w:r w:rsidR="00C172E6">
        <w:rPr>
          <w:rStyle w:val="Strong"/>
          <w:rFonts w:ascii="Arial" w:eastAsia="Arial Unicode MS" w:hAnsi="Arial" w:cs="Arial"/>
          <w:sz w:val="18"/>
          <w:szCs w:val="18"/>
        </w:rPr>
        <w:t>is Needs Improvement</w:t>
      </w:r>
      <w:r>
        <w:rPr>
          <w:rStyle w:val="Strong"/>
          <w:rFonts w:ascii="Arial" w:eastAsia="Arial Unicode MS" w:hAnsi="Arial" w:cs="Arial"/>
          <w:sz w:val="18"/>
          <w:szCs w:val="18"/>
        </w:rPr>
        <w:t>, bri</w:t>
      </w:r>
      <w:r w:rsidR="000471AD">
        <w:rPr>
          <w:rStyle w:val="Strong"/>
          <w:rFonts w:ascii="Arial" w:eastAsia="Arial Unicode MS" w:hAnsi="Arial" w:cs="Arial"/>
          <w:sz w:val="18"/>
          <w:szCs w:val="18"/>
        </w:rPr>
        <w:t>efly explain the rationale</w:t>
      </w:r>
      <w:r>
        <w:rPr>
          <w:rStyle w:val="Strong"/>
          <w:rFonts w:ascii="Arial" w:eastAsia="Arial Unicode MS" w:hAnsi="Arial" w:cs="Arial"/>
          <w:sz w:val="18"/>
          <w:szCs w:val="18"/>
        </w:rPr>
        <w:t>:</w:t>
      </w:r>
    </w:p>
    <w:p w14:paraId="01345AAA" w14:textId="77777777" w:rsidR="00F92B33" w:rsidRDefault="00746D30" w:rsidP="00746D30">
      <w:pPr>
        <w:rPr>
          <w:rStyle w:val="Strong"/>
          <w:rFonts w:ascii="Arial" w:eastAsia="Arial Unicode MS" w:hAnsi="Arial" w:cs="Arial"/>
          <w:sz w:val="18"/>
          <w:szCs w:val="18"/>
        </w:rPr>
      </w:pPr>
      <w:r>
        <w:rPr>
          <w:rStyle w:val="Strong"/>
          <w:rFonts w:ascii="Arial" w:eastAsia="Arial Unicode MS" w:hAnsi="Arial" w:cs="Arial"/>
          <w:sz w:val="18"/>
          <w:szCs w:val="18"/>
        </w:rPr>
        <w:br/>
      </w:r>
    </w:p>
    <w:p w14:paraId="5086D617" w14:textId="7CDDCCDC" w:rsidR="00F92B33" w:rsidRDefault="008F0596" w:rsidP="00C12F71">
      <w:pPr>
        <w:pStyle w:val="CenterHead"/>
        <w:spacing w:before="0" w:beforeAutospacing="0" w:after="0" w:afterAutospacing="0"/>
        <w:outlineLvl w:val="0"/>
        <w:rPr>
          <w:sz w:val="20"/>
          <w:szCs w:val="20"/>
        </w:rPr>
      </w:pPr>
      <w:r>
        <w:br w:type="page"/>
      </w:r>
      <w:r w:rsidR="00F92B33" w:rsidRPr="00A0090B">
        <w:rPr>
          <w:sz w:val="20"/>
          <w:szCs w:val="20"/>
        </w:rPr>
        <w:lastRenderedPageBreak/>
        <w:t>Standard 3: Continuing Pharmacy Education Activities</w:t>
      </w:r>
      <w:r w:rsidR="00C12F71">
        <w:rPr>
          <w:sz w:val="20"/>
          <w:szCs w:val="20"/>
        </w:rPr>
        <w:t xml:space="preserve"> </w:t>
      </w:r>
    </w:p>
    <w:p w14:paraId="410F7B61" w14:textId="2BFD6C8E" w:rsidR="00C12F71" w:rsidRDefault="00C12F71" w:rsidP="00C12F71">
      <w:pPr>
        <w:pStyle w:val="CenterHead"/>
        <w:spacing w:before="0" w:beforeAutospacing="0" w:after="0" w:afterAutospacing="0"/>
        <w:outlineLvl w:val="0"/>
        <w:rPr>
          <w:sz w:val="20"/>
          <w:szCs w:val="20"/>
        </w:rPr>
      </w:pPr>
      <w:r>
        <w:rPr>
          <w:sz w:val="20"/>
          <w:szCs w:val="20"/>
        </w:rPr>
        <w:t>Standard 4: CPE Activity Objectives</w:t>
      </w:r>
    </w:p>
    <w:p w14:paraId="343A6080" w14:textId="77777777" w:rsidR="00C12F71" w:rsidRDefault="00C12F71" w:rsidP="00C12F71">
      <w:pPr>
        <w:pStyle w:val="CenterHead"/>
        <w:spacing w:before="0" w:beforeAutospacing="0" w:after="0" w:afterAutospacing="0"/>
        <w:outlineLvl w:val="0"/>
        <w:rPr>
          <w:sz w:val="20"/>
          <w:szCs w:val="20"/>
        </w:rPr>
      </w:pPr>
    </w:p>
    <w:tbl>
      <w:tblPr>
        <w:tblW w:w="11246" w:type="dxa"/>
        <w:jc w:val="center"/>
        <w:tblCellSpacing w:w="0" w:type="dxa"/>
        <w:tblBorders>
          <w:top w:val="outset" w:sz="6" w:space="0" w:color="FFFF99"/>
          <w:left w:val="outset" w:sz="6" w:space="0" w:color="FFFF99"/>
          <w:bottom w:val="outset" w:sz="6" w:space="0" w:color="FFFF99"/>
          <w:right w:val="outset" w:sz="6" w:space="0" w:color="FFFF99"/>
        </w:tblBorders>
        <w:tblCellMar>
          <w:top w:w="30" w:type="dxa"/>
          <w:left w:w="30" w:type="dxa"/>
          <w:bottom w:w="30" w:type="dxa"/>
          <w:right w:w="30" w:type="dxa"/>
        </w:tblCellMar>
        <w:tblLook w:val="0000" w:firstRow="0" w:lastRow="0" w:firstColumn="0" w:lastColumn="0" w:noHBand="0" w:noVBand="0"/>
      </w:tblPr>
      <w:tblGrid>
        <w:gridCol w:w="2834"/>
        <w:gridCol w:w="4121"/>
        <w:gridCol w:w="4291"/>
      </w:tblGrid>
      <w:tr w:rsidR="00A0090B" w:rsidRPr="003C61C4" w14:paraId="073058F1" w14:textId="77777777" w:rsidTr="00FA3D8C">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5FD0223F" w14:textId="77777777" w:rsidR="00A0090B" w:rsidRPr="003C61C4" w:rsidRDefault="00A0090B" w:rsidP="001E31AD">
            <w:pPr>
              <w:jc w:val="center"/>
              <w:rPr>
                <w:rFonts w:ascii="Arial" w:eastAsia="Arial Unicode MS" w:hAnsi="Arial" w:cs="Arial"/>
                <w:sz w:val="18"/>
                <w:szCs w:val="18"/>
              </w:rPr>
            </w:pPr>
            <w:r w:rsidRPr="003C61C4">
              <w:rPr>
                <w:rFonts w:ascii="Arial" w:eastAsia="Arial Unicode MS" w:hAnsi="Arial" w:cs="Arial"/>
                <w:sz w:val="18"/>
                <w:szCs w:val="18"/>
              </w:rPr>
              <w:t>Criterion and Evidence</w:t>
            </w:r>
          </w:p>
        </w:tc>
        <w:tc>
          <w:tcPr>
            <w:tcW w:w="1832"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4EBEB3C9" w14:textId="77777777" w:rsidR="00A0090B" w:rsidRPr="003C61C4" w:rsidRDefault="00A0090B" w:rsidP="001E31AD">
            <w:pPr>
              <w:jc w:val="center"/>
              <w:rPr>
                <w:rFonts w:ascii="Arial" w:eastAsia="Arial Unicode MS" w:hAnsi="Arial" w:cs="Arial"/>
                <w:sz w:val="18"/>
                <w:szCs w:val="18"/>
              </w:rPr>
            </w:pPr>
            <w:r w:rsidRPr="003C61C4">
              <w:rPr>
                <w:rFonts w:ascii="Arial" w:eastAsia="Arial Unicode MS" w:hAnsi="Arial" w:cs="Arial"/>
                <w:sz w:val="18"/>
                <w:szCs w:val="18"/>
              </w:rPr>
              <w:t>Meets Criterion</w:t>
            </w:r>
          </w:p>
        </w:tc>
        <w:tc>
          <w:tcPr>
            <w:tcW w:w="1908"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05040B40" w14:textId="77777777" w:rsidR="00A0090B" w:rsidRPr="003C61C4" w:rsidRDefault="00A0090B" w:rsidP="001E31AD">
            <w:pPr>
              <w:jc w:val="center"/>
              <w:rPr>
                <w:rFonts w:ascii="Arial" w:eastAsia="Arial Unicode MS" w:hAnsi="Arial" w:cs="Arial"/>
                <w:sz w:val="18"/>
                <w:szCs w:val="18"/>
              </w:rPr>
            </w:pPr>
            <w:r w:rsidRPr="003C61C4">
              <w:rPr>
                <w:rFonts w:ascii="Arial" w:eastAsia="Arial Unicode MS" w:hAnsi="Arial" w:cs="Arial"/>
                <w:sz w:val="18"/>
                <w:szCs w:val="18"/>
              </w:rPr>
              <w:t>Needs Improvement</w:t>
            </w:r>
          </w:p>
        </w:tc>
      </w:tr>
      <w:tr w:rsidR="00A0090B" w:rsidRPr="003C61C4" w14:paraId="2C41E902" w14:textId="77777777" w:rsidTr="00FA3D8C">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64D0BBFD" w14:textId="77777777" w:rsidR="00A0090B" w:rsidRDefault="00A0090B" w:rsidP="001E31AD">
            <w:pPr>
              <w:pStyle w:val="boxtext"/>
            </w:pPr>
            <w:r w:rsidRPr="00B12E2E">
              <w:t>Activities Structured by Type</w:t>
            </w:r>
            <w:r>
              <w:t xml:space="preserve"> for </w:t>
            </w:r>
            <w:r w:rsidRPr="008F0596">
              <w:rPr>
                <w:u w:val="single"/>
              </w:rPr>
              <w:t>Pharmacists</w:t>
            </w:r>
          </w:p>
          <w:p w14:paraId="36C8B9B8" w14:textId="77777777" w:rsidR="00A0090B" w:rsidRDefault="00A0090B" w:rsidP="001E31AD">
            <w:pPr>
              <w:pStyle w:val="boxtext"/>
            </w:pPr>
          </w:p>
          <w:p w14:paraId="4D899565" w14:textId="557382DD" w:rsidR="00A0090B" w:rsidRPr="00B12E2E" w:rsidRDefault="00A0090B" w:rsidP="001E31AD">
            <w:pPr>
              <w:pStyle w:val="boxtext"/>
            </w:pPr>
            <w:r w:rsidRPr="00B23960">
              <w:rPr>
                <w:sz w:val="16"/>
                <w:szCs w:val="16"/>
              </w:rPr>
              <w:t>(</w:t>
            </w:r>
            <w:r>
              <w:rPr>
                <w:sz w:val="16"/>
                <w:szCs w:val="16"/>
              </w:rPr>
              <w:t>Attach the p</w:t>
            </w:r>
            <w:r w:rsidR="00A052B7">
              <w:rPr>
                <w:sz w:val="16"/>
                <w:szCs w:val="16"/>
              </w:rPr>
              <w:t xml:space="preserve">olicy and procedure or description of </w:t>
            </w:r>
            <w:r>
              <w:rPr>
                <w:sz w:val="16"/>
                <w:szCs w:val="16"/>
              </w:rPr>
              <w:t xml:space="preserve">the process </w:t>
            </w:r>
            <w:r w:rsidR="00A052B7">
              <w:rPr>
                <w:sz w:val="16"/>
                <w:szCs w:val="16"/>
              </w:rPr>
              <w:t xml:space="preserve">used to assign K, A, </w:t>
            </w:r>
            <w:r w:rsidR="005213A4">
              <w:rPr>
                <w:sz w:val="16"/>
                <w:szCs w:val="16"/>
              </w:rPr>
              <w:t>C</w:t>
            </w:r>
            <w:r w:rsidR="00A052B7">
              <w:rPr>
                <w:sz w:val="16"/>
                <w:szCs w:val="16"/>
              </w:rPr>
              <w:t xml:space="preserve"> activity </w:t>
            </w:r>
            <w:r>
              <w:rPr>
                <w:sz w:val="16"/>
                <w:szCs w:val="16"/>
              </w:rPr>
              <w:t>type designators.</w:t>
            </w:r>
            <w:r w:rsidRPr="00B23960">
              <w:rPr>
                <w:sz w:val="16"/>
                <w:szCs w:val="16"/>
              </w:rPr>
              <w:t>)</w:t>
            </w:r>
          </w:p>
        </w:tc>
        <w:tc>
          <w:tcPr>
            <w:tcW w:w="1832" w:type="pct"/>
            <w:tcBorders>
              <w:top w:val="outset" w:sz="6" w:space="0" w:color="FFFF99"/>
              <w:left w:val="outset" w:sz="6" w:space="0" w:color="FFFF99"/>
              <w:bottom w:val="outset" w:sz="6" w:space="0" w:color="FFFF99"/>
              <w:right w:val="outset" w:sz="6" w:space="0" w:color="FFFF99"/>
            </w:tcBorders>
          </w:tcPr>
          <w:p w14:paraId="32351D75" w14:textId="504FB2D5" w:rsidR="00A0090B" w:rsidRDefault="00A0090B" w:rsidP="001E31AD">
            <w:pPr>
              <w:pStyle w:val="boxtext"/>
            </w:pPr>
            <w:r w:rsidRPr="00B12E2E">
              <w:t>The provider structures each CPE activity to meet the knowledge-, application-</w:t>
            </w:r>
            <w:r w:rsidR="00C27A71">
              <w:t xml:space="preserve"> </w:t>
            </w:r>
            <w:r w:rsidRPr="00B12E2E">
              <w:t xml:space="preserve">and/or </w:t>
            </w:r>
            <w:r w:rsidR="00814A05">
              <w:t>certificate program</w:t>
            </w:r>
            <w:r w:rsidRPr="00B12E2E">
              <w:t>-based educational needs of pharmacists</w:t>
            </w:r>
            <w:r>
              <w:t>.</w:t>
            </w:r>
          </w:p>
          <w:p w14:paraId="3AB7DC35" w14:textId="77777777" w:rsidR="00A0090B" w:rsidRPr="00B12E2E" w:rsidRDefault="00A0090B" w:rsidP="001E31AD">
            <w:pPr>
              <w:pStyle w:val="boxtext"/>
            </w:pPr>
          </w:p>
          <w:p w14:paraId="3A87BAC4" w14:textId="78C548C3" w:rsidR="00A0090B" w:rsidRPr="00B12E2E" w:rsidRDefault="00A0090B" w:rsidP="00D07B50">
            <w:pPr>
              <w:pStyle w:val="evalbox"/>
            </w:pPr>
            <w:r w:rsidRPr="00AB58A8">
              <w:t xml:space="preserve">Meets </w:t>
            </w:r>
            <w:sdt>
              <w:sdtPr>
                <w:id w:val="-1238176213"/>
                <w14:checkbox>
                  <w14:checked w14:val="0"/>
                  <w14:checkedState w14:val="2612" w14:font="MS Gothic"/>
                  <w14:uncheckedState w14:val="2610" w14:font="MS Gothic"/>
                </w14:checkbox>
              </w:sdtPr>
              <w:sdtContent>
                <w:r w:rsidR="002C3327">
                  <w:rPr>
                    <w:rFonts w:ascii="MS Gothic" w:eastAsia="MS Gothic" w:hAnsi="MS Gothic" w:hint="eastAsia"/>
                  </w:rPr>
                  <w:t>☐</w:t>
                </w:r>
              </w:sdtContent>
            </w:sdt>
            <w:r w:rsidRPr="00AB58A8">
              <w:br/>
            </w:r>
            <w:r w:rsidRPr="00E37C8C">
              <w:t xml:space="preserve">or N/A (CPE not offered for pharmacists) </w:t>
            </w:r>
            <w:sdt>
              <w:sdtPr>
                <w:id w:val="-909312193"/>
                <w14:checkbox>
                  <w14:checked w14:val="0"/>
                  <w14:checkedState w14:val="2612" w14:font="MS Gothic"/>
                  <w14:uncheckedState w14:val="2610" w14:font="MS Gothic"/>
                </w14:checkbox>
              </w:sdtPr>
              <w:sdtContent>
                <w:r w:rsidR="002C3327">
                  <w:rPr>
                    <w:rFonts w:ascii="MS Gothic" w:eastAsia="MS Gothic" w:hAnsi="MS Gothic" w:hint="eastAsia"/>
                  </w:rPr>
                  <w:t>☐</w:t>
                </w:r>
              </w:sdtContent>
            </w:sdt>
          </w:p>
        </w:tc>
        <w:tc>
          <w:tcPr>
            <w:tcW w:w="1908" w:type="pct"/>
            <w:tcBorders>
              <w:top w:val="outset" w:sz="6" w:space="0" w:color="FFFF99"/>
              <w:left w:val="outset" w:sz="6" w:space="0" w:color="FFFF99"/>
              <w:bottom w:val="outset" w:sz="6" w:space="0" w:color="FFFF99"/>
              <w:right w:val="outset" w:sz="6" w:space="0" w:color="FFFF99"/>
            </w:tcBorders>
          </w:tcPr>
          <w:p w14:paraId="0414BF0F" w14:textId="71999C67" w:rsidR="00A0090B" w:rsidRPr="00B12E2E" w:rsidRDefault="00A0090B" w:rsidP="001E31AD">
            <w:pPr>
              <w:pStyle w:val="boxtext"/>
            </w:pPr>
            <w:r w:rsidRPr="00B12E2E">
              <w:t xml:space="preserve">The provider does not </w:t>
            </w:r>
            <w:r>
              <w:t xml:space="preserve">have a structured process to assign </w:t>
            </w:r>
            <w:r w:rsidRPr="00B12E2E">
              <w:t>each CPE activity to meet the knowledge-, application-</w:t>
            </w:r>
            <w:r w:rsidR="00C27A71">
              <w:t xml:space="preserve"> </w:t>
            </w:r>
            <w:r w:rsidRPr="00B12E2E">
              <w:t xml:space="preserve">and/or </w:t>
            </w:r>
            <w:r w:rsidR="00814A05">
              <w:t>certificate program</w:t>
            </w:r>
            <w:r w:rsidRPr="00B12E2E">
              <w:t>-based e</w:t>
            </w:r>
            <w:r>
              <w:t>ducational needs of pharmacists.</w:t>
            </w:r>
          </w:p>
          <w:p w14:paraId="571ED045" w14:textId="77777777" w:rsidR="006C1F7B" w:rsidRDefault="006C1F7B" w:rsidP="001E31AD">
            <w:pPr>
              <w:pStyle w:val="evalbox"/>
            </w:pPr>
          </w:p>
          <w:p w14:paraId="2AF24B5D" w14:textId="5428BEF5" w:rsidR="00A0090B" w:rsidRPr="003C61C4" w:rsidRDefault="00A0090B" w:rsidP="001E31AD">
            <w:pPr>
              <w:pStyle w:val="evalbox"/>
            </w:pPr>
            <w:r w:rsidRPr="00B12E2E">
              <w:t xml:space="preserve">Needs Improvement </w:t>
            </w:r>
            <w:sdt>
              <w:sdtPr>
                <w:id w:val="435641885"/>
                <w14:checkbox>
                  <w14:checked w14:val="0"/>
                  <w14:checkedState w14:val="2612" w14:font="MS Gothic"/>
                  <w14:uncheckedState w14:val="2610" w14:font="MS Gothic"/>
                </w14:checkbox>
              </w:sdtPr>
              <w:sdtContent>
                <w:r w:rsidR="002C3327">
                  <w:rPr>
                    <w:rFonts w:ascii="MS Gothic" w:eastAsia="MS Gothic" w:hAnsi="MS Gothic" w:hint="eastAsia"/>
                  </w:rPr>
                  <w:t>☐</w:t>
                </w:r>
              </w:sdtContent>
            </w:sdt>
          </w:p>
        </w:tc>
      </w:tr>
      <w:tr w:rsidR="003B64DC" w:rsidRPr="003C61C4" w14:paraId="51ACAA98" w14:textId="77777777" w:rsidTr="00FA3D8C">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4CF8BEB4" w14:textId="1931B62C" w:rsidR="003B64DC" w:rsidRPr="00A0090B" w:rsidRDefault="003B64DC" w:rsidP="003B64DC">
            <w:pPr>
              <w:rPr>
                <w:rFonts w:ascii="Arial" w:eastAsia="Arial Unicode MS" w:hAnsi="Arial" w:cs="Arial"/>
                <w:sz w:val="18"/>
                <w:szCs w:val="18"/>
              </w:rPr>
            </w:pPr>
            <w:r w:rsidRPr="00A0090B">
              <w:rPr>
                <w:rFonts w:ascii="Arial" w:eastAsia="Arial Unicode MS" w:hAnsi="Arial" w:cs="Arial"/>
                <w:sz w:val="18"/>
                <w:szCs w:val="18"/>
              </w:rPr>
              <w:t>Content of Activity</w:t>
            </w:r>
            <w:r>
              <w:rPr>
                <w:rFonts w:ascii="Arial" w:eastAsia="Arial Unicode MS" w:hAnsi="Arial" w:cs="Arial"/>
                <w:sz w:val="18"/>
                <w:szCs w:val="18"/>
              </w:rPr>
              <w:t xml:space="preserve"> Appropriate for </w:t>
            </w:r>
            <w:r w:rsidRPr="003B64DC">
              <w:rPr>
                <w:rFonts w:ascii="Arial" w:eastAsia="Arial Unicode MS" w:hAnsi="Arial" w:cs="Arial"/>
                <w:sz w:val="18"/>
                <w:szCs w:val="18"/>
                <w:u w:val="single"/>
              </w:rPr>
              <w:t>Pharmacists</w:t>
            </w:r>
          </w:p>
          <w:p w14:paraId="7DB8EAFC" w14:textId="77777777" w:rsidR="003B64DC" w:rsidRPr="00A0090B" w:rsidRDefault="003B64DC" w:rsidP="003B64DC">
            <w:pPr>
              <w:rPr>
                <w:rFonts w:ascii="Arial" w:eastAsia="Arial Unicode MS" w:hAnsi="Arial" w:cs="Arial"/>
                <w:sz w:val="18"/>
                <w:szCs w:val="18"/>
              </w:rPr>
            </w:pPr>
          </w:p>
          <w:p w14:paraId="37C97400" w14:textId="3A1BBF75" w:rsidR="003B64DC" w:rsidRPr="00B12E2E" w:rsidRDefault="003B64DC" w:rsidP="003B64DC">
            <w:pPr>
              <w:pStyle w:val="boxtext"/>
            </w:pPr>
            <w:r w:rsidRPr="00A0090B">
              <w:rPr>
                <w:sz w:val="16"/>
                <w:szCs w:val="16"/>
              </w:rPr>
              <w:t>Note:  Refer to the Definition of Pharmacy (Standard 1) and associated appendices for guidance on suitable content.</w:t>
            </w:r>
          </w:p>
        </w:tc>
        <w:tc>
          <w:tcPr>
            <w:tcW w:w="1832" w:type="pct"/>
            <w:tcBorders>
              <w:top w:val="outset" w:sz="6" w:space="0" w:color="FFFF99"/>
              <w:left w:val="outset" w:sz="6" w:space="0" w:color="FFFF99"/>
              <w:bottom w:val="outset" w:sz="6" w:space="0" w:color="FFFF99"/>
              <w:right w:val="outset" w:sz="6" w:space="0" w:color="FFFF99"/>
            </w:tcBorders>
          </w:tcPr>
          <w:p w14:paraId="567E23B4" w14:textId="3126A4B3" w:rsidR="004740CE" w:rsidRDefault="003B64DC" w:rsidP="004740CE">
            <w:pPr>
              <w:tabs>
                <w:tab w:val="left" w:pos="3884"/>
              </w:tabs>
              <w:rPr>
                <w:rFonts w:ascii="Arial" w:eastAsia="Arial Unicode MS" w:hAnsi="Arial" w:cs="Arial"/>
                <w:sz w:val="18"/>
                <w:szCs w:val="18"/>
              </w:rPr>
            </w:pPr>
            <w:r w:rsidRPr="00A0090B">
              <w:rPr>
                <w:rFonts w:ascii="Arial" w:eastAsia="Arial Unicode MS" w:hAnsi="Arial" w:cs="Arial"/>
                <w:sz w:val="18"/>
                <w:szCs w:val="18"/>
              </w:rPr>
              <w:t xml:space="preserve">The objectives relate to content that is </w:t>
            </w:r>
            <w:r w:rsidR="000447CD">
              <w:rPr>
                <w:rFonts w:ascii="Arial" w:eastAsia="Arial Unicode MS" w:hAnsi="Arial" w:cs="Arial"/>
                <w:sz w:val="18"/>
                <w:szCs w:val="18"/>
              </w:rPr>
              <w:t xml:space="preserve">within the scope of practice </w:t>
            </w:r>
            <w:r w:rsidR="00C727B6">
              <w:rPr>
                <w:rFonts w:ascii="Arial" w:eastAsia="Arial Unicode MS" w:hAnsi="Arial" w:cs="Arial"/>
                <w:sz w:val="18"/>
                <w:szCs w:val="18"/>
              </w:rPr>
              <w:t xml:space="preserve">for a pharmacist </w:t>
            </w:r>
            <w:r w:rsidR="00C727B6" w:rsidRPr="00C727B6">
              <w:rPr>
                <w:rFonts w:ascii="Arial" w:eastAsia="Arial Unicode MS" w:hAnsi="Arial" w:cs="Arial"/>
                <w:sz w:val="18"/>
                <w:szCs w:val="18"/>
              </w:rPr>
              <w:t xml:space="preserve">and </w:t>
            </w:r>
            <w:r w:rsidR="00C727B6">
              <w:rPr>
                <w:rFonts w:ascii="Arial" w:eastAsia="Arial Unicode MS" w:hAnsi="Arial" w:cs="Arial"/>
                <w:sz w:val="18"/>
                <w:szCs w:val="18"/>
              </w:rPr>
              <w:t xml:space="preserve">are reflective </w:t>
            </w:r>
            <w:r w:rsidR="005213A4" w:rsidRPr="00C727B6">
              <w:rPr>
                <w:rFonts w:ascii="Arial" w:eastAsia="Arial Unicode MS" w:hAnsi="Arial" w:cs="Arial"/>
                <w:sz w:val="18"/>
                <w:szCs w:val="18"/>
              </w:rPr>
              <w:t>of</w:t>
            </w:r>
            <w:r w:rsidR="00C727B6" w:rsidRPr="00C727B6">
              <w:rPr>
                <w:rFonts w:ascii="Arial" w:eastAsia="Arial Unicode MS" w:hAnsi="Arial" w:cs="Arial"/>
                <w:sz w:val="18"/>
                <w:szCs w:val="18"/>
              </w:rPr>
              <w:t xml:space="preserve"> what a pharmac</w:t>
            </w:r>
            <w:r w:rsidR="00C727B6">
              <w:rPr>
                <w:rFonts w:ascii="Arial" w:eastAsia="Arial Unicode MS" w:hAnsi="Arial" w:cs="Arial"/>
                <w:sz w:val="18"/>
                <w:szCs w:val="18"/>
              </w:rPr>
              <w:t>ist</w:t>
            </w:r>
            <w:r w:rsidR="00C727B6" w:rsidRPr="00C727B6">
              <w:rPr>
                <w:rFonts w:ascii="Arial" w:eastAsia="Arial Unicode MS" w:hAnsi="Arial" w:cs="Arial"/>
                <w:sz w:val="18"/>
                <w:szCs w:val="18"/>
              </w:rPr>
              <w:t xml:space="preserve"> will be able to do at the completion of the activity.</w:t>
            </w:r>
          </w:p>
          <w:p w14:paraId="325EC65C" w14:textId="77777777" w:rsidR="003B64DC" w:rsidRPr="00A0090B" w:rsidRDefault="003B64DC" w:rsidP="003B64DC">
            <w:pPr>
              <w:rPr>
                <w:rFonts w:ascii="Arial" w:eastAsia="Arial Unicode MS" w:hAnsi="Arial" w:cs="Arial"/>
                <w:sz w:val="18"/>
                <w:szCs w:val="18"/>
              </w:rPr>
            </w:pPr>
          </w:p>
          <w:p w14:paraId="4674082E" w14:textId="016FF612" w:rsidR="003B64DC" w:rsidRPr="00B12E2E" w:rsidRDefault="003B64DC" w:rsidP="003B64DC">
            <w:pPr>
              <w:pStyle w:val="boxtext"/>
              <w:jc w:val="right"/>
            </w:pPr>
            <w:r w:rsidRPr="00A0090B">
              <w:t xml:space="preserve">Meets </w:t>
            </w:r>
            <w:sdt>
              <w:sdtPr>
                <w:id w:val="-1455636417"/>
                <w14:checkbox>
                  <w14:checked w14:val="0"/>
                  <w14:checkedState w14:val="2612" w14:font="MS Gothic"/>
                  <w14:uncheckedState w14:val="2610" w14:font="MS Gothic"/>
                </w14:checkbox>
              </w:sdtPr>
              <w:sdtContent>
                <w:r w:rsidR="002C3327">
                  <w:rPr>
                    <w:rFonts w:ascii="MS Gothic" w:eastAsia="MS Gothic" w:hAnsi="MS Gothic" w:hint="eastAsia"/>
                  </w:rPr>
                  <w:t>☐</w:t>
                </w:r>
              </w:sdtContent>
            </w:sdt>
            <w:r w:rsidRPr="00A0090B">
              <w:br/>
              <w:t>or N/A (CPE not offered for pharmacists)</w:t>
            </w:r>
            <w:sdt>
              <w:sdtPr>
                <w:id w:val="-253743003"/>
                <w14:checkbox>
                  <w14:checked w14:val="0"/>
                  <w14:checkedState w14:val="2612" w14:font="MS Gothic"/>
                  <w14:uncheckedState w14:val="2610" w14:font="MS Gothic"/>
                </w14:checkbox>
              </w:sdtPr>
              <w:sdtContent>
                <w:r w:rsidR="002C3327">
                  <w:rPr>
                    <w:rFonts w:ascii="MS Gothic" w:eastAsia="MS Gothic" w:hAnsi="MS Gothic" w:hint="eastAsia"/>
                  </w:rPr>
                  <w:t>☐</w:t>
                </w:r>
              </w:sdtContent>
            </w:sdt>
          </w:p>
        </w:tc>
        <w:tc>
          <w:tcPr>
            <w:tcW w:w="1908" w:type="pct"/>
            <w:tcBorders>
              <w:top w:val="outset" w:sz="6" w:space="0" w:color="FFFF99"/>
              <w:left w:val="outset" w:sz="6" w:space="0" w:color="FFFF99"/>
              <w:bottom w:val="outset" w:sz="6" w:space="0" w:color="FFFF99"/>
              <w:right w:val="outset" w:sz="6" w:space="0" w:color="FFFF99"/>
            </w:tcBorders>
          </w:tcPr>
          <w:p w14:paraId="2C16A5A8" w14:textId="4B827988" w:rsidR="003B64DC" w:rsidRDefault="003B64DC" w:rsidP="003B64DC">
            <w:pPr>
              <w:rPr>
                <w:rFonts w:ascii="Arial" w:eastAsia="Arial Unicode MS" w:hAnsi="Arial" w:cs="Arial"/>
                <w:sz w:val="18"/>
                <w:szCs w:val="18"/>
              </w:rPr>
            </w:pPr>
            <w:r w:rsidRPr="00A0090B">
              <w:rPr>
                <w:rFonts w:ascii="Arial" w:eastAsia="Arial Unicode MS" w:hAnsi="Arial" w:cs="Arial"/>
                <w:sz w:val="18"/>
                <w:szCs w:val="18"/>
              </w:rPr>
              <w:t>The objectives relate to content that is not appropriate for a pharmacist.</w:t>
            </w:r>
          </w:p>
          <w:p w14:paraId="0B193D7A" w14:textId="70C1FADC" w:rsidR="004740CE" w:rsidRDefault="004740CE" w:rsidP="003B64DC">
            <w:pPr>
              <w:rPr>
                <w:rFonts w:ascii="Arial" w:eastAsia="Arial Unicode MS" w:hAnsi="Arial" w:cs="Arial"/>
                <w:sz w:val="18"/>
                <w:szCs w:val="18"/>
              </w:rPr>
            </w:pPr>
          </w:p>
          <w:p w14:paraId="727230FD" w14:textId="045A4167" w:rsidR="004740CE" w:rsidRDefault="004740CE" w:rsidP="003B64DC">
            <w:pPr>
              <w:rPr>
                <w:rFonts w:ascii="Arial" w:eastAsia="Arial Unicode MS" w:hAnsi="Arial" w:cs="Arial"/>
                <w:sz w:val="18"/>
                <w:szCs w:val="18"/>
              </w:rPr>
            </w:pPr>
          </w:p>
          <w:p w14:paraId="158BBBA0" w14:textId="77777777" w:rsidR="004740CE" w:rsidRPr="00A0090B" w:rsidRDefault="004740CE" w:rsidP="003B64DC">
            <w:pPr>
              <w:rPr>
                <w:rFonts w:ascii="Arial" w:eastAsia="Arial Unicode MS" w:hAnsi="Arial" w:cs="Arial"/>
                <w:sz w:val="18"/>
                <w:szCs w:val="18"/>
              </w:rPr>
            </w:pPr>
          </w:p>
          <w:p w14:paraId="5B261ADC" w14:textId="77777777" w:rsidR="006C1F7B" w:rsidRDefault="006C1F7B" w:rsidP="003B64DC">
            <w:pPr>
              <w:pStyle w:val="boxtext"/>
              <w:jc w:val="right"/>
            </w:pPr>
          </w:p>
          <w:p w14:paraId="6C6AA0EE" w14:textId="5FE14482" w:rsidR="003B64DC" w:rsidRPr="00B12E2E" w:rsidRDefault="003B64DC" w:rsidP="003B64DC">
            <w:pPr>
              <w:pStyle w:val="boxtext"/>
              <w:jc w:val="right"/>
            </w:pPr>
            <w:r w:rsidRPr="00A0090B">
              <w:t xml:space="preserve">Needs Improvement </w:t>
            </w:r>
            <w:sdt>
              <w:sdtPr>
                <w:id w:val="982276581"/>
                <w14:checkbox>
                  <w14:checked w14:val="0"/>
                  <w14:checkedState w14:val="2612" w14:font="MS Gothic"/>
                  <w14:uncheckedState w14:val="2610" w14:font="MS Gothic"/>
                </w14:checkbox>
              </w:sdtPr>
              <w:sdtContent>
                <w:r w:rsidR="002C3327">
                  <w:rPr>
                    <w:rFonts w:ascii="MS Gothic" w:eastAsia="MS Gothic" w:hAnsi="MS Gothic" w:hint="eastAsia"/>
                  </w:rPr>
                  <w:t>☐</w:t>
                </w:r>
              </w:sdtContent>
            </w:sdt>
          </w:p>
        </w:tc>
      </w:tr>
      <w:tr w:rsidR="003B64DC" w:rsidRPr="003C61C4" w14:paraId="625EE911" w14:textId="77777777" w:rsidTr="00FA3D8C">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7794AA5F" w14:textId="7B634D96" w:rsidR="003B64DC" w:rsidRDefault="003B64DC" w:rsidP="003B64DC">
            <w:pPr>
              <w:pStyle w:val="boxtext"/>
            </w:pPr>
            <w:r w:rsidRPr="00B12E2E">
              <w:t>Activities Structured by Type</w:t>
            </w:r>
            <w:r>
              <w:t xml:space="preserve"> for </w:t>
            </w:r>
            <w:r w:rsidRPr="00D07B50">
              <w:rPr>
                <w:u w:val="single"/>
              </w:rPr>
              <w:t>Pharmacy Technicians</w:t>
            </w:r>
          </w:p>
          <w:p w14:paraId="1D58E4A4" w14:textId="77777777" w:rsidR="003B64DC" w:rsidRDefault="003B64DC" w:rsidP="003B64DC">
            <w:pPr>
              <w:pStyle w:val="boxtext"/>
            </w:pPr>
          </w:p>
          <w:p w14:paraId="7648313B" w14:textId="2C988C45" w:rsidR="003B64DC" w:rsidRPr="00B12E2E" w:rsidRDefault="003B64DC" w:rsidP="003B64DC">
            <w:pPr>
              <w:pStyle w:val="boxtext"/>
            </w:pPr>
            <w:r w:rsidRPr="00B23960">
              <w:rPr>
                <w:sz w:val="16"/>
                <w:szCs w:val="16"/>
              </w:rPr>
              <w:t>(</w:t>
            </w:r>
            <w:r>
              <w:rPr>
                <w:sz w:val="16"/>
                <w:szCs w:val="16"/>
              </w:rPr>
              <w:t xml:space="preserve">Attach the policy and procedure or description of the process used to assign K, A, </w:t>
            </w:r>
            <w:r w:rsidR="005213A4">
              <w:rPr>
                <w:sz w:val="16"/>
                <w:szCs w:val="16"/>
              </w:rPr>
              <w:t>C</w:t>
            </w:r>
            <w:r>
              <w:rPr>
                <w:sz w:val="16"/>
                <w:szCs w:val="16"/>
              </w:rPr>
              <w:t xml:space="preserve"> activity type designators.</w:t>
            </w:r>
            <w:r w:rsidRPr="00B23960">
              <w:rPr>
                <w:sz w:val="16"/>
                <w:szCs w:val="16"/>
              </w:rPr>
              <w:t>)</w:t>
            </w:r>
          </w:p>
        </w:tc>
        <w:tc>
          <w:tcPr>
            <w:tcW w:w="1832" w:type="pct"/>
            <w:tcBorders>
              <w:top w:val="outset" w:sz="6" w:space="0" w:color="FFFF99"/>
              <w:left w:val="outset" w:sz="6" w:space="0" w:color="FFFF99"/>
              <w:bottom w:val="outset" w:sz="6" w:space="0" w:color="FFFF99"/>
              <w:right w:val="outset" w:sz="6" w:space="0" w:color="FFFF99"/>
            </w:tcBorders>
          </w:tcPr>
          <w:p w14:paraId="4A95937A" w14:textId="0888A08B" w:rsidR="003B64DC" w:rsidRPr="00B12E2E" w:rsidRDefault="003B64DC" w:rsidP="003B64DC">
            <w:pPr>
              <w:pStyle w:val="boxtext"/>
            </w:pPr>
            <w:r w:rsidRPr="00B12E2E">
              <w:t>The provider structures each CPE activity to meet the knowledge-, application-</w:t>
            </w:r>
            <w:r>
              <w:t xml:space="preserve"> </w:t>
            </w:r>
            <w:r w:rsidRPr="00B12E2E">
              <w:t xml:space="preserve">and/or </w:t>
            </w:r>
            <w:r w:rsidR="00814A05">
              <w:t>certificate program</w:t>
            </w:r>
            <w:r>
              <w:t>-based educational needs of pharmacy technicians.</w:t>
            </w:r>
          </w:p>
          <w:p w14:paraId="674790A6" w14:textId="77777777" w:rsidR="003B64DC" w:rsidRDefault="003B64DC" w:rsidP="003B64DC">
            <w:pPr>
              <w:pStyle w:val="boxtext"/>
            </w:pPr>
          </w:p>
          <w:p w14:paraId="3F852EA2" w14:textId="645260B5" w:rsidR="003B64DC" w:rsidRPr="00B12E2E" w:rsidRDefault="003B64DC" w:rsidP="003B64DC">
            <w:pPr>
              <w:pStyle w:val="boxtext"/>
              <w:spacing w:after="60"/>
              <w:jc w:val="right"/>
            </w:pPr>
            <w:r w:rsidRPr="00384D8D">
              <w:t xml:space="preserve">Meets </w:t>
            </w:r>
            <w:sdt>
              <w:sdtPr>
                <w:id w:val="1853300270"/>
                <w14:checkbox>
                  <w14:checked w14:val="0"/>
                  <w14:checkedState w14:val="2612" w14:font="MS Gothic"/>
                  <w14:uncheckedState w14:val="2610" w14:font="MS Gothic"/>
                </w14:checkbox>
              </w:sdtPr>
              <w:sdtContent>
                <w:r w:rsidR="002C3327">
                  <w:rPr>
                    <w:rFonts w:ascii="MS Gothic" w:eastAsia="MS Gothic" w:hAnsi="MS Gothic" w:hint="eastAsia"/>
                  </w:rPr>
                  <w:t>☐</w:t>
                </w:r>
              </w:sdtContent>
            </w:sdt>
            <w:r w:rsidRPr="00384D8D">
              <w:br/>
            </w:r>
            <w:r w:rsidRPr="00E37C8C">
              <w:t xml:space="preserve">or N/A (CPE not offered for technicians) </w:t>
            </w:r>
            <w:sdt>
              <w:sdtPr>
                <w:id w:val="-1285430262"/>
                <w14:checkbox>
                  <w14:checked w14:val="0"/>
                  <w14:checkedState w14:val="2612" w14:font="MS Gothic"/>
                  <w14:uncheckedState w14:val="2610" w14:font="MS Gothic"/>
                </w14:checkbox>
              </w:sdtPr>
              <w:sdtContent>
                <w:r w:rsidR="002C3327">
                  <w:rPr>
                    <w:rFonts w:ascii="MS Gothic" w:eastAsia="MS Gothic" w:hAnsi="MS Gothic" w:hint="eastAsia"/>
                  </w:rPr>
                  <w:t>☐</w:t>
                </w:r>
              </w:sdtContent>
            </w:sdt>
          </w:p>
        </w:tc>
        <w:tc>
          <w:tcPr>
            <w:tcW w:w="1908" w:type="pct"/>
            <w:tcBorders>
              <w:top w:val="outset" w:sz="6" w:space="0" w:color="FFFF99"/>
              <w:left w:val="outset" w:sz="6" w:space="0" w:color="FFFF99"/>
              <w:bottom w:val="outset" w:sz="6" w:space="0" w:color="FFFF99"/>
              <w:right w:val="outset" w:sz="6" w:space="0" w:color="FFFF99"/>
            </w:tcBorders>
          </w:tcPr>
          <w:p w14:paraId="1B4E1787" w14:textId="277FA697" w:rsidR="003B64DC" w:rsidRDefault="003B64DC" w:rsidP="003B64DC">
            <w:pPr>
              <w:pStyle w:val="boxtext"/>
            </w:pPr>
            <w:r w:rsidRPr="00B12E2E">
              <w:t xml:space="preserve">The provider does not </w:t>
            </w:r>
            <w:r>
              <w:t xml:space="preserve">have a structured process to assign </w:t>
            </w:r>
            <w:r w:rsidRPr="00B12E2E">
              <w:t>each CPE activity to meet the knowledge-, application-</w:t>
            </w:r>
            <w:r>
              <w:t xml:space="preserve"> </w:t>
            </w:r>
            <w:r w:rsidRPr="00B12E2E">
              <w:t xml:space="preserve">and/or </w:t>
            </w:r>
            <w:r w:rsidR="00814A05">
              <w:t>certificate program</w:t>
            </w:r>
            <w:r w:rsidRPr="00B12E2E">
              <w:t xml:space="preserve">-based educational needs of </w:t>
            </w:r>
            <w:r>
              <w:t xml:space="preserve">pharmacy </w:t>
            </w:r>
            <w:r w:rsidRPr="00B12E2E">
              <w:t>technicians.</w:t>
            </w:r>
          </w:p>
          <w:p w14:paraId="4670AAB5" w14:textId="77777777" w:rsidR="006C1F7B" w:rsidRDefault="006C1F7B" w:rsidP="006C1F7B">
            <w:pPr>
              <w:pStyle w:val="boxtext"/>
              <w:spacing w:after="100" w:afterAutospacing="1"/>
            </w:pPr>
          </w:p>
          <w:p w14:paraId="005545AF" w14:textId="6B51C3FC" w:rsidR="003B64DC" w:rsidRPr="00B12E2E" w:rsidRDefault="003B64DC" w:rsidP="003B64DC">
            <w:pPr>
              <w:pStyle w:val="boxtext"/>
              <w:spacing w:after="100" w:afterAutospacing="1"/>
              <w:jc w:val="right"/>
            </w:pPr>
            <w:r w:rsidRPr="00B12E2E">
              <w:t xml:space="preserve">Needs Improvement </w:t>
            </w:r>
            <w:sdt>
              <w:sdtPr>
                <w:id w:val="-1127998305"/>
                <w14:checkbox>
                  <w14:checked w14:val="0"/>
                  <w14:checkedState w14:val="2612" w14:font="MS Gothic"/>
                  <w14:uncheckedState w14:val="2610" w14:font="MS Gothic"/>
                </w14:checkbox>
              </w:sdtPr>
              <w:sdtContent>
                <w:r w:rsidR="002C3327">
                  <w:rPr>
                    <w:rFonts w:ascii="MS Gothic" w:eastAsia="MS Gothic" w:hAnsi="MS Gothic" w:hint="eastAsia"/>
                  </w:rPr>
                  <w:t>☐</w:t>
                </w:r>
              </w:sdtContent>
            </w:sdt>
          </w:p>
        </w:tc>
      </w:tr>
      <w:tr w:rsidR="003B64DC" w:rsidRPr="003C61C4" w14:paraId="36E221B2" w14:textId="77777777" w:rsidTr="00FA3D8C">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32F36FFD" w14:textId="15F21159" w:rsidR="003B64DC" w:rsidRPr="003B64DC" w:rsidRDefault="003B64DC" w:rsidP="003B64DC">
            <w:pPr>
              <w:rPr>
                <w:rFonts w:ascii="Arial" w:eastAsia="Arial Unicode MS" w:hAnsi="Arial" w:cs="Arial"/>
                <w:sz w:val="18"/>
                <w:szCs w:val="18"/>
              </w:rPr>
            </w:pPr>
            <w:r w:rsidRPr="00A0090B">
              <w:rPr>
                <w:rFonts w:ascii="Arial" w:eastAsia="Arial Unicode MS" w:hAnsi="Arial" w:cs="Arial"/>
                <w:sz w:val="18"/>
                <w:szCs w:val="18"/>
              </w:rPr>
              <w:t>Content of Activity</w:t>
            </w:r>
            <w:r w:rsidRPr="003B64DC">
              <w:rPr>
                <w:rFonts w:ascii="Arial" w:eastAsia="Arial Unicode MS" w:hAnsi="Arial" w:cs="Arial"/>
                <w:sz w:val="18"/>
                <w:szCs w:val="18"/>
              </w:rPr>
              <w:t xml:space="preserve"> Appropriate for </w:t>
            </w:r>
            <w:r>
              <w:rPr>
                <w:rFonts w:ascii="Arial" w:eastAsia="Arial Unicode MS" w:hAnsi="Arial" w:cs="Arial"/>
                <w:sz w:val="18"/>
                <w:szCs w:val="18"/>
                <w:u w:val="single"/>
              </w:rPr>
              <w:t>Pharmacy Technicians</w:t>
            </w:r>
          </w:p>
          <w:p w14:paraId="1DD75864" w14:textId="77777777" w:rsidR="003B64DC" w:rsidRPr="00A0090B" w:rsidRDefault="003B64DC" w:rsidP="003B64DC">
            <w:pPr>
              <w:rPr>
                <w:rFonts w:ascii="Arial" w:eastAsia="Arial Unicode MS" w:hAnsi="Arial" w:cs="Arial"/>
                <w:sz w:val="18"/>
                <w:szCs w:val="18"/>
              </w:rPr>
            </w:pPr>
          </w:p>
          <w:p w14:paraId="474DF836" w14:textId="21F2BF00" w:rsidR="003B64DC" w:rsidRPr="00B12E2E" w:rsidRDefault="003B64DC" w:rsidP="003B64DC">
            <w:pPr>
              <w:pStyle w:val="boxtext"/>
            </w:pPr>
            <w:r w:rsidRPr="00A0090B">
              <w:rPr>
                <w:sz w:val="16"/>
                <w:szCs w:val="16"/>
              </w:rPr>
              <w:t>Note:  Refer to the Definition of Pharmacy (Standard 1) and associated appendices for guidance on suitable content.</w:t>
            </w:r>
          </w:p>
        </w:tc>
        <w:tc>
          <w:tcPr>
            <w:tcW w:w="1832" w:type="pct"/>
            <w:tcBorders>
              <w:top w:val="outset" w:sz="6" w:space="0" w:color="FFFF99"/>
              <w:left w:val="outset" w:sz="6" w:space="0" w:color="FFFF99"/>
              <w:bottom w:val="outset" w:sz="6" w:space="0" w:color="FFFF99"/>
              <w:right w:val="outset" w:sz="6" w:space="0" w:color="FFFF99"/>
            </w:tcBorders>
          </w:tcPr>
          <w:p w14:paraId="78963891" w14:textId="0A601E99" w:rsidR="003B64DC" w:rsidRDefault="003B64DC" w:rsidP="003B64DC">
            <w:pPr>
              <w:rPr>
                <w:rFonts w:ascii="Arial" w:eastAsia="Arial Unicode MS" w:hAnsi="Arial" w:cs="Arial"/>
                <w:sz w:val="18"/>
                <w:szCs w:val="18"/>
              </w:rPr>
            </w:pPr>
            <w:r w:rsidRPr="00A0090B">
              <w:rPr>
                <w:rFonts w:ascii="Arial" w:eastAsia="Arial Unicode MS" w:hAnsi="Arial" w:cs="Arial"/>
                <w:sz w:val="18"/>
                <w:szCs w:val="18"/>
              </w:rPr>
              <w:t xml:space="preserve">The objectives relate to content that is </w:t>
            </w:r>
            <w:r w:rsidR="000447CD">
              <w:rPr>
                <w:rFonts w:ascii="Arial" w:eastAsia="Arial Unicode MS" w:hAnsi="Arial" w:cs="Arial"/>
                <w:sz w:val="18"/>
                <w:szCs w:val="18"/>
              </w:rPr>
              <w:t xml:space="preserve">within the scope of practice </w:t>
            </w:r>
            <w:r w:rsidRPr="00A0090B">
              <w:rPr>
                <w:rFonts w:ascii="Arial" w:eastAsia="Arial Unicode MS" w:hAnsi="Arial" w:cs="Arial"/>
                <w:sz w:val="18"/>
                <w:szCs w:val="18"/>
              </w:rPr>
              <w:t xml:space="preserve">for a </w:t>
            </w:r>
            <w:r>
              <w:rPr>
                <w:rFonts w:ascii="Arial" w:eastAsia="Arial Unicode MS" w:hAnsi="Arial" w:cs="Arial"/>
                <w:sz w:val="18"/>
                <w:szCs w:val="18"/>
              </w:rPr>
              <w:t xml:space="preserve">pharmacy </w:t>
            </w:r>
            <w:r w:rsidRPr="00A0090B">
              <w:rPr>
                <w:rFonts w:ascii="Arial" w:eastAsia="Arial Unicode MS" w:hAnsi="Arial" w:cs="Arial"/>
                <w:sz w:val="18"/>
                <w:szCs w:val="18"/>
              </w:rPr>
              <w:t>technician</w:t>
            </w:r>
            <w:r w:rsidR="00C727B6">
              <w:rPr>
                <w:rFonts w:ascii="Arial" w:eastAsia="Arial Unicode MS" w:hAnsi="Arial" w:cs="Arial"/>
                <w:sz w:val="18"/>
                <w:szCs w:val="18"/>
              </w:rPr>
              <w:t xml:space="preserve"> and are reflective f</w:t>
            </w:r>
            <w:r w:rsidR="005650BF">
              <w:rPr>
                <w:rFonts w:ascii="Arial" w:eastAsia="Arial Unicode MS" w:hAnsi="Arial" w:cs="Arial"/>
                <w:sz w:val="18"/>
                <w:szCs w:val="18"/>
              </w:rPr>
              <w:t>or what a pharmacy technician will be able to do</w:t>
            </w:r>
            <w:r w:rsidR="00C727B6">
              <w:rPr>
                <w:rFonts w:ascii="Arial" w:eastAsia="Arial Unicode MS" w:hAnsi="Arial" w:cs="Arial"/>
                <w:sz w:val="18"/>
                <w:szCs w:val="18"/>
              </w:rPr>
              <w:t xml:space="preserve"> at the completion of the activity</w:t>
            </w:r>
            <w:r w:rsidRPr="00A0090B">
              <w:rPr>
                <w:rFonts w:ascii="Arial" w:eastAsia="Arial Unicode MS" w:hAnsi="Arial" w:cs="Arial"/>
                <w:sz w:val="18"/>
                <w:szCs w:val="18"/>
              </w:rPr>
              <w:t>.</w:t>
            </w:r>
          </w:p>
          <w:p w14:paraId="7812ACB3" w14:textId="4BB4B8B9" w:rsidR="003B64DC" w:rsidRDefault="003B64DC" w:rsidP="003B64DC">
            <w:pPr>
              <w:rPr>
                <w:rFonts w:ascii="Arial" w:eastAsia="Arial Unicode MS" w:hAnsi="Arial" w:cs="Arial"/>
                <w:sz w:val="18"/>
                <w:szCs w:val="18"/>
              </w:rPr>
            </w:pPr>
          </w:p>
          <w:p w14:paraId="6F1F6DD1" w14:textId="77777777" w:rsidR="003B64DC" w:rsidRPr="00A0090B" w:rsidRDefault="003B64DC" w:rsidP="003B64DC">
            <w:pPr>
              <w:rPr>
                <w:rFonts w:ascii="Arial" w:eastAsia="Arial Unicode MS" w:hAnsi="Arial" w:cs="Arial"/>
                <w:sz w:val="18"/>
                <w:szCs w:val="18"/>
              </w:rPr>
            </w:pPr>
          </w:p>
          <w:p w14:paraId="15381107" w14:textId="70D165AE" w:rsidR="003B64DC" w:rsidRPr="00B12E2E" w:rsidRDefault="003B64DC" w:rsidP="003B64DC">
            <w:pPr>
              <w:pStyle w:val="boxtext"/>
              <w:jc w:val="right"/>
            </w:pPr>
            <w:r w:rsidRPr="00A0090B">
              <w:t xml:space="preserve">Meets </w:t>
            </w:r>
            <w:sdt>
              <w:sdtPr>
                <w:id w:val="1557897822"/>
                <w14:checkbox>
                  <w14:checked w14:val="0"/>
                  <w14:checkedState w14:val="2612" w14:font="MS Gothic"/>
                  <w14:uncheckedState w14:val="2610" w14:font="MS Gothic"/>
                </w14:checkbox>
              </w:sdtPr>
              <w:sdtContent>
                <w:r w:rsidR="002C3327">
                  <w:rPr>
                    <w:rFonts w:ascii="MS Gothic" w:eastAsia="MS Gothic" w:hAnsi="MS Gothic" w:hint="eastAsia"/>
                  </w:rPr>
                  <w:t>☐</w:t>
                </w:r>
              </w:sdtContent>
            </w:sdt>
            <w:r w:rsidRPr="00A0090B">
              <w:br/>
              <w:t xml:space="preserve">or N/A (CPE not offered for technicians) </w:t>
            </w:r>
            <w:sdt>
              <w:sdtPr>
                <w:id w:val="1601766119"/>
                <w14:checkbox>
                  <w14:checked w14:val="0"/>
                  <w14:checkedState w14:val="2612" w14:font="MS Gothic"/>
                  <w14:uncheckedState w14:val="2610" w14:font="MS Gothic"/>
                </w14:checkbox>
              </w:sdtPr>
              <w:sdtContent>
                <w:r w:rsidR="002C3327">
                  <w:rPr>
                    <w:rFonts w:ascii="MS Gothic" w:eastAsia="MS Gothic" w:hAnsi="MS Gothic" w:hint="eastAsia"/>
                  </w:rPr>
                  <w:t>☐</w:t>
                </w:r>
              </w:sdtContent>
            </w:sdt>
          </w:p>
        </w:tc>
        <w:tc>
          <w:tcPr>
            <w:tcW w:w="1908" w:type="pct"/>
            <w:tcBorders>
              <w:top w:val="outset" w:sz="6" w:space="0" w:color="FFFF99"/>
              <w:left w:val="outset" w:sz="6" w:space="0" w:color="FFFF99"/>
              <w:bottom w:val="outset" w:sz="6" w:space="0" w:color="FFFF99"/>
              <w:right w:val="outset" w:sz="6" w:space="0" w:color="FFFF99"/>
            </w:tcBorders>
          </w:tcPr>
          <w:p w14:paraId="0DDE681E" w14:textId="7F072DDF" w:rsidR="003B64DC" w:rsidRDefault="003B64DC" w:rsidP="003B64DC">
            <w:pPr>
              <w:rPr>
                <w:rFonts w:ascii="Arial" w:eastAsia="Arial Unicode MS" w:hAnsi="Arial" w:cs="Arial"/>
                <w:sz w:val="18"/>
                <w:szCs w:val="18"/>
              </w:rPr>
            </w:pPr>
            <w:r w:rsidRPr="00A0090B">
              <w:rPr>
                <w:rFonts w:ascii="Arial" w:eastAsia="Arial Unicode MS" w:hAnsi="Arial" w:cs="Arial"/>
                <w:sz w:val="18"/>
                <w:szCs w:val="18"/>
              </w:rPr>
              <w:t xml:space="preserve">The objectives relate to content that is not appropriate for a </w:t>
            </w:r>
            <w:r>
              <w:rPr>
                <w:rFonts w:ascii="Arial" w:eastAsia="Arial Unicode MS" w:hAnsi="Arial" w:cs="Arial"/>
                <w:sz w:val="18"/>
                <w:szCs w:val="18"/>
              </w:rPr>
              <w:t xml:space="preserve">pharmacy </w:t>
            </w:r>
            <w:r w:rsidRPr="00A0090B">
              <w:rPr>
                <w:rFonts w:ascii="Arial" w:eastAsia="Arial Unicode MS" w:hAnsi="Arial" w:cs="Arial"/>
                <w:sz w:val="18"/>
                <w:szCs w:val="18"/>
              </w:rPr>
              <w:t>technician.</w:t>
            </w:r>
          </w:p>
          <w:p w14:paraId="5177BF58" w14:textId="77777777" w:rsidR="003B64DC" w:rsidRDefault="003B64DC" w:rsidP="003B64DC">
            <w:pPr>
              <w:rPr>
                <w:rFonts w:ascii="Arial" w:eastAsia="Arial Unicode MS" w:hAnsi="Arial" w:cs="Arial"/>
                <w:sz w:val="18"/>
                <w:szCs w:val="18"/>
              </w:rPr>
            </w:pPr>
          </w:p>
          <w:p w14:paraId="284CF116" w14:textId="7082156E" w:rsidR="003B64DC" w:rsidRDefault="003B64DC" w:rsidP="003B64DC">
            <w:pPr>
              <w:rPr>
                <w:rFonts w:ascii="Arial" w:eastAsia="Arial Unicode MS" w:hAnsi="Arial" w:cs="Arial"/>
                <w:sz w:val="18"/>
                <w:szCs w:val="18"/>
              </w:rPr>
            </w:pPr>
          </w:p>
          <w:p w14:paraId="497D0C3B" w14:textId="1523752D" w:rsidR="004740CE" w:rsidRDefault="004740CE" w:rsidP="003B64DC">
            <w:pPr>
              <w:rPr>
                <w:rFonts w:ascii="Arial" w:eastAsia="Arial Unicode MS" w:hAnsi="Arial" w:cs="Arial"/>
                <w:sz w:val="18"/>
                <w:szCs w:val="18"/>
              </w:rPr>
            </w:pPr>
          </w:p>
          <w:p w14:paraId="0C52FE24" w14:textId="77777777" w:rsidR="004740CE" w:rsidRPr="00A0090B" w:rsidRDefault="004740CE" w:rsidP="003B64DC">
            <w:pPr>
              <w:rPr>
                <w:rFonts w:ascii="Arial" w:eastAsia="Arial Unicode MS" w:hAnsi="Arial" w:cs="Arial"/>
                <w:sz w:val="18"/>
                <w:szCs w:val="18"/>
              </w:rPr>
            </w:pPr>
          </w:p>
          <w:p w14:paraId="79057C04" w14:textId="77777777" w:rsidR="006C1F7B" w:rsidRDefault="006C1F7B" w:rsidP="003B64DC">
            <w:pPr>
              <w:pStyle w:val="boxtext"/>
              <w:jc w:val="right"/>
            </w:pPr>
          </w:p>
          <w:p w14:paraId="22F1F21E" w14:textId="6273AAE6" w:rsidR="003B64DC" w:rsidRPr="00B12E2E" w:rsidRDefault="003B64DC" w:rsidP="003B64DC">
            <w:pPr>
              <w:pStyle w:val="boxtext"/>
              <w:jc w:val="right"/>
            </w:pPr>
            <w:r w:rsidRPr="00A0090B">
              <w:t xml:space="preserve">Needs Improvement </w:t>
            </w:r>
            <w:sdt>
              <w:sdtPr>
                <w:id w:val="-360211315"/>
                <w14:checkbox>
                  <w14:checked w14:val="0"/>
                  <w14:checkedState w14:val="2612" w14:font="MS Gothic"/>
                  <w14:uncheckedState w14:val="2610" w14:font="MS Gothic"/>
                </w14:checkbox>
              </w:sdtPr>
              <w:sdtContent>
                <w:r w:rsidR="002C3327">
                  <w:rPr>
                    <w:rFonts w:ascii="MS Gothic" w:eastAsia="MS Gothic" w:hAnsi="MS Gothic" w:hint="eastAsia"/>
                  </w:rPr>
                  <w:t>☐</w:t>
                </w:r>
              </w:sdtContent>
            </w:sdt>
          </w:p>
        </w:tc>
      </w:tr>
      <w:tr w:rsidR="003B64DC" w:rsidRPr="003C61C4" w14:paraId="63A8DB14" w14:textId="77777777" w:rsidTr="001E31AD">
        <w:trPr>
          <w:tblCellSpacing w:w="0" w:type="dxa"/>
          <w:jc w:val="center"/>
        </w:trPr>
        <w:tc>
          <w:tcPr>
            <w:tcW w:w="5000" w:type="pct"/>
            <w:gridSpan w:val="3"/>
            <w:tcBorders>
              <w:top w:val="outset" w:sz="6" w:space="0" w:color="FFFF99"/>
              <w:left w:val="outset" w:sz="6" w:space="0" w:color="FFFF99"/>
              <w:bottom w:val="outset" w:sz="6" w:space="0" w:color="FFFF99"/>
              <w:right w:val="outset" w:sz="6" w:space="0" w:color="FFFF99"/>
            </w:tcBorders>
            <w:shd w:val="clear" w:color="auto" w:fill="E6E6E6"/>
          </w:tcPr>
          <w:p w14:paraId="6E202E9B" w14:textId="77777777" w:rsidR="003B64DC" w:rsidRDefault="003B64DC" w:rsidP="003B64DC">
            <w:pPr>
              <w:pStyle w:val="boxtext"/>
            </w:pPr>
            <w:r>
              <w:rPr>
                <w:b/>
              </w:rPr>
              <w:t>Knowledge-based Activities</w:t>
            </w:r>
          </w:p>
        </w:tc>
      </w:tr>
      <w:tr w:rsidR="003B64DC" w:rsidRPr="003C61C4" w14:paraId="4A038BC5" w14:textId="77777777" w:rsidTr="00FA3D8C">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5FE98852" w14:textId="77777777" w:rsidR="003B64DC" w:rsidRPr="003C61C4" w:rsidRDefault="003B64DC" w:rsidP="003B64DC">
            <w:pPr>
              <w:pStyle w:val="boxtext"/>
            </w:pPr>
            <w:r>
              <w:t>Knowledge-based CPE</w:t>
            </w:r>
            <w:r>
              <w:br/>
              <w:t>Purpose</w:t>
            </w:r>
          </w:p>
        </w:tc>
        <w:tc>
          <w:tcPr>
            <w:tcW w:w="1832" w:type="pct"/>
            <w:tcBorders>
              <w:top w:val="outset" w:sz="6" w:space="0" w:color="FFFF99"/>
              <w:left w:val="outset" w:sz="6" w:space="0" w:color="FFFF99"/>
              <w:bottom w:val="outset" w:sz="6" w:space="0" w:color="FFFF99"/>
              <w:right w:val="outset" w:sz="6" w:space="0" w:color="FFFF99"/>
            </w:tcBorders>
          </w:tcPr>
          <w:p w14:paraId="1D1FADDF" w14:textId="77777777" w:rsidR="003B64DC" w:rsidRDefault="003B64DC" w:rsidP="003B64DC">
            <w:pPr>
              <w:pStyle w:val="boxtext"/>
            </w:pPr>
            <w:r>
              <w:t>Knowledge-based CPE activities are designed primarily for participants to acquire factual knowledge.</w:t>
            </w:r>
          </w:p>
          <w:p w14:paraId="635E160E" w14:textId="2059398C" w:rsidR="003B64DC" w:rsidRPr="003C61C4" w:rsidRDefault="003B64DC" w:rsidP="003B64DC">
            <w:pPr>
              <w:pStyle w:val="evalbox"/>
            </w:pPr>
            <w:r w:rsidRPr="00920418">
              <w:t>Meets</w:t>
            </w:r>
            <w:r w:rsidRPr="000E2621">
              <w:t xml:space="preserve"> </w:t>
            </w:r>
            <w:sdt>
              <w:sdtPr>
                <w:id w:val="-1487234845"/>
                <w14:checkbox>
                  <w14:checked w14:val="0"/>
                  <w14:checkedState w14:val="2612" w14:font="MS Gothic"/>
                  <w14:uncheckedState w14:val="2610" w14:font="MS Gothic"/>
                </w14:checkbox>
              </w:sdtPr>
              <w:sdtContent>
                <w:r w:rsidR="002C3327">
                  <w:rPr>
                    <w:rFonts w:ascii="MS Gothic" w:eastAsia="MS Gothic" w:hAnsi="MS Gothic" w:hint="eastAsia"/>
                  </w:rPr>
                  <w:t>☐</w:t>
                </w:r>
              </w:sdtContent>
            </w:sdt>
            <w:r w:rsidRPr="00A54574">
              <w:br/>
            </w:r>
            <w:r>
              <w:t xml:space="preserve">or N/A (Knowledge-based CPE not offered) </w:t>
            </w:r>
            <w:sdt>
              <w:sdtPr>
                <w:id w:val="1061448443"/>
                <w14:checkbox>
                  <w14:checked w14:val="0"/>
                  <w14:checkedState w14:val="2612" w14:font="MS Gothic"/>
                  <w14:uncheckedState w14:val="2610" w14:font="MS Gothic"/>
                </w14:checkbox>
              </w:sdtPr>
              <w:sdtContent>
                <w:r w:rsidR="002C3327">
                  <w:rPr>
                    <w:rFonts w:ascii="MS Gothic" w:eastAsia="MS Gothic" w:hAnsi="MS Gothic" w:hint="eastAsia"/>
                  </w:rPr>
                  <w:t>☐</w:t>
                </w:r>
              </w:sdtContent>
            </w:sdt>
          </w:p>
        </w:tc>
        <w:tc>
          <w:tcPr>
            <w:tcW w:w="1908" w:type="pct"/>
            <w:tcBorders>
              <w:top w:val="outset" w:sz="6" w:space="0" w:color="FFFF99"/>
              <w:left w:val="outset" w:sz="6" w:space="0" w:color="FFFF99"/>
              <w:bottom w:val="outset" w:sz="6" w:space="0" w:color="FFFF99"/>
              <w:right w:val="outset" w:sz="6" w:space="0" w:color="FFFF99"/>
            </w:tcBorders>
          </w:tcPr>
          <w:p w14:paraId="2B811352" w14:textId="64F23CAB" w:rsidR="003B64DC" w:rsidRDefault="003B64DC" w:rsidP="003B64DC">
            <w:pPr>
              <w:pStyle w:val="boxtext"/>
            </w:pPr>
            <w:r>
              <w:t>CPE activi</w:t>
            </w:r>
            <w:r w:rsidR="004740CE">
              <w:t>ties that have been labeled as k</w:t>
            </w:r>
            <w:r>
              <w:t>nowledge-based are not designed primarily for participants to acquire factual knowledge.</w:t>
            </w:r>
          </w:p>
          <w:p w14:paraId="11CEEA69" w14:textId="2FB99B7C" w:rsidR="003B64DC" w:rsidRPr="003C61C4" w:rsidRDefault="003B64DC" w:rsidP="003B64DC">
            <w:pPr>
              <w:pStyle w:val="evalbox"/>
            </w:pPr>
            <w:r w:rsidRPr="00920418">
              <w:t>N</w:t>
            </w:r>
            <w:r w:rsidRPr="00536847">
              <w:t xml:space="preserve">eeds Improvement </w:t>
            </w:r>
            <w:sdt>
              <w:sdtPr>
                <w:id w:val="2090351858"/>
                <w14:checkbox>
                  <w14:checked w14:val="0"/>
                  <w14:checkedState w14:val="2612" w14:font="MS Gothic"/>
                  <w14:uncheckedState w14:val="2610" w14:font="MS Gothic"/>
                </w14:checkbox>
              </w:sdtPr>
              <w:sdtContent>
                <w:r w:rsidR="002C3327">
                  <w:rPr>
                    <w:rFonts w:ascii="MS Gothic" w:eastAsia="MS Gothic" w:hAnsi="MS Gothic" w:hint="eastAsia"/>
                  </w:rPr>
                  <w:t>☐</w:t>
                </w:r>
              </w:sdtContent>
            </w:sdt>
            <w:r w:rsidRPr="00536847">
              <w:br/>
            </w:r>
          </w:p>
        </w:tc>
      </w:tr>
      <w:tr w:rsidR="003B64DC" w:rsidRPr="003C61C4" w14:paraId="3FFDF93B" w14:textId="77777777" w:rsidTr="00FA3D8C">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0515E54E" w14:textId="77777777" w:rsidR="003B64DC" w:rsidRDefault="003B64DC" w:rsidP="003B64DC">
            <w:pPr>
              <w:pStyle w:val="boxtext"/>
            </w:pPr>
            <w:r>
              <w:t>Knowledge-based CPE</w:t>
            </w:r>
            <w:r>
              <w:br/>
              <w:t>Credit</w:t>
            </w:r>
          </w:p>
          <w:p w14:paraId="340A818E" w14:textId="77777777" w:rsidR="003B64DC" w:rsidRDefault="003B64DC" w:rsidP="003B64DC">
            <w:pPr>
              <w:pStyle w:val="boxtext"/>
            </w:pPr>
          </w:p>
          <w:p w14:paraId="12190279" w14:textId="1D641942" w:rsidR="003B64DC" w:rsidRPr="003C61C4" w:rsidRDefault="003B64DC" w:rsidP="003B64DC">
            <w:pPr>
              <w:pStyle w:val="boxtext"/>
            </w:pPr>
            <w:r w:rsidRPr="00B23960">
              <w:rPr>
                <w:sz w:val="16"/>
                <w:szCs w:val="16"/>
              </w:rPr>
              <w:t>(</w:t>
            </w:r>
            <w:r>
              <w:rPr>
                <w:sz w:val="16"/>
                <w:szCs w:val="16"/>
              </w:rPr>
              <w:t>Reference activity announcements.)</w:t>
            </w:r>
          </w:p>
        </w:tc>
        <w:tc>
          <w:tcPr>
            <w:tcW w:w="1832" w:type="pct"/>
            <w:tcBorders>
              <w:top w:val="outset" w:sz="6" w:space="0" w:color="FFFF99"/>
              <w:left w:val="outset" w:sz="6" w:space="0" w:color="FFFF99"/>
              <w:bottom w:val="outset" w:sz="6" w:space="0" w:color="FFFF99"/>
              <w:right w:val="outset" w:sz="6" w:space="0" w:color="FFFF99"/>
            </w:tcBorders>
          </w:tcPr>
          <w:p w14:paraId="6480A649" w14:textId="6D65FFF2" w:rsidR="003B64DC" w:rsidRDefault="004740CE" w:rsidP="003B64DC">
            <w:pPr>
              <w:pStyle w:val="boxtext"/>
            </w:pPr>
            <w:r>
              <w:t>The minimum credit for k</w:t>
            </w:r>
            <w:r w:rsidR="003B64DC">
              <w:t xml:space="preserve">nowledge-based CPE is 15 minutes or 0.25 contact </w:t>
            </w:r>
            <w:r w:rsidR="002617A6">
              <w:t>hours</w:t>
            </w:r>
            <w:r w:rsidR="003B64DC">
              <w:t>.</w:t>
            </w:r>
          </w:p>
          <w:p w14:paraId="36781F8D" w14:textId="2CE0BCD4" w:rsidR="003B64DC" w:rsidRDefault="003B64DC" w:rsidP="003B64DC">
            <w:pPr>
              <w:pStyle w:val="boxtext"/>
            </w:pPr>
          </w:p>
          <w:p w14:paraId="44B8C970" w14:textId="77777777" w:rsidR="004740CE" w:rsidRDefault="004740CE" w:rsidP="003B64DC">
            <w:pPr>
              <w:pStyle w:val="boxtext"/>
            </w:pPr>
          </w:p>
          <w:p w14:paraId="395F46AE" w14:textId="5D22F70A" w:rsidR="003B64DC" w:rsidRPr="003C61C4" w:rsidRDefault="003B64DC" w:rsidP="003B64DC">
            <w:pPr>
              <w:pStyle w:val="evalbox"/>
            </w:pPr>
            <w:r w:rsidRPr="00920418">
              <w:t>Meets</w:t>
            </w:r>
            <w:r w:rsidRPr="000E2621">
              <w:t xml:space="preserve"> </w:t>
            </w:r>
            <w:sdt>
              <w:sdtPr>
                <w:id w:val="-1300603889"/>
                <w14:checkbox>
                  <w14:checked w14:val="0"/>
                  <w14:checkedState w14:val="2612" w14:font="MS Gothic"/>
                  <w14:uncheckedState w14:val="2610" w14:font="MS Gothic"/>
                </w14:checkbox>
              </w:sdtPr>
              <w:sdtContent>
                <w:r w:rsidR="002C3327">
                  <w:rPr>
                    <w:rFonts w:ascii="MS Gothic" w:eastAsia="MS Gothic" w:hAnsi="MS Gothic" w:hint="eastAsia"/>
                  </w:rPr>
                  <w:t>☐</w:t>
                </w:r>
              </w:sdtContent>
            </w:sdt>
            <w:r w:rsidRPr="00A54574">
              <w:br/>
            </w:r>
            <w:r>
              <w:t xml:space="preserve">or N/A (Knowledge-based CPE not offered) </w:t>
            </w:r>
            <w:sdt>
              <w:sdtPr>
                <w:id w:val="-1235539998"/>
                <w14:checkbox>
                  <w14:checked w14:val="0"/>
                  <w14:checkedState w14:val="2612" w14:font="MS Gothic"/>
                  <w14:uncheckedState w14:val="2610" w14:font="MS Gothic"/>
                </w14:checkbox>
              </w:sdtPr>
              <w:sdtContent>
                <w:r w:rsidR="002C3327">
                  <w:rPr>
                    <w:rFonts w:ascii="MS Gothic" w:eastAsia="MS Gothic" w:hAnsi="MS Gothic" w:hint="eastAsia"/>
                  </w:rPr>
                  <w:t>☐</w:t>
                </w:r>
              </w:sdtContent>
            </w:sdt>
          </w:p>
        </w:tc>
        <w:tc>
          <w:tcPr>
            <w:tcW w:w="1908" w:type="pct"/>
            <w:tcBorders>
              <w:top w:val="outset" w:sz="6" w:space="0" w:color="FFFF99"/>
              <w:left w:val="outset" w:sz="6" w:space="0" w:color="FFFF99"/>
              <w:bottom w:val="outset" w:sz="6" w:space="0" w:color="FFFF99"/>
              <w:right w:val="outset" w:sz="6" w:space="0" w:color="FFFF99"/>
            </w:tcBorders>
          </w:tcPr>
          <w:p w14:paraId="17274E9D" w14:textId="1319FF46" w:rsidR="003B64DC" w:rsidRDefault="003B64DC" w:rsidP="003B64DC">
            <w:pPr>
              <w:pStyle w:val="boxtext"/>
            </w:pPr>
            <w:r w:rsidRPr="003A0000">
              <w:t>The provider</w:t>
            </w:r>
            <w:r>
              <w:t xml:space="preserve"> incorrectly </w:t>
            </w:r>
            <w:r w:rsidR="004740CE">
              <w:t>assigns credit to a k</w:t>
            </w:r>
            <w:r w:rsidRPr="003A0000">
              <w:t>nowledge-based CPE a</w:t>
            </w:r>
            <w:r w:rsidR="004740CE">
              <w:t>ctivity or misidentifies it as k</w:t>
            </w:r>
            <w:r w:rsidRPr="003A0000">
              <w:t>nowledge-based CPE when it is not</w:t>
            </w:r>
            <w:r>
              <w:t>.</w:t>
            </w:r>
          </w:p>
          <w:p w14:paraId="6762E6A3" w14:textId="77777777" w:rsidR="004740CE" w:rsidRDefault="004740CE" w:rsidP="003B64DC">
            <w:pPr>
              <w:pStyle w:val="boxtext"/>
            </w:pPr>
          </w:p>
          <w:p w14:paraId="59FFA8DD" w14:textId="7E8EA77B" w:rsidR="003B64DC" w:rsidRPr="003C61C4" w:rsidRDefault="003B64DC" w:rsidP="003B64DC">
            <w:pPr>
              <w:pStyle w:val="evalbox"/>
            </w:pPr>
            <w:r w:rsidRPr="00920418">
              <w:t>N</w:t>
            </w:r>
            <w:r w:rsidRPr="00536847">
              <w:t xml:space="preserve">eeds Improvement </w:t>
            </w:r>
            <w:sdt>
              <w:sdtPr>
                <w:id w:val="-1086076062"/>
                <w14:checkbox>
                  <w14:checked w14:val="0"/>
                  <w14:checkedState w14:val="2612" w14:font="MS Gothic"/>
                  <w14:uncheckedState w14:val="2610" w14:font="MS Gothic"/>
                </w14:checkbox>
              </w:sdtPr>
              <w:sdtContent>
                <w:r w:rsidR="002C3327">
                  <w:rPr>
                    <w:rFonts w:ascii="MS Gothic" w:eastAsia="MS Gothic" w:hAnsi="MS Gothic" w:hint="eastAsia"/>
                  </w:rPr>
                  <w:t>☐</w:t>
                </w:r>
              </w:sdtContent>
            </w:sdt>
            <w:r w:rsidRPr="00536847">
              <w:br/>
            </w:r>
          </w:p>
        </w:tc>
      </w:tr>
      <w:tr w:rsidR="000A4B7D" w:rsidRPr="003C61C4" w14:paraId="62A5FC22" w14:textId="77777777" w:rsidTr="00FA3D8C">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7551C1E8" w14:textId="7712C828" w:rsidR="000A4B7D" w:rsidRDefault="000A4B7D" w:rsidP="000A4B7D">
            <w:pPr>
              <w:pStyle w:val="boxtext"/>
            </w:pPr>
            <w:r w:rsidRPr="00A0090B">
              <w:t>Objectives</w:t>
            </w:r>
            <w:r>
              <w:t xml:space="preserve"> for Knowledge-based CPE activities</w:t>
            </w:r>
            <w:r w:rsidRPr="00A0090B">
              <w:br/>
            </w:r>
            <w:r w:rsidRPr="00A0090B">
              <w:rPr>
                <w:sz w:val="16"/>
                <w:szCs w:val="16"/>
              </w:rPr>
              <w:br/>
              <w:t>Note:  Verbs for objectives must elicit or describe observable or measurable behaviors on the part of activity particip</w:t>
            </w:r>
            <w:r>
              <w:rPr>
                <w:sz w:val="16"/>
                <w:szCs w:val="16"/>
              </w:rPr>
              <w:t>ants.</w:t>
            </w:r>
          </w:p>
        </w:tc>
        <w:tc>
          <w:tcPr>
            <w:tcW w:w="1832" w:type="pct"/>
            <w:tcBorders>
              <w:top w:val="outset" w:sz="6" w:space="0" w:color="FFFF99"/>
              <w:left w:val="outset" w:sz="6" w:space="0" w:color="FFFF99"/>
              <w:bottom w:val="outset" w:sz="6" w:space="0" w:color="FFFF99"/>
              <w:right w:val="outset" w:sz="6" w:space="0" w:color="FFFF99"/>
            </w:tcBorders>
          </w:tcPr>
          <w:p w14:paraId="296DBF79" w14:textId="7F3E52ED" w:rsidR="000A4B7D" w:rsidRPr="00A0090B" w:rsidRDefault="000A4B7D" w:rsidP="000A4B7D">
            <w:pPr>
              <w:rPr>
                <w:rFonts w:ascii="Arial" w:eastAsia="Arial Unicode MS" w:hAnsi="Arial" w:cs="Arial"/>
                <w:sz w:val="18"/>
                <w:szCs w:val="18"/>
              </w:rPr>
            </w:pPr>
            <w:r w:rsidRPr="00A0090B">
              <w:rPr>
                <w:rFonts w:ascii="Arial" w:eastAsia="Arial Unicode MS" w:hAnsi="Arial" w:cs="Arial"/>
                <w:sz w:val="18"/>
                <w:szCs w:val="18"/>
              </w:rPr>
              <w:t>Objectives are measurable and specific</w:t>
            </w:r>
            <w:r>
              <w:rPr>
                <w:rFonts w:ascii="Arial" w:eastAsia="Arial Unicode MS" w:hAnsi="Arial" w:cs="Arial"/>
                <w:sz w:val="18"/>
                <w:szCs w:val="18"/>
              </w:rPr>
              <w:t xml:space="preserve"> for knowledge-based activities</w:t>
            </w:r>
            <w:r w:rsidRPr="00A0090B">
              <w:rPr>
                <w:rFonts w:ascii="Arial" w:eastAsia="Arial Unicode MS" w:hAnsi="Arial" w:cs="Arial"/>
                <w:sz w:val="18"/>
                <w:szCs w:val="18"/>
              </w:rPr>
              <w:t>.</w:t>
            </w:r>
          </w:p>
          <w:p w14:paraId="723B5868" w14:textId="77777777" w:rsidR="00AD27AB" w:rsidRDefault="00AD27AB" w:rsidP="000A4B7D">
            <w:pPr>
              <w:pStyle w:val="boxtext"/>
              <w:jc w:val="right"/>
            </w:pPr>
          </w:p>
          <w:p w14:paraId="68506C69" w14:textId="5EF49A96" w:rsidR="000A4B7D" w:rsidRDefault="000A4B7D" w:rsidP="000A4B7D">
            <w:pPr>
              <w:pStyle w:val="boxtext"/>
              <w:jc w:val="right"/>
            </w:pPr>
            <w:r w:rsidRPr="00A0090B">
              <w:t>Meets for All Activities</w:t>
            </w:r>
            <w:sdt>
              <w:sdtPr>
                <w:id w:val="-320274475"/>
                <w14:checkbox>
                  <w14:checked w14:val="0"/>
                  <w14:checkedState w14:val="2612" w14:font="MS Gothic"/>
                  <w14:uncheckedState w14:val="2610" w14:font="MS Gothic"/>
                </w14:checkbox>
              </w:sdtPr>
              <w:sdtContent>
                <w:r w:rsidR="002C3327">
                  <w:rPr>
                    <w:rFonts w:ascii="MS Gothic" w:eastAsia="MS Gothic" w:hAnsi="MS Gothic" w:hint="eastAsia"/>
                  </w:rPr>
                  <w:t>☐</w:t>
                </w:r>
              </w:sdtContent>
            </w:sdt>
            <w:r w:rsidRPr="00A0090B">
              <w:br/>
              <w:t xml:space="preserve">or Meets for at Least One Activity </w:t>
            </w:r>
            <w:sdt>
              <w:sdtPr>
                <w:id w:val="262963390"/>
                <w14:checkbox>
                  <w14:checked w14:val="0"/>
                  <w14:checkedState w14:val="2612" w14:font="MS Gothic"/>
                  <w14:uncheckedState w14:val="2610" w14:font="MS Gothic"/>
                </w14:checkbox>
              </w:sdtPr>
              <w:sdtContent>
                <w:r w:rsidR="002C3327">
                  <w:rPr>
                    <w:rFonts w:ascii="MS Gothic" w:eastAsia="MS Gothic" w:hAnsi="MS Gothic" w:hint="eastAsia"/>
                  </w:rPr>
                  <w:t>☐</w:t>
                </w:r>
              </w:sdtContent>
            </w:sdt>
          </w:p>
          <w:p w14:paraId="5C88DE09" w14:textId="48C3103A" w:rsidR="005650BF" w:rsidRDefault="005650BF" w:rsidP="000A4B7D">
            <w:pPr>
              <w:pStyle w:val="boxtext"/>
              <w:jc w:val="right"/>
            </w:pPr>
            <w:r w:rsidRPr="005650BF">
              <w:t xml:space="preserve">or N/A (Knowledge-based CPE not offered) </w:t>
            </w:r>
            <w:sdt>
              <w:sdtPr>
                <w:id w:val="-1168088449"/>
                <w14:checkbox>
                  <w14:checked w14:val="0"/>
                  <w14:checkedState w14:val="2612" w14:font="MS Gothic"/>
                  <w14:uncheckedState w14:val="2610" w14:font="MS Gothic"/>
                </w14:checkbox>
              </w:sdtPr>
              <w:sdtContent>
                <w:r w:rsidR="002C3327">
                  <w:rPr>
                    <w:rFonts w:ascii="MS Gothic" w:eastAsia="MS Gothic" w:hAnsi="MS Gothic" w:hint="eastAsia"/>
                  </w:rPr>
                  <w:t>☐</w:t>
                </w:r>
              </w:sdtContent>
            </w:sdt>
          </w:p>
        </w:tc>
        <w:tc>
          <w:tcPr>
            <w:tcW w:w="1908" w:type="pct"/>
            <w:tcBorders>
              <w:top w:val="outset" w:sz="6" w:space="0" w:color="FFFF99"/>
              <w:left w:val="outset" w:sz="6" w:space="0" w:color="FFFF99"/>
              <w:bottom w:val="outset" w:sz="6" w:space="0" w:color="FFFF99"/>
              <w:right w:val="outset" w:sz="6" w:space="0" w:color="FFFF99"/>
            </w:tcBorders>
          </w:tcPr>
          <w:p w14:paraId="34376D52" w14:textId="129E04A0" w:rsidR="000A4B7D" w:rsidRDefault="000A4B7D" w:rsidP="000A4B7D">
            <w:pPr>
              <w:rPr>
                <w:rFonts w:ascii="Arial" w:eastAsia="Arial Unicode MS" w:hAnsi="Arial" w:cs="Arial"/>
                <w:sz w:val="18"/>
                <w:szCs w:val="18"/>
              </w:rPr>
            </w:pPr>
            <w:r w:rsidRPr="00A0090B">
              <w:rPr>
                <w:rFonts w:ascii="Arial" w:eastAsia="Arial Unicode MS" w:hAnsi="Arial" w:cs="Arial"/>
                <w:sz w:val="18"/>
                <w:szCs w:val="18"/>
              </w:rPr>
              <w:t xml:space="preserve">Objectives are consistently </w:t>
            </w:r>
            <w:r>
              <w:rPr>
                <w:rFonts w:ascii="Arial" w:eastAsia="Arial Unicode MS" w:hAnsi="Arial" w:cs="Arial"/>
                <w:sz w:val="18"/>
                <w:szCs w:val="18"/>
              </w:rPr>
              <w:t>non-measurable and non-specific for knowledge-based activities.</w:t>
            </w:r>
          </w:p>
          <w:p w14:paraId="4D69A9F8" w14:textId="77777777" w:rsidR="000A4B7D" w:rsidRPr="00A0090B" w:rsidRDefault="000A4B7D" w:rsidP="000A4B7D">
            <w:pPr>
              <w:rPr>
                <w:rFonts w:ascii="Arial" w:eastAsia="Arial Unicode MS" w:hAnsi="Arial" w:cs="Arial"/>
                <w:sz w:val="18"/>
                <w:szCs w:val="18"/>
              </w:rPr>
            </w:pPr>
          </w:p>
          <w:p w14:paraId="7CC33619" w14:textId="77777777" w:rsidR="004740CE" w:rsidRDefault="004740CE" w:rsidP="000A4B7D">
            <w:pPr>
              <w:pStyle w:val="boxtext"/>
              <w:jc w:val="right"/>
            </w:pPr>
          </w:p>
          <w:p w14:paraId="09BAE9BF" w14:textId="41BC05CE" w:rsidR="000A4B7D" w:rsidRPr="003A0000" w:rsidRDefault="000A4B7D" w:rsidP="000A4B7D">
            <w:pPr>
              <w:pStyle w:val="boxtext"/>
              <w:jc w:val="right"/>
            </w:pPr>
            <w:r w:rsidRPr="00A0090B">
              <w:t xml:space="preserve">Needs Improvement </w:t>
            </w:r>
            <w:sdt>
              <w:sdtPr>
                <w:id w:val="2079242288"/>
                <w14:checkbox>
                  <w14:checked w14:val="0"/>
                  <w14:checkedState w14:val="2612" w14:font="MS Gothic"/>
                  <w14:uncheckedState w14:val="2610" w14:font="MS Gothic"/>
                </w14:checkbox>
              </w:sdtPr>
              <w:sdtContent>
                <w:r w:rsidR="002C3327">
                  <w:rPr>
                    <w:rFonts w:ascii="MS Gothic" w:eastAsia="MS Gothic" w:hAnsi="MS Gothic" w:hint="eastAsia"/>
                  </w:rPr>
                  <w:t>☐</w:t>
                </w:r>
              </w:sdtContent>
            </w:sdt>
            <w:r w:rsidRPr="00A0090B">
              <w:br/>
            </w:r>
          </w:p>
        </w:tc>
      </w:tr>
      <w:tr w:rsidR="000A4B7D" w:rsidRPr="003C61C4" w14:paraId="30EC380F" w14:textId="77777777" w:rsidTr="001E31AD">
        <w:trPr>
          <w:tblCellSpacing w:w="0" w:type="dxa"/>
          <w:jc w:val="center"/>
        </w:trPr>
        <w:tc>
          <w:tcPr>
            <w:tcW w:w="5000" w:type="pct"/>
            <w:gridSpan w:val="3"/>
            <w:tcBorders>
              <w:top w:val="outset" w:sz="6" w:space="0" w:color="FFFF99"/>
              <w:left w:val="outset" w:sz="6" w:space="0" w:color="FFFF99"/>
              <w:bottom w:val="outset" w:sz="6" w:space="0" w:color="FFFF99"/>
              <w:right w:val="outset" w:sz="6" w:space="0" w:color="FFFF99"/>
            </w:tcBorders>
            <w:shd w:val="clear" w:color="auto" w:fill="E6E6E6"/>
          </w:tcPr>
          <w:p w14:paraId="0D4F2933" w14:textId="77777777" w:rsidR="000A4B7D" w:rsidRDefault="000A4B7D" w:rsidP="000A4B7D">
            <w:pPr>
              <w:pStyle w:val="boxtext"/>
            </w:pPr>
            <w:r>
              <w:rPr>
                <w:b/>
              </w:rPr>
              <w:t>Application-based Activities</w:t>
            </w:r>
          </w:p>
        </w:tc>
      </w:tr>
      <w:tr w:rsidR="000A4B7D" w:rsidRPr="003C61C4" w14:paraId="1A3ABFEF" w14:textId="77777777" w:rsidTr="00FA3D8C">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712F6991" w14:textId="77777777" w:rsidR="000A4B7D" w:rsidRPr="003C61C4" w:rsidRDefault="000A4B7D" w:rsidP="000A4B7D">
            <w:pPr>
              <w:pStyle w:val="boxtext"/>
            </w:pPr>
            <w:r>
              <w:t>Application-based CPE</w:t>
            </w:r>
            <w:r>
              <w:br/>
              <w:t>Purpose</w:t>
            </w:r>
          </w:p>
        </w:tc>
        <w:tc>
          <w:tcPr>
            <w:tcW w:w="1832" w:type="pct"/>
            <w:tcBorders>
              <w:top w:val="outset" w:sz="6" w:space="0" w:color="FFFF99"/>
              <w:left w:val="outset" w:sz="6" w:space="0" w:color="FFFF99"/>
              <w:bottom w:val="outset" w:sz="6" w:space="0" w:color="FFFF99"/>
              <w:right w:val="outset" w:sz="6" w:space="0" w:color="FFFF99"/>
            </w:tcBorders>
          </w:tcPr>
          <w:p w14:paraId="42F1E2E0" w14:textId="77777777" w:rsidR="000A4B7D" w:rsidRDefault="000A4B7D" w:rsidP="000A4B7D">
            <w:pPr>
              <w:pStyle w:val="boxtext"/>
            </w:pPr>
            <w:r>
              <w:t>Application-based CPE activities are designed primarily for participants to apply the information learned in the allotted timeframe.</w:t>
            </w:r>
          </w:p>
          <w:p w14:paraId="54998750" w14:textId="77777777" w:rsidR="000A4B7D" w:rsidRDefault="000A4B7D" w:rsidP="000A4B7D">
            <w:pPr>
              <w:pStyle w:val="boxtext"/>
            </w:pPr>
          </w:p>
          <w:p w14:paraId="20E8DD09" w14:textId="3514CBBC" w:rsidR="000A4B7D" w:rsidRPr="003C61C4" w:rsidRDefault="000A4B7D" w:rsidP="000A4B7D">
            <w:pPr>
              <w:pStyle w:val="evalbox"/>
            </w:pPr>
            <w:r w:rsidRPr="00920418">
              <w:t>Meets</w:t>
            </w:r>
            <w:r>
              <w:t xml:space="preserve"> </w:t>
            </w:r>
            <w:sdt>
              <w:sdtPr>
                <w:id w:val="1541633665"/>
                <w14:checkbox>
                  <w14:checked w14:val="0"/>
                  <w14:checkedState w14:val="2612" w14:font="MS Gothic"/>
                  <w14:uncheckedState w14:val="2610" w14:font="MS Gothic"/>
                </w14:checkbox>
              </w:sdtPr>
              <w:sdtContent>
                <w:r w:rsidR="002C3327">
                  <w:rPr>
                    <w:rFonts w:ascii="MS Gothic" w:eastAsia="MS Gothic" w:hAnsi="MS Gothic" w:hint="eastAsia"/>
                  </w:rPr>
                  <w:t>☐</w:t>
                </w:r>
              </w:sdtContent>
            </w:sdt>
            <w:r>
              <w:br/>
              <w:t xml:space="preserve">or N/A (Application-based CPE not offered) </w:t>
            </w:r>
            <w:sdt>
              <w:sdtPr>
                <w:id w:val="2028752642"/>
                <w14:checkbox>
                  <w14:checked w14:val="0"/>
                  <w14:checkedState w14:val="2612" w14:font="MS Gothic"/>
                  <w14:uncheckedState w14:val="2610" w14:font="MS Gothic"/>
                </w14:checkbox>
              </w:sdtPr>
              <w:sdtContent>
                <w:r w:rsidR="002C3327">
                  <w:rPr>
                    <w:rFonts w:ascii="MS Gothic" w:eastAsia="MS Gothic" w:hAnsi="MS Gothic" w:hint="eastAsia"/>
                  </w:rPr>
                  <w:t>☐</w:t>
                </w:r>
              </w:sdtContent>
            </w:sdt>
          </w:p>
        </w:tc>
        <w:tc>
          <w:tcPr>
            <w:tcW w:w="1908" w:type="pct"/>
            <w:tcBorders>
              <w:top w:val="outset" w:sz="6" w:space="0" w:color="FFFF99"/>
              <w:left w:val="outset" w:sz="6" w:space="0" w:color="FFFF99"/>
              <w:bottom w:val="outset" w:sz="6" w:space="0" w:color="FFFF99"/>
              <w:right w:val="outset" w:sz="6" w:space="0" w:color="FFFF99"/>
            </w:tcBorders>
          </w:tcPr>
          <w:p w14:paraId="20745500" w14:textId="2AC03D3B" w:rsidR="000A4B7D" w:rsidRDefault="000A4B7D" w:rsidP="000A4B7D">
            <w:pPr>
              <w:pStyle w:val="boxtext"/>
            </w:pPr>
            <w:r>
              <w:t>CPE activi</w:t>
            </w:r>
            <w:r w:rsidR="004740CE">
              <w:t>ties that have been labeled as a</w:t>
            </w:r>
            <w:r>
              <w:t>pplication-based are not designed primarily for participants to apply the information learned in the allotted timeframe.</w:t>
            </w:r>
          </w:p>
          <w:p w14:paraId="29ED935A" w14:textId="65378DDE" w:rsidR="000A4B7D" w:rsidRPr="003C61C4" w:rsidRDefault="000A4B7D" w:rsidP="000A4B7D">
            <w:pPr>
              <w:pStyle w:val="evalbox"/>
            </w:pPr>
            <w:r w:rsidRPr="00920418">
              <w:t>N</w:t>
            </w:r>
            <w:r w:rsidRPr="00536847">
              <w:t xml:space="preserve">eeds Improvement </w:t>
            </w:r>
            <w:sdt>
              <w:sdtPr>
                <w:id w:val="768820438"/>
                <w14:checkbox>
                  <w14:checked w14:val="0"/>
                  <w14:checkedState w14:val="2612" w14:font="MS Gothic"/>
                  <w14:uncheckedState w14:val="2610" w14:font="MS Gothic"/>
                </w14:checkbox>
              </w:sdtPr>
              <w:sdtContent>
                <w:r w:rsidR="002C3327">
                  <w:rPr>
                    <w:rFonts w:ascii="MS Gothic" w:eastAsia="MS Gothic" w:hAnsi="MS Gothic" w:hint="eastAsia"/>
                  </w:rPr>
                  <w:t>☐</w:t>
                </w:r>
              </w:sdtContent>
            </w:sdt>
            <w:r w:rsidRPr="00536847">
              <w:br/>
            </w:r>
          </w:p>
        </w:tc>
      </w:tr>
      <w:tr w:rsidR="000A4B7D" w:rsidRPr="003C61C4" w14:paraId="13BC118C" w14:textId="77777777" w:rsidTr="00FA3D8C">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5AE1FE4D" w14:textId="77777777" w:rsidR="000A4B7D" w:rsidRDefault="000A4B7D" w:rsidP="000A4B7D">
            <w:pPr>
              <w:pStyle w:val="boxtext"/>
            </w:pPr>
            <w:r>
              <w:lastRenderedPageBreak/>
              <w:t>Application-based CPE</w:t>
            </w:r>
            <w:r>
              <w:br/>
              <w:t>Credit</w:t>
            </w:r>
          </w:p>
          <w:p w14:paraId="2AE5BEF1" w14:textId="77777777" w:rsidR="000A4B7D" w:rsidRDefault="000A4B7D" w:rsidP="000A4B7D">
            <w:pPr>
              <w:pStyle w:val="boxtext"/>
            </w:pPr>
          </w:p>
          <w:p w14:paraId="4ADAFDC4" w14:textId="56E3E03F" w:rsidR="000A4B7D" w:rsidRPr="003C61C4" w:rsidRDefault="000A4B7D" w:rsidP="000A4B7D">
            <w:pPr>
              <w:pStyle w:val="boxtext"/>
            </w:pPr>
            <w:r w:rsidRPr="00B23960">
              <w:rPr>
                <w:sz w:val="16"/>
                <w:szCs w:val="16"/>
              </w:rPr>
              <w:t>(</w:t>
            </w:r>
            <w:r>
              <w:rPr>
                <w:sz w:val="16"/>
                <w:szCs w:val="16"/>
              </w:rPr>
              <w:t>Reference activity announcements.)</w:t>
            </w:r>
          </w:p>
        </w:tc>
        <w:tc>
          <w:tcPr>
            <w:tcW w:w="1832" w:type="pct"/>
            <w:tcBorders>
              <w:top w:val="outset" w:sz="6" w:space="0" w:color="FFFF99"/>
              <w:left w:val="outset" w:sz="6" w:space="0" w:color="FFFF99"/>
              <w:bottom w:val="outset" w:sz="6" w:space="0" w:color="FFFF99"/>
              <w:right w:val="outset" w:sz="6" w:space="0" w:color="FFFF99"/>
            </w:tcBorders>
          </w:tcPr>
          <w:p w14:paraId="4E46165A" w14:textId="3635D158" w:rsidR="000A4B7D" w:rsidRDefault="004740CE" w:rsidP="000A4B7D">
            <w:pPr>
              <w:pStyle w:val="boxtext"/>
            </w:pPr>
            <w:r>
              <w:t>The minimum credit for a</w:t>
            </w:r>
            <w:r w:rsidR="000A4B7D">
              <w:t xml:space="preserve">pplication-based CPE is </w:t>
            </w:r>
            <w:r w:rsidR="00580D26">
              <w:t>3</w:t>
            </w:r>
            <w:r w:rsidR="000A4B7D">
              <w:t xml:space="preserve">0 minutes or </w:t>
            </w:r>
            <w:r w:rsidR="00580D26">
              <w:t>0.5</w:t>
            </w:r>
            <w:r w:rsidR="000A4B7D">
              <w:t xml:space="preserve"> contact </w:t>
            </w:r>
            <w:r w:rsidR="002629A0">
              <w:t>hours</w:t>
            </w:r>
            <w:r w:rsidR="000A4B7D">
              <w:t>.</w:t>
            </w:r>
          </w:p>
          <w:p w14:paraId="71D465D7" w14:textId="08F94D44" w:rsidR="000A4B7D" w:rsidRDefault="000A4B7D" w:rsidP="000A4B7D">
            <w:pPr>
              <w:pStyle w:val="boxtext"/>
            </w:pPr>
          </w:p>
          <w:p w14:paraId="5F15E6EB" w14:textId="77777777" w:rsidR="004740CE" w:rsidRDefault="004740CE" w:rsidP="000A4B7D">
            <w:pPr>
              <w:pStyle w:val="boxtext"/>
            </w:pPr>
          </w:p>
          <w:p w14:paraId="7C53DF90" w14:textId="1884ACAC" w:rsidR="000A4B7D" w:rsidRPr="003C61C4" w:rsidRDefault="000A4B7D" w:rsidP="000A4B7D">
            <w:pPr>
              <w:pStyle w:val="evalbox"/>
            </w:pPr>
            <w:r w:rsidRPr="00920418">
              <w:t>Meets</w:t>
            </w:r>
            <w:r w:rsidRPr="000E2621">
              <w:t xml:space="preserve"> </w:t>
            </w:r>
            <w:sdt>
              <w:sdtPr>
                <w:id w:val="-154685734"/>
                <w14:checkbox>
                  <w14:checked w14:val="0"/>
                  <w14:checkedState w14:val="2612" w14:font="MS Gothic"/>
                  <w14:uncheckedState w14:val="2610" w14:font="MS Gothic"/>
                </w14:checkbox>
              </w:sdtPr>
              <w:sdtContent>
                <w:r w:rsidR="00FA3D8C">
                  <w:rPr>
                    <w:rFonts w:ascii="MS Gothic" w:eastAsia="MS Gothic" w:hAnsi="MS Gothic" w:hint="eastAsia"/>
                  </w:rPr>
                  <w:t>☐</w:t>
                </w:r>
              </w:sdtContent>
            </w:sdt>
            <w:r>
              <w:t xml:space="preserve"> </w:t>
            </w:r>
            <w:r>
              <w:br/>
              <w:t>or N/A (Application-based CPE not offered)</w:t>
            </w:r>
            <w:sdt>
              <w:sdtPr>
                <w:id w:val="928624562"/>
                <w14:checkbox>
                  <w14:checked w14:val="0"/>
                  <w14:checkedState w14:val="2612" w14:font="MS Gothic"/>
                  <w14:uncheckedState w14:val="2610" w14:font="MS Gothic"/>
                </w14:checkbox>
              </w:sdtPr>
              <w:sdtContent>
                <w:r w:rsidR="00FA3D8C">
                  <w:rPr>
                    <w:rFonts w:ascii="MS Gothic" w:eastAsia="MS Gothic" w:hAnsi="MS Gothic" w:hint="eastAsia"/>
                  </w:rPr>
                  <w:t>☐</w:t>
                </w:r>
              </w:sdtContent>
            </w:sdt>
          </w:p>
        </w:tc>
        <w:tc>
          <w:tcPr>
            <w:tcW w:w="1908" w:type="pct"/>
            <w:tcBorders>
              <w:top w:val="outset" w:sz="6" w:space="0" w:color="FFFF99"/>
              <w:left w:val="outset" w:sz="6" w:space="0" w:color="FFFF99"/>
              <w:bottom w:val="outset" w:sz="6" w:space="0" w:color="FFFF99"/>
              <w:right w:val="outset" w:sz="6" w:space="0" w:color="FFFF99"/>
            </w:tcBorders>
          </w:tcPr>
          <w:p w14:paraId="38B49E42" w14:textId="272D6DA5" w:rsidR="000A4B7D" w:rsidRDefault="000A4B7D" w:rsidP="000A4B7D">
            <w:pPr>
              <w:pStyle w:val="boxtext"/>
            </w:pPr>
            <w:r w:rsidRPr="003A0000">
              <w:t>The provider</w:t>
            </w:r>
            <w:r>
              <w:t xml:space="preserve"> incorrectly </w:t>
            </w:r>
            <w:r w:rsidRPr="003A0000">
              <w:t xml:space="preserve">assigns credit to an </w:t>
            </w:r>
            <w:r w:rsidR="000471AD">
              <w:t>a</w:t>
            </w:r>
            <w:r>
              <w:t>pplication</w:t>
            </w:r>
            <w:r w:rsidRPr="003A0000">
              <w:t xml:space="preserve">-based CPE activity or misidentifies it as </w:t>
            </w:r>
            <w:r w:rsidR="000471AD">
              <w:t>a</w:t>
            </w:r>
            <w:r>
              <w:t>pplication</w:t>
            </w:r>
            <w:r w:rsidRPr="003A0000">
              <w:t>-based CPE when it is not</w:t>
            </w:r>
            <w:r>
              <w:t>.</w:t>
            </w:r>
          </w:p>
          <w:p w14:paraId="128E7A75" w14:textId="77777777" w:rsidR="004740CE" w:rsidRDefault="004740CE" w:rsidP="000A4B7D">
            <w:pPr>
              <w:pStyle w:val="boxtext"/>
            </w:pPr>
          </w:p>
          <w:p w14:paraId="04282911" w14:textId="1F4A7C48" w:rsidR="000A4B7D" w:rsidRPr="003C61C4" w:rsidRDefault="000A4B7D" w:rsidP="000A4B7D">
            <w:pPr>
              <w:pStyle w:val="evalbox"/>
            </w:pPr>
            <w:r w:rsidRPr="00920418">
              <w:t>N</w:t>
            </w:r>
            <w:r w:rsidRPr="00536847">
              <w:t>eeds Improvement</w:t>
            </w:r>
            <w:r w:rsidR="00FA3D8C">
              <w:t xml:space="preserve"> </w:t>
            </w:r>
            <w:sdt>
              <w:sdtPr>
                <w:id w:val="-952471597"/>
                <w14:checkbox>
                  <w14:checked w14:val="0"/>
                  <w14:checkedState w14:val="2612" w14:font="MS Gothic"/>
                  <w14:uncheckedState w14:val="2610" w14:font="MS Gothic"/>
                </w14:checkbox>
              </w:sdtPr>
              <w:sdtContent>
                <w:r w:rsidR="00FA3D8C">
                  <w:rPr>
                    <w:rFonts w:ascii="MS Gothic" w:eastAsia="MS Gothic" w:hAnsi="MS Gothic" w:hint="eastAsia"/>
                  </w:rPr>
                  <w:t>☐</w:t>
                </w:r>
              </w:sdtContent>
            </w:sdt>
            <w:r w:rsidRPr="00536847">
              <w:br/>
            </w:r>
          </w:p>
        </w:tc>
      </w:tr>
      <w:tr w:rsidR="00AD27AB" w:rsidRPr="003C61C4" w14:paraId="4395B70E" w14:textId="77777777" w:rsidTr="00FA3D8C">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1102D3DA" w14:textId="3BC3B31A" w:rsidR="00AD27AB" w:rsidRDefault="00AD27AB" w:rsidP="00AD27AB">
            <w:pPr>
              <w:pStyle w:val="boxtext"/>
            </w:pPr>
            <w:r w:rsidRPr="00A0090B">
              <w:t>Objectives</w:t>
            </w:r>
            <w:r>
              <w:t xml:space="preserve"> for Application-based CPE activities</w:t>
            </w:r>
            <w:r w:rsidRPr="00A0090B">
              <w:br/>
            </w:r>
            <w:r w:rsidRPr="00A0090B">
              <w:rPr>
                <w:sz w:val="16"/>
                <w:szCs w:val="16"/>
              </w:rPr>
              <w:br/>
              <w:t>Note:  Verbs for objectives must elicit or describe observable or measurable behaviors on the part of activity particip</w:t>
            </w:r>
            <w:r>
              <w:rPr>
                <w:sz w:val="16"/>
                <w:szCs w:val="16"/>
              </w:rPr>
              <w:t>ants.</w:t>
            </w:r>
          </w:p>
        </w:tc>
        <w:tc>
          <w:tcPr>
            <w:tcW w:w="1832" w:type="pct"/>
            <w:tcBorders>
              <w:top w:val="outset" w:sz="6" w:space="0" w:color="FFFF99"/>
              <w:left w:val="outset" w:sz="6" w:space="0" w:color="FFFF99"/>
              <w:bottom w:val="outset" w:sz="6" w:space="0" w:color="FFFF99"/>
              <w:right w:val="outset" w:sz="6" w:space="0" w:color="FFFF99"/>
            </w:tcBorders>
          </w:tcPr>
          <w:p w14:paraId="16FAA4AE" w14:textId="15EE975B" w:rsidR="00AD27AB" w:rsidRPr="00A0090B" w:rsidRDefault="00AD27AB" w:rsidP="00AD27AB">
            <w:pPr>
              <w:rPr>
                <w:rFonts w:ascii="Arial" w:eastAsia="Arial Unicode MS" w:hAnsi="Arial" w:cs="Arial"/>
                <w:sz w:val="18"/>
                <w:szCs w:val="18"/>
              </w:rPr>
            </w:pPr>
            <w:r w:rsidRPr="00A0090B">
              <w:rPr>
                <w:rFonts w:ascii="Arial" w:eastAsia="Arial Unicode MS" w:hAnsi="Arial" w:cs="Arial"/>
                <w:sz w:val="18"/>
                <w:szCs w:val="18"/>
              </w:rPr>
              <w:t>Objectives are measurable and specific</w:t>
            </w:r>
            <w:r>
              <w:rPr>
                <w:rFonts w:ascii="Arial" w:eastAsia="Arial Unicode MS" w:hAnsi="Arial" w:cs="Arial"/>
                <w:sz w:val="18"/>
                <w:szCs w:val="18"/>
              </w:rPr>
              <w:t xml:space="preserve"> for application-based activities</w:t>
            </w:r>
            <w:r w:rsidRPr="00A0090B">
              <w:rPr>
                <w:rFonts w:ascii="Arial" w:eastAsia="Arial Unicode MS" w:hAnsi="Arial" w:cs="Arial"/>
                <w:sz w:val="18"/>
                <w:szCs w:val="18"/>
              </w:rPr>
              <w:t>.</w:t>
            </w:r>
          </w:p>
          <w:p w14:paraId="288C5AC3" w14:textId="77777777" w:rsidR="00AD27AB" w:rsidRDefault="00AD27AB" w:rsidP="00AD27AB">
            <w:pPr>
              <w:pStyle w:val="boxtext"/>
              <w:jc w:val="right"/>
            </w:pPr>
          </w:p>
          <w:p w14:paraId="16DBC248" w14:textId="7D1B09CE" w:rsidR="00AD27AB" w:rsidRDefault="00AD27AB" w:rsidP="00AD27AB">
            <w:pPr>
              <w:pStyle w:val="boxtext"/>
              <w:jc w:val="right"/>
            </w:pPr>
            <w:r w:rsidRPr="00A0090B">
              <w:t>Meets for All Activities</w:t>
            </w:r>
            <w:r w:rsidR="00FA3D8C">
              <w:t xml:space="preserve"> </w:t>
            </w:r>
            <w:sdt>
              <w:sdtPr>
                <w:id w:val="87204354"/>
                <w14:checkbox>
                  <w14:checked w14:val="0"/>
                  <w14:checkedState w14:val="2612" w14:font="MS Gothic"/>
                  <w14:uncheckedState w14:val="2610" w14:font="MS Gothic"/>
                </w14:checkbox>
              </w:sdtPr>
              <w:sdtContent>
                <w:r w:rsidR="00FA3D8C">
                  <w:rPr>
                    <w:rFonts w:ascii="MS Gothic" w:eastAsia="MS Gothic" w:hAnsi="MS Gothic" w:hint="eastAsia"/>
                  </w:rPr>
                  <w:t>☐</w:t>
                </w:r>
              </w:sdtContent>
            </w:sdt>
            <w:r w:rsidRPr="00A0090B">
              <w:br/>
              <w:t xml:space="preserve">or Meets for at Least One Activity </w:t>
            </w:r>
            <w:sdt>
              <w:sdtPr>
                <w:id w:val="-116831781"/>
                <w14:checkbox>
                  <w14:checked w14:val="0"/>
                  <w14:checkedState w14:val="2612" w14:font="MS Gothic"/>
                  <w14:uncheckedState w14:val="2610" w14:font="MS Gothic"/>
                </w14:checkbox>
              </w:sdtPr>
              <w:sdtContent>
                <w:r w:rsidR="00FA3D8C">
                  <w:rPr>
                    <w:rFonts w:ascii="MS Gothic" w:eastAsia="MS Gothic" w:hAnsi="MS Gothic" w:hint="eastAsia"/>
                  </w:rPr>
                  <w:t>☐</w:t>
                </w:r>
              </w:sdtContent>
            </w:sdt>
          </w:p>
          <w:p w14:paraId="348614A8" w14:textId="3F73FD05" w:rsidR="005650BF" w:rsidRDefault="005650BF" w:rsidP="005650BF">
            <w:pPr>
              <w:pStyle w:val="boxtext"/>
              <w:jc w:val="right"/>
            </w:pPr>
            <w:r>
              <w:t>or N/A (Application</w:t>
            </w:r>
            <w:r w:rsidRPr="005650BF">
              <w:t xml:space="preserve">-based CPE not offered) </w:t>
            </w:r>
            <w:sdt>
              <w:sdtPr>
                <w:id w:val="1014190572"/>
                <w14:checkbox>
                  <w14:checked w14:val="0"/>
                  <w14:checkedState w14:val="2612" w14:font="MS Gothic"/>
                  <w14:uncheckedState w14:val="2610" w14:font="MS Gothic"/>
                </w14:checkbox>
              </w:sdtPr>
              <w:sdtContent>
                <w:r w:rsidR="00FA3D8C">
                  <w:rPr>
                    <w:rFonts w:ascii="MS Gothic" w:eastAsia="MS Gothic" w:hAnsi="MS Gothic" w:hint="eastAsia"/>
                  </w:rPr>
                  <w:t>☐</w:t>
                </w:r>
              </w:sdtContent>
            </w:sdt>
          </w:p>
        </w:tc>
        <w:tc>
          <w:tcPr>
            <w:tcW w:w="1908" w:type="pct"/>
            <w:tcBorders>
              <w:top w:val="outset" w:sz="6" w:space="0" w:color="FFFF99"/>
              <w:left w:val="outset" w:sz="6" w:space="0" w:color="FFFF99"/>
              <w:bottom w:val="outset" w:sz="6" w:space="0" w:color="FFFF99"/>
              <w:right w:val="outset" w:sz="6" w:space="0" w:color="FFFF99"/>
            </w:tcBorders>
          </w:tcPr>
          <w:p w14:paraId="52921AF4" w14:textId="132A3550" w:rsidR="00AD27AB" w:rsidRDefault="00AD27AB" w:rsidP="00AD27AB">
            <w:pPr>
              <w:rPr>
                <w:rFonts w:ascii="Arial" w:eastAsia="Arial Unicode MS" w:hAnsi="Arial" w:cs="Arial"/>
                <w:sz w:val="18"/>
                <w:szCs w:val="18"/>
              </w:rPr>
            </w:pPr>
            <w:r w:rsidRPr="00A0090B">
              <w:rPr>
                <w:rFonts w:ascii="Arial" w:eastAsia="Arial Unicode MS" w:hAnsi="Arial" w:cs="Arial"/>
                <w:sz w:val="18"/>
                <w:szCs w:val="18"/>
              </w:rPr>
              <w:t xml:space="preserve">Objectives are consistently </w:t>
            </w:r>
            <w:r>
              <w:rPr>
                <w:rFonts w:ascii="Arial" w:eastAsia="Arial Unicode MS" w:hAnsi="Arial" w:cs="Arial"/>
                <w:sz w:val="18"/>
                <w:szCs w:val="18"/>
              </w:rPr>
              <w:t>non-measurable and non-specific for application-based activities.</w:t>
            </w:r>
          </w:p>
          <w:p w14:paraId="4A20D13D" w14:textId="445EF82E" w:rsidR="00AD27AB" w:rsidRDefault="00AD27AB" w:rsidP="00AD27AB">
            <w:pPr>
              <w:rPr>
                <w:rFonts w:ascii="Arial" w:eastAsia="Arial Unicode MS" w:hAnsi="Arial" w:cs="Arial"/>
                <w:sz w:val="18"/>
                <w:szCs w:val="18"/>
              </w:rPr>
            </w:pPr>
          </w:p>
          <w:p w14:paraId="0A63CA7D" w14:textId="77777777" w:rsidR="004740CE" w:rsidRPr="00A0090B" w:rsidRDefault="004740CE" w:rsidP="00AD27AB">
            <w:pPr>
              <w:rPr>
                <w:rFonts w:ascii="Arial" w:eastAsia="Arial Unicode MS" w:hAnsi="Arial" w:cs="Arial"/>
                <w:sz w:val="18"/>
                <w:szCs w:val="18"/>
              </w:rPr>
            </w:pPr>
          </w:p>
          <w:p w14:paraId="16D34F4B" w14:textId="078E8896" w:rsidR="00AD27AB" w:rsidRPr="003A0000" w:rsidRDefault="00AD27AB" w:rsidP="00AD27AB">
            <w:pPr>
              <w:pStyle w:val="boxtext"/>
              <w:jc w:val="right"/>
            </w:pPr>
            <w:r w:rsidRPr="00A0090B">
              <w:t xml:space="preserve">Needs Improvement </w:t>
            </w:r>
            <w:sdt>
              <w:sdtPr>
                <w:id w:val="-1802306976"/>
                <w14:checkbox>
                  <w14:checked w14:val="0"/>
                  <w14:checkedState w14:val="2612" w14:font="MS Gothic"/>
                  <w14:uncheckedState w14:val="2610" w14:font="MS Gothic"/>
                </w14:checkbox>
              </w:sdtPr>
              <w:sdtContent>
                <w:r w:rsidR="00FA3D8C">
                  <w:rPr>
                    <w:rFonts w:ascii="MS Gothic" w:eastAsia="MS Gothic" w:hAnsi="MS Gothic" w:hint="eastAsia"/>
                  </w:rPr>
                  <w:t>☐</w:t>
                </w:r>
              </w:sdtContent>
            </w:sdt>
            <w:r w:rsidRPr="00A0090B">
              <w:br/>
            </w:r>
          </w:p>
        </w:tc>
      </w:tr>
      <w:tr w:rsidR="00AD27AB" w:rsidRPr="003C61C4" w14:paraId="7F1224DF" w14:textId="77777777" w:rsidTr="001E31AD">
        <w:trPr>
          <w:tblCellSpacing w:w="0" w:type="dxa"/>
          <w:jc w:val="center"/>
        </w:trPr>
        <w:tc>
          <w:tcPr>
            <w:tcW w:w="5000" w:type="pct"/>
            <w:gridSpan w:val="3"/>
            <w:tcBorders>
              <w:top w:val="outset" w:sz="6" w:space="0" w:color="FFFF99"/>
              <w:left w:val="outset" w:sz="6" w:space="0" w:color="FFFF99"/>
              <w:bottom w:val="outset" w:sz="6" w:space="0" w:color="FFFF99"/>
              <w:right w:val="outset" w:sz="6" w:space="0" w:color="FFFF99"/>
            </w:tcBorders>
            <w:shd w:val="clear" w:color="auto" w:fill="E6E6E6"/>
          </w:tcPr>
          <w:p w14:paraId="30F9ED52" w14:textId="062E03A7" w:rsidR="00AD27AB" w:rsidRDefault="00AD27AB" w:rsidP="00AD27AB">
            <w:pPr>
              <w:pStyle w:val="boxtext"/>
            </w:pPr>
            <w:r>
              <w:rPr>
                <w:b/>
              </w:rPr>
              <w:t>Certificate Program (previously named Practice-based) Activities</w:t>
            </w:r>
          </w:p>
        </w:tc>
      </w:tr>
      <w:tr w:rsidR="00AD27AB" w:rsidRPr="003C61C4" w14:paraId="1BE59DD6" w14:textId="77777777" w:rsidTr="00FA3D8C">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761D8727" w14:textId="4AA0B323" w:rsidR="00AD27AB" w:rsidRPr="003C61C4" w:rsidRDefault="00AD27AB" w:rsidP="00AD27AB">
            <w:pPr>
              <w:pStyle w:val="boxtext"/>
            </w:pPr>
            <w:r>
              <w:t>Certificate Program CPE</w:t>
            </w:r>
            <w:r>
              <w:br/>
              <w:t>Purpose</w:t>
            </w:r>
          </w:p>
          <w:p w14:paraId="65D6E504" w14:textId="77777777" w:rsidR="00AD27AB" w:rsidRDefault="00AD27AB" w:rsidP="00AD27AB">
            <w:pPr>
              <w:rPr>
                <w:sz w:val="16"/>
                <w:szCs w:val="16"/>
              </w:rPr>
            </w:pPr>
          </w:p>
          <w:p w14:paraId="001CC26B" w14:textId="47DE2D65" w:rsidR="00AD27AB" w:rsidRPr="005E4F5D" w:rsidRDefault="00AD27AB" w:rsidP="00814A05">
            <w:pPr>
              <w:rPr>
                <w:rFonts w:ascii="Arial" w:hAnsi="Arial" w:cs="Arial"/>
              </w:rPr>
            </w:pPr>
            <w:r w:rsidRPr="005E4F5D">
              <w:rPr>
                <w:rFonts w:ascii="Arial" w:hAnsi="Arial" w:cs="Arial"/>
                <w:sz w:val="16"/>
                <w:szCs w:val="16"/>
              </w:rPr>
              <w:t xml:space="preserve">(Attach </w:t>
            </w:r>
            <w:r>
              <w:rPr>
                <w:rFonts w:ascii="Arial" w:hAnsi="Arial" w:cs="Arial"/>
                <w:sz w:val="16"/>
                <w:szCs w:val="16"/>
              </w:rPr>
              <w:t xml:space="preserve">syllabus or describe how </w:t>
            </w:r>
            <w:r w:rsidR="00814A05">
              <w:rPr>
                <w:rFonts w:ascii="Arial" w:hAnsi="Arial" w:cs="Arial"/>
                <w:sz w:val="16"/>
                <w:szCs w:val="16"/>
              </w:rPr>
              <w:t>Certificate Program</w:t>
            </w:r>
            <w:r>
              <w:rPr>
                <w:rFonts w:ascii="Arial" w:hAnsi="Arial" w:cs="Arial"/>
                <w:sz w:val="16"/>
                <w:szCs w:val="16"/>
              </w:rPr>
              <w:t xml:space="preserve"> activities are designed to meet the listed requirements.</w:t>
            </w:r>
            <w:r w:rsidRPr="005E4F5D">
              <w:rPr>
                <w:rFonts w:ascii="Arial" w:hAnsi="Arial" w:cs="Arial"/>
                <w:sz w:val="16"/>
                <w:szCs w:val="16"/>
              </w:rPr>
              <w:t>)</w:t>
            </w:r>
          </w:p>
        </w:tc>
        <w:tc>
          <w:tcPr>
            <w:tcW w:w="1832" w:type="pct"/>
            <w:tcBorders>
              <w:top w:val="outset" w:sz="6" w:space="0" w:color="FFFF99"/>
              <w:left w:val="outset" w:sz="6" w:space="0" w:color="FFFF99"/>
              <w:bottom w:val="outset" w:sz="6" w:space="0" w:color="FFFF99"/>
              <w:right w:val="outset" w:sz="6" w:space="0" w:color="FFFF99"/>
            </w:tcBorders>
          </w:tcPr>
          <w:p w14:paraId="6A5B2EED" w14:textId="5AACBA05" w:rsidR="00AD27AB" w:rsidRDefault="000471AD" w:rsidP="00AD27AB">
            <w:pPr>
              <w:pStyle w:val="boxtext"/>
            </w:pPr>
            <w:r>
              <w:t>Certificate p</w:t>
            </w:r>
            <w:r w:rsidR="00AD27AB">
              <w:t>rogram</w:t>
            </w:r>
            <w:r w:rsidR="00AD27AB" w:rsidRPr="008172CA">
              <w:t xml:space="preserve"> CPE activities are designed primarily for participants to systematically acquire specific knowledge, skills, attitudes, and performance behaviors that expand or enhance practice competencies.</w:t>
            </w:r>
          </w:p>
          <w:p w14:paraId="13416425" w14:textId="77777777" w:rsidR="004740CE" w:rsidRDefault="004740CE" w:rsidP="00AD27AB">
            <w:pPr>
              <w:pStyle w:val="boxtext"/>
            </w:pPr>
          </w:p>
          <w:p w14:paraId="472432CF" w14:textId="49AE20E7" w:rsidR="00AD27AB" w:rsidRPr="003C61C4" w:rsidRDefault="00AD27AB" w:rsidP="00814A05">
            <w:pPr>
              <w:pStyle w:val="evalbox"/>
            </w:pPr>
            <w:r w:rsidRPr="00920418">
              <w:t>Meets</w:t>
            </w:r>
            <w:r w:rsidRPr="00A54574">
              <w:t xml:space="preserve"> </w:t>
            </w:r>
            <w:sdt>
              <w:sdtPr>
                <w:id w:val="1885681212"/>
                <w14:checkbox>
                  <w14:checked w14:val="0"/>
                  <w14:checkedState w14:val="2612" w14:font="MS Gothic"/>
                  <w14:uncheckedState w14:val="2610" w14:font="MS Gothic"/>
                </w14:checkbox>
              </w:sdtPr>
              <w:sdtContent>
                <w:r w:rsidR="00FA3D8C">
                  <w:rPr>
                    <w:rFonts w:ascii="MS Gothic" w:eastAsia="MS Gothic" w:hAnsi="MS Gothic" w:hint="eastAsia"/>
                  </w:rPr>
                  <w:t>☐</w:t>
                </w:r>
              </w:sdtContent>
            </w:sdt>
            <w:r>
              <w:br/>
              <w:t>or N/A (</w:t>
            </w:r>
            <w:r w:rsidR="00814A05">
              <w:t>Certificate Program</w:t>
            </w:r>
            <w:r>
              <w:t xml:space="preserve"> CPE not offered) </w:t>
            </w:r>
            <w:sdt>
              <w:sdtPr>
                <w:id w:val="-690065264"/>
                <w14:checkbox>
                  <w14:checked w14:val="0"/>
                  <w14:checkedState w14:val="2612" w14:font="MS Gothic"/>
                  <w14:uncheckedState w14:val="2610" w14:font="MS Gothic"/>
                </w14:checkbox>
              </w:sdtPr>
              <w:sdtContent>
                <w:r w:rsidR="00FA3D8C">
                  <w:rPr>
                    <w:rFonts w:ascii="MS Gothic" w:eastAsia="MS Gothic" w:hAnsi="MS Gothic" w:hint="eastAsia"/>
                  </w:rPr>
                  <w:t>☐</w:t>
                </w:r>
              </w:sdtContent>
            </w:sdt>
          </w:p>
        </w:tc>
        <w:tc>
          <w:tcPr>
            <w:tcW w:w="1908" w:type="pct"/>
            <w:tcBorders>
              <w:top w:val="outset" w:sz="6" w:space="0" w:color="FFFF99"/>
              <w:left w:val="outset" w:sz="6" w:space="0" w:color="FFFF99"/>
              <w:bottom w:val="outset" w:sz="6" w:space="0" w:color="FFFF99"/>
              <w:right w:val="outset" w:sz="6" w:space="0" w:color="FFFF99"/>
            </w:tcBorders>
          </w:tcPr>
          <w:p w14:paraId="52BE08F6" w14:textId="53EA53DF" w:rsidR="00AD27AB" w:rsidRDefault="00AD27AB" w:rsidP="00AD27AB">
            <w:pPr>
              <w:pStyle w:val="boxtext"/>
            </w:pPr>
            <w:r>
              <w:t>CPE activi</w:t>
            </w:r>
            <w:r w:rsidR="004740CE">
              <w:t>ties that have been labeled as certificate p</w:t>
            </w:r>
            <w:r>
              <w:t xml:space="preserve">rograms are not designed </w:t>
            </w:r>
            <w:r w:rsidRPr="008172CA">
              <w:t>primarily for participants to systematically acquire specific knowledge, skills, attitudes, and performance behaviors that expand or enhance practice competencies.</w:t>
            </w:r>
          </w:p>
          <w:p w14:paraId="31D618EE" w14:textId="77777777" w:rsidR="00930464" w:rsidRDefault="00930464" w:rsidP="00AD27AB">
            <w:pPr>
              <w:pStyle w:val="evalbox"/>
            </w:pPr>
          </w:p>
          <w:p w14:paraId="5F6AB66F" w14:textId="7D8729CA" w:rsidR="00AD27AB" w:rsidRPr="003C61C4" w:rsidRDefault="00AD27AB" w:rsidP="00930464">
            <w:pPr>
              <w:pStyle w:val="evalbox"/>
            </w:pPr>
            <w:r w:rsidRPr="00920418">
              <w:t>N</w:t>
            </w:r>
            <w:r w:rsidRPr="00536847">
              <w:t xml:space="preserve">eeds Improvement </w:t>
            </w:r>
            <w:sdt>
              <w:sdtPr>
                <w:id w:val="1388684094"/>
                <w14:checkbox>
                  <w14:checked w14:val="0"/>
                  <w14:checkedState w14:val="2612" w14:font="MS Gothic"/>
                  <w14:uncheckedState w14:val="2610" w14:font="MS Gothic"/>
                </w14:checkbox>
              </w:sdtPr>
              <w:sdtContent>
                <w:r w:rsidR="00FA3D8C">
                  <w:rPr>
                    <w:rFonts w:ascii="MS Gothic" w:eastAsia="MS Gothic" w:hAnsi="MS Gothic" w:hint="eastAsia"/>
                  </w:rPr>
                  <w:t>☐</w:t>
                </w:r>
              </w:sdtContent>
            </w:sdt>
            <w:r w:rsidRPr="00536847">
              <w:br/>
            </w:r>
          </w:p>
        </w:tc>
      </w:tr>
      <w:tr w:rsidR="00AD27AB" w:rsidRPr="003C61C4" w14:paraId="2B58E216" w14:textId="77777777" w:rsidTr="00FA3D8C">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52E4E898" w14:textId="3D0681A9" w:rsidR="00AD27AB" w:rsidRPr="003C61C4" w:rsidRDefault="00AD27AB" w:rsidP="00AD27AB">
            <w:pPr>
              <w:pStyle w:val="boxtext"/>
            </w:pPr>
            <w:r>
              <w:t>Certificate Program CPE</w:t>
            </w:r>
            <w:r>
              <w:br/>
              <w:t>Components</w:t>
            </w:r>
          </w:p>
          <w:p w14:paraId="32BBDE7E" w14:textId="77777777" w:rsidR="00AD27AB" w:rsidRPr="008172CA" w:rsidRDefault="00AD27AB" w:rsidP="00AD27AB">
            <w:pPr>
              <w:jc w:val="center"/>
            </w:pPr>
          </w:p>
        </w:tc>
        <w:tc>
          <w:tcPr>
            <w:tcW w:w="1832" w:type="pct"/>
            <w:tcBorders>
              <w:top w:val="outset" w:sz="6" w:space="0" w:color="FFFF99"/>
              <w:left w:val="outset" w:sz="6" w:space="0" w:color="FFFF99"/>
              <w:bottom w:val="outset" w:sz="6" w:space="0" w:color="FFFF99"/>
              <w:right w:val="outset" w:sz="6" w:space="0" w:color="FFFF99"/>
            </w:tcBorders>
          </w:tcPr>
          <w:p w14:paraId="6C53685B" w14:textId="6C198477" w:rsidR="00AD27AB" w:rsidRDefault="000471AD" w:rsidP="00AD27AB">
            <w:pPr>
              <w:pStyle w:val="boxtext"/>
            </w:pPr>
            <w:r>
              <w:t>Certificate p</w:t>
            </w:r>
            <w:r w:rsidR="00AD27AB">
              <w:t>rogram CPE activities include a didactic component and a practice component.</w:t>
            </w:r>
          </w:p>
          <w:p w14:paraId="5443BB1C" w14:textId="77777777" w:rsidR="00AD27AB" w:rsidRDefault="00AD27AB" w:rsidP="00AD27AB">
            <w:pPr>
              <w:pStyle w:val="boxtext"/>
            </w:pPr>
          </w:p>
          <w:p w14:paraId="56D74A11" w14:textId="7DAAD5C2" w:rsidR="00AD27AB" w:rsidRPr="003C61C4" w:rsidRDefault="00AD27AB" w:rsidP="00AD27AB">
            <w:pPr>
              <w:pStyle w:val="evalbox"/>
            </w:pPr>
            <w:r w:rsidRPr="00920418">
              <w:t>Meets</w:t>
            </w:r>
            <w:r w:rsidRPr="00A54574">
              <w:t xml:space="preserve"> </w:t>
            </w:r>
            <w:sdt>
              <w:sdtPr>
                <w:id w:val="-947618184"/>
                <w14:checkbox>
                  <w14:checked w14:val="0"/>
                  <w14:checkedState w14:val="2612" w14:font="MS Gothic"/>
                  <w14:uncheckedState w14:val="2610" w14:font="MS Gothic"/>
                </w14:checkbox>
              </w:sdtPr>
              <w:sdtContent>
                <w:r w:rsidR="00FA3D8C">
                  <w:rPr>
                    <w:rFonts w:ascii="MS Gothic" w:eastAsia="MS Gothic" w:hAnsi="MS Gothic" w:hint="eastAsia"/>
                  </w:rPr>
                  <w:t>☐</w:t>
                </w:r>
              </w:sdtContent>
            </w:sdt>
            <w:r>
              <w:br/>
              <w:t xml:space="preserve">or N/A </w:t>
            </w:r>
            <w:r w:rsidR="00814A05" w:rsidRPr="00814A05">
              <w:t>(Certificate Program CPE not offered)</w:t>
            </w:r>
            <w:r>
              <w:t xml:space="preserve"> </w:t>
            </w:r>
            <w:sdt>
              <w:sdtPr>
                <w:id w:val="-663470292"/>
                <w14:checkbox>
                  <w14:checked w14:val="0"/>
                  <w14:checkedState w14:val="2612" w14:font="MS Gothic"/>
                  <w14:uncheckedState w14:val="2610" w14:font="MS Gothic"/>
                </w14:checkbox>
              </w:sdtPr>
              <w:sdtContent>
                <w:r w:rsidR="00FA3D8C">
                  <w:rPr>
                    <w:rFonts w:ascii="MS Gothic" w:eastAsia="MS Gothic" w:hAnsi="MS Gothic" w:hint="eastAsia"/>
                  </w:rPr>
                  <w:t>☐</w:t>
                </w:r>
              </w:sdtContent>
            </w:sdt>
          </w:p>
        </w:tc>
        <w:tc>
          <w:tcPr>
            <w:tcW w:w="1908" w:type="pct"/>
            <w:tcBorders>
              <w:top w:val="outset" w:sz="6" w:space="0" w:color="FFFF99"/>
              <w:left w:val="outset" w:sz="6" w:space="0" w:color="FFFF99"/>
              <w:bottom w:val="outset" w:sz="6" w:space="0" w:color="FFFF99"/>
              <w:right w:val="outset" w:sz="6" w:space="0" w:color="FFFF99"/>
            </w:tcBorders>
          </w:tcPr>
          <w:p w14:paraId="1C41544E" w14:textId="550A9369" w:rsidR="00AD27AB" w:rsidRDefault="000471AD" w:rsidP="00AD27AB">
            <w:pPr>
              <w:pStyle w:val="boxtext"/>
            </w:pPr>
            <w:r>
              <w:t>Certificate p</w:t>
            </w:r>
            <w:r w:rsidR="00AD27AB">
              <w:t xml:space="preserve">rogram CPE activities do not include </w:t>
            </w:r>
            <w:r w:rsidR="005213A4">
              <w:t>either</w:t>
            </w:r>
            <w:r w:rsidR="00AD27AB">
              <w:t xml:space="preserve"> a didactic component </w:t>
            </w:r>
            <w:r w:rsidR="00930464">
              <w:t>or</w:t>
            </w:r>
            <w:r w:rsidR="00AD27AB">
              <w:t xml:space="preserve"> a practice component.</w:t>
            </w:r>
          </w:p>
          <w:p w14:paraId="114BFDEB" w14:textId="11C60EE5" w:rsidR="00AD27AB" w:rsidRPr="003C61C4" w:rsidRDefault="00AD27AB" w:rsidP="00AD27AB">
            <w:pPr>
              <w:pStyle w:val="evalbox"/>
            </w:pPr>
            <w:r w:rsidRPr="00920418">
              <w:t>N</w:t>
            </w:r>
            <w:r w:rsidRPr="00536847">
              <w:t xml:space="preserve">eeds Improvement </w:t>
            </w:r>
            <w:sdt>
              <w:sdtPr>
                <w:id w:val="-1326201634"/>
                <w14:checkbox>
                  <w14:checked w14:val="0"/>
                  <w14:checkedState w14:val="2612" w14:font="MS Gothic"/>
                  <w14:uncheckedState w14:val="2610" w14:font="MS Gothic"/>
                </w14:checkbox>
              </w:sdtPr>
              <w:sdtContent>
                <w:r w:rsidR="00FA3D8C">
                  <w:rPr>
                    <w:rFonts w:ascii="MS Gothic" w:eastAsia="MS Gothic" w:hAnsi="MS Gothic" w:hint="eastAsia"/>
                  </w:rPr>
                  <w:t>☐</w:t>
                </w:r>
              </w:sdtContent>
            </w:sdt>
            <w:r w:rsidRPr="00536847">
              <w:br/>
            </w:r>
          </w:p>
        </w:tc>
      </w:tr>
      <w:tr w:rsidR="00AD27AB" w:rsidRPr="003C61C4" w14:paraId="017B5FF7" w14:textId="77777777" w:rsidTr="00FA3D8C">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0BE624EF" w14:textId="4FBDB97B" w:rsidR="00AD27AB" w:rsidRPr="003C61C4" w:rsidRDefault="00AD27AB" w:rsidP="00AD27AB">
            <w:pPr>
              <w:pStyle w:val="boxtext"/>
            </w:pPr>
            <w:r>
              <w:t>Certificate Program CPE</w:t>
            </w:r>
            <w:r>
              <w:br/>
              <w:t>Minimum Credit</w:t>
            </w:r>
          </w:p>
          <w:p w14:paraId="1723AE7B" w14:textId="77777777" w:rsidR="00AD27AB" w:rsidRDefault="00AD27AB" w:rsidP="00AD27AB">
            <w:pPr>
              <w:pStyle w:val="boxtext"/>
            </w:pPr>
          </w:p>
          <w:p w14:paraId="4EE96D5D" w14:textId="594A5B85" w:rsidR="00AD27AB" w:rsidRPr="003C61C4" w:rsidRDefault="00AD27AB" w:rsidP="00AD27AB">
            <w:pPr>
              <w:pStyle w:val="boxtext"/>
            </w:pPr>
            <w:r w:rsidRPr="00B23960">
              <w:rPr>
                <w:sz w:val="16"/>
                <w:szCs w:val="16"/>
              </w:rPr>
              <w:t>(</w:t>
            </w:r>
            <w:r>
              <w:rPr>
                <w:sz w:val="16"/>
                <w:szCs w:val="16"/>
              </w:rPr>
              <w:t>Reference activity announcements.)</w:t>
            </w:r>
          </w:p>
        </w:tc>
        <w:tc>
          <w:tcPr>
            <w:tcW w:w="1832" w:type="pct"/>
            <w:tcBorders>
              <w:top w:val="outset" w:sz="6" w:space="0" w:color="FFFF99"/>
              <w:left w:val="outset" w:sz="6" w:space="0" w:color="FFFF99"/>
              <w:bottom w:val="outset" w:sz="6" w:space="0" w:color="FFFF99"/>
              <w:right w:val="outset" w:sz="6" w:space="0" w:color="FFFF99"/>
            </w:tcBorders>
          </w:tcPr>
          <w:p w14:paraId="6C1569F7" w14:textId="6454897E" w:rsidR="00AD27AB" w:rsidRDefault="004740CE" w:rsidP="00AD27AB">
            <w:pPr>
              <w:pStyle w:val="boxtext"/>
            </w:pPr>
            <w:r>
              <w:t>The minimum credit for certificate p</w:t>
            </w:r>
            <w:r w:rsidR="00AD27AB">
              <w:t xml:space="preserve">rogram CPE is </w:t>
            </w:r>
            <w:r w:rsidR="00580D26">
              <w:t>8</w:t>
            </w:r>
            <w:r w:rsidR="00AD27AB">
              <w:t xml:space="preserve"> contact hours.</w:t>
            </w:r>
          </w:p>
          <w:p w14:paraId="0C8F1920" w14:textId="389EF08D" w:rsidR="00AD27AB" w:rsidRDefault="00AD27AB" w:rsidP="00AD27AB">
            <w:pPr>
              <w:pStyle w:val="boxtext"/>
            </w:pPr>
          </w:p>
          <w:p w14:paraId="447F2C30" w14:textId="77777777" w:rsidR="004740CE" w:rsidRDefault="004740CE" w:rsidP="00AD27AB">
            <w:pPr>
              <w:pStyle w:val="boxtext"/>
            </w:pPr>
          </w:p>
          <w:p w14:paraId="68C3A5C8" w14:textId="50A1F9E5" w:rsidR="00AD27AB" w:rsidRPr="003C61C4" w:rsidRDefault="00AD27AB" w:rsidP="00AD27AB">
            <w:pPr>
              <w:pStyle w:val="evalbox"/>
            </w:pPr>
            <w:r w:rsidRPr="00920418">
              <w:t>Meets</w:t>
            </w:r>
            <w:r w:rsidRPr="00A54574">
              <w:t xml:space="preserve"> </w:t>
            </w:r>
            <w:sdt>
              <w:sdtPr>
                <w:id w:val="1597135527"/>
                <w14:checkbox>
                  <w14:checked w14:val="0"/>
                  <w14:checkedState w14:val="2612" w14:font="MS Gothic"/>
                  <w14:uncheckedState w14:val="2610" w14:font="MS Gothic"/>
                </w14:checkbox>
              </w:sdtPr>
              <w:sdtContent>
                <w:r w:rsidR="00FA3D8C">
                  <w:rPr>
                    <w:rFonts w:ascii="MS Gothic" w:eastAsia="MS Gothic" w:hAnsi="MS Gothic" w:hint="eastAsia"/>
                  </w:rPr>
                  <w:t>☐</w:t>
                </w:r>
              </w:sdtContent>
            </w:sdt>
            <w:r>
              <w:br/>
              <w:t xml:space="preserve">or N/A </w:t>
            </w:r>
            <w:r w:rsidR="00814A05" w:rsidRPr="00814A05">
              <w:t>(Certificate Program CPE not offered)</w:t>
            </w:r>
            <w:r>
              <w:t xml:space="preserve"> </w:t>
            </w:r>
            <w:sdt>
              <w:sdtPr>
                <w:id w:val="901951873"/>
                <w14:checkbox>
                  <w14:checked w14:val="0"/>
                  <w14:checkedState w14:val="2612" w14:font="MS Gothic"/>
                  <w14:uncheckedState w14:val="2610" w14:font="MS Gothic"/>
                </w14:checkbox>
              </w:sdtPr>
              <w:sdtContent>
                <w:r w:rsidR="00FA3D8C">
                  <w:rPr>
                    <w:rFonts w:ascii="MS Gothic" w:eastAsia="MS Gothic" w:hAnsi="MS Gothic" w:hint="eastAsia"/>
                  </w:rPr>
                  <w:t>☐</w:t>
                </w:r>
              </w:sdtContent>
            </w:sdt>
          </w:p>
        </w:tc>
        <w:tc>
          <w:tcPr>
            <w:tcW w:w="1908" w:type="pct"/>
            <w:tcBorders>
              <w:top w:val="outset" w:sz="6" w:space="0" w:color="FFFF99"/>
              <w:left w:val="outset" w:sz="6" w:space="0" w:color="FFFF99"/>
              <w:bottom w:val="outset" w:sz="6" w:space="0" w:color="FFFF99"/>
              <w:right w:val="outset" w:sz="6" w:space="0" w:color="FFFF99"/>
            </w:tcBorders>
          </w:tcPr>
          <w:p w14:paraId="34BBDC99" w14:textId="7A0594C3" w:rsidR="00AD27AB" w:rsidRDefault="00AD27AB" w:rsidP="00AD27AB">
            <w:pPr>
              <w:pStyle w:val="boxtext"/>
            </w:pPr>
            <w:r w:rsidRPr="003A0000">
              <w:t>The provider</w:t>
            </w:r>
            <w:r>
              <w:t xml:space="preserve"> incorrectly </w:t>
            </w:r>
            <w:r w:rsidRPr="003A0000">
              <w:t xml:space="preserve">assigns credit to a </w:t>
            </w:r>
            <w:r w:rsidR="004740CE">
              <w:t>certificate p</w:t>
            </w:r>
            <w:r>
              <w:t>rogram</w:t>
            </w:r>
            <w:r w:rsidRPr="003A0000">
              <w:t xml:space="preserve"> CPE activity or misidentifies it as </w:t>
            </w:r>
            <w:r w:rsidR="004740CE">
              <w:t>certificate p</w:t>
            </w:r>
            <w:r>
              <w:t>rogram</w:t>
            </w:r>
            <w:r w:rsidRPr="003A0000">
              <w:t xml:space="preserve"> CPE when it is not</w:t>
            </w:r>
            <w:r>
              <w:t>.</w:t>
            </w:r>
          </w:p>
          <w:p w14:paraId="4329012A" w14:textId="77777777" w:rsidR="004740CE" w:rsidRDefault="004740CE" w:rsidP="00AD27AB">
            <w:pPr>
              <w:pStyle w:val="boxtext"/>
            </w:pPr>
          </w:p>
          <w:p w14:paraId="260AA57C" w14:textId="7636224F" w:rsidR="00AD27AB" w:rsidRPr="003C61C4" w:rsidRDefault="00AD27AB" w:rsidP="00AD27AB">
            <w:pPr>
              <w:pStyle w:val="evalbox"/>
            </w:pPr>
            <w:r w:rsidRPr="00920418">
              <w:t>N</w:t>
            </w:r>
            <w:r w:rsidRPr="00536847">
              <w:t xml:space="preserve">eeds Improvement </w:t>
            </w:r>
            <w:sdt>
              <w:sdtPr>
                <w:id w:val="1412737203"/>
                <w14:checkbox>
                  <w14:checked w14:val="0"/>
                  <w14:checkedState w14:val="2612" w14:font="MS Gothic"/>
                  <w14:uncheckedState w14:val="2610" w14:font="MS Gothic"/>
                </w14:checkbox>
              </w:sdtPr>
              <w:sdtContent>
                <w:r w:rsidR="00FA3D8C">
                  <w:rPr>
                    <w:rFonts w:ascii="MS Gothic" w:eastAsia="MS Gothic" w:hAnsi="MS Gothic" w:hint="eastAsia"/>
                  </w:rPr>
                  <w:t>☐</w:t>
                </w:r>
              </w:sdtContent>
            </w:sdt>
            <w:r w:rsidRPr="00536847">
              <w:br/>
            </w:r>
          </w:p>
        </w:tc>
      </w:tr>
      <w:tr w:rsidR="00AD27AB" w:rsidRPr="003C61C4" w14:paraId="76A95457" w14:textId="77777777" w:rsidTr="00FA3D8C">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46EC0E3F" w14:textId="24A1AE1A" w:rsidR="00AD27AB" w:rsidRDefault="00AD27AB" w:rsidP="00AD27AB">
            <w:pPr>
              <w:pStyle w:val="boxtext"/>
            </w:pPr>
            <w:r w:rsidRPr="00A0090B">
              <w:t>Objectives</w:t>
            </w:r>
            <w:r>
              <w:t xml:space="preserve"> for Certificate Program CPE activities</w:t>
            </w:r>
            <w:r w:rsidRPr="00A0090B">
              <w:br/>
            </w:r>
            <w:r w:rsidRPr="00A0090B">
              <w:rPr>
                <w:sz w:val="16"/>
                <w:szCs w:val="16"/>
              </w:rPr>
              <w:br/>
              <w:t>Note:  Verbs for objectives must elicit or describe observable or measurable behaviors on the part of activity particip</w:t>
            </w:r>
            <w:r>
              <w:rPr>
                <w:sz w:val="16"/>
                <w:szCs w:val="16"/>
              </w:rPr>
              <w:t>ants.</w:t>
            </w:r>
          </w:p>
        </w:tc>
        <w:tc>
          <w:tcPr>
            <w:tcW w:w="1832" w:type="pct"/>
            <w:tcBorders>
              <w:top w:val="outset" w:sz="6" w:space="0" w:color="FFFF99"/>
              <w:left w:val="outset" w:sz="6" w:space="0" w:color="FFFF99"/>
              <w:bottom w:val="outset" w:sz="6" w:space="0" w:color="FFFF99"/>
              <w:right w:val="outset" w:sz="6" w:space="0" w:color="FFFF99"/>
            </w:tcBorders>
          </w:tcPr>
          <w:p w14:paraId="3E3AAEE3" w14:textId="0F5ED303" w:rsidR="00AD27AB" w:rsidRDefault="00AD27AB" w:rsidP="00AD27AB">
            <w:pPr>
              <w:rPr>
                <w:rFonts w:ascii="Arial" w:eastAsia="Arial Unicode MS" w:hAnsi="Arial" w:cs="Arial"/>
                <w:sz w:val="18"/>
                <w:szCs w:val="18"/>
              </w:rPr>
            </w:pPr>
            <w:r w:rsidRPr="00A0090B">
              <w:rPr>
                <w:rFonts w:ascii="Arial" w:eastAsia="Arial Unicode MS" w:hAnsi="Arial" w:cs="Arial"/>
                <w:sz w:val="18"/>
                <w:szCs w:val="18"/>
              </w:rPr>
              <w:t>Objectives are measurable and specific</w:t>
            </w:r>
            <w:r>
              <w:rPr>
                <w:rFonts w:ascii="Arial" w:eastAsia="Arial Unicode MS" w:hAnsi="Arial" w:cs="Arial"/>
                <w:sz w:val="18"/>
                <w:szCs w:val="18"/>
              </w:rPr>
              <w:t xml:space="preserve"> for </w:t>
            </w:r>
            <w:r w:rsidR="004740CE" w:rsidRPr="004740CE">
              <w:rPr>
                <w:rFonts w:ascii="Arial" w:eastAsia="Arial Unicode MS" w:hAnsi="Arial" w:cs="Arial"/>
                <w:sz w:val="18"/>
                <w:szCs w:val="18"/>
              </w:rPr>
              <w:t>certificate program</w:t>
            </w:r>
            <w:r>
              <w:rPr>
                <w:rFonts w:ascii="Arial" w:eastAsia="Arial Unicode MS" w:hAnsi="Arial" w:cs="Arial"/>
                <w:sz w:val="18"/>
                <w:szCs w:val="18"/>
              </w:rPr>
              <w:t xml:space="preserve"> activities</w:t>
            </w:r>
            <w:r w:rsidRPr="00A0090B">
              <w:rPr>
                <w:rFonts w:ascii="Arial" w:eastAsia="Arial Unicode MS" w:hAnsi="Arial" w:cs="Arial"/>
                <w:sz w:val="18"/>
                <w:szCs w:val="18"/>
              </w:rPr>
              <w:t>.</w:t>
            </w:r>
          </w:p>
          <w:p w14:paraId="30EE9C45" w14:textId="77777777" w:rsidR="00C12F71" w:rsidRPr="00A0090B" w:rsidRDefault="00C12F71" w:rsidP="00AD27AB">
            <w:pPr>
              <w:rPr>
                <w:rFonts w:ascii="Arial" w:eastAsia="Arial Unicode MS" w:hAnsi="Arial" w:cs="Arial"/>
                <w:sz w:val="18"/>
                <w:szCs w:val="18"/>
              </w:rPr>
            </w:pPr>
          </w:p>
          <w:p w14:paraId="6C54223D" w14:textId="77777777" w:rsidR="00AD27AB" w:rsidRDefault="00AD27AB" w:rsidP="00AD27AB">
            <w:pPr>
              <w:pStyle w:val="boxtext"/>
              <w:jc w:val="right"/>
            </w:pPr>
          </w:p>
          <w:p w14:paraId="24976B0C" w14:textId="3F932174" w:rsidR="00AD27AB" w:rsidRDefault="00AD27AB" w:rsidP="00C12F71">
            <w:pPr>
              <w:pStyle w:val="boxtext"/>
              <w:jc w:val="right"/>
            </w:pPr>
            <w:r w:rsidRPr="00A0090B">
              <w:t>Meets for All Activities</w:t>
            </w:r>
            <w:r w:rsidR="00FA3D8C">
              <w:t xml:space="preserve"> </w:t>
            </w:r>
            <w:sdt>
              <w:sdtPr>
                <w:id w:val="-1890795493"/>
                <w14:checkbox>
                  <w14:checked w14:val="0"/>
                  <w14:checkedState w14:val="2612" w14:font="MS Gothic"/>
                  <w14:uncheckedState w14:val="2610" w14:font="MS Gothic"/>
                </w14:checkbox>
              </w:sdtPr>
              <w:sdtContent>
                <w:r w:rsidR="00FA3D8C">
                  <w:rPr>
                    <w:rFonts w:ascii="MS Gothic" w:eastAsia="MS Gothic" w:hAnsi="MS Gothic" w:hint="eastAsia"/>
                  </w:rPr>
                  <w:t>☐</w:t>
                </w:r>
              </w:sdtContent>
            </w:sdt>
            <w:r w:rsidRPr="00A0090B">
              <w:br/>
              <w:t xml:space="preserve">or Meets for at Least One Activity </w:t>
            </w:r>
            <w:sdt>
              <w:sdtPr>
                <w:id w:val="1642764452"/>
                <w14:checkbox>
                  <w14:checked w14:val="0"/>
                  <w14:checkedState w14:val="2612" w14:font="MS Gothic"/>
                  <w14:uncheckedState w14:val="2610" w14:font="MS Gothic"/>
                </w14:checkbox>
              </w:sdtPr>
              <w:sdtContent>
                <w:r w:rsidR="00FA3D8C">
                  <w:rPr>
                    <w:rFonts w:ascii="MS Gothic" w:eastAsia="MS Gothic" w:hAnsi="MS Gothic" w:hint="eastAsia"/>
                  </w:rPr>
                  <w:t>☐</w:t>
                </w:r>
              </w:sdtContent>
            </w:sdt>
          </w:p>
          <w:p w14:paraId="68EB72EE" w14:textId="09CD5548" w:rsidR="005650BF" w:rsidRDefault="005650BF" w:rsidP="005650BF">
            <w:pPr>
              <w:pStyle w:val="boxtext"/>
              <w:jc w:val="right"/>
            </w:pPr>
            <w:r w:rsidRPr="005650BF">
              <w:t>or N/A (</w:t>
            </w:r>
            <w:r>
              <w:t>Certificate Program</w:t>
            </w:r>
            <w:r w:rsidRPr="005650BF">
              <w:t xml:space="preserve"> CPE not offered) </w:t>
            </w:r>
            <w:sdt>
              <w:sdtPr>
                <w:id w:val="-292063656"/>
                <w14:checkbox>
                  <w14:checked w14:val="0"/>
                  <w14:checkedState w14:val="2612" w14:font="MS Gothic"/>
                  <w14:uncheckedState w14:val="2610" w14:font="MS Gothic"/>
                </w14:checkbox>
              </w:sdtPr>
              <w:sdtContent>
                <w:r w:rsidR="00FA3D8C">
                  <w:rPr>
                    <w:rFonts w:ascii="MS Gothic" w:eastAsia="MS Gothic" w:hAnsi="MS Gothic" w:hint="eastAsia"/>
                  </w:rPr>
                  <w:t>☐</w:t>
                </w:r>
              </w:sdtContent>
            </w:sdt>
          </w:p>
        </w:tc>
        <w:tc>
          <w:tcPr>
            <w:tcW w:w="1908" w:type="pct"/>
            <w:tcBorders>
              <w:top w:val="outset" w:sz="6" w:space="0" w:color="FFFF99"/>
              <w:left w:val="outset" w:sz="6" w:space="0" w:color="FFFF99"/>
              <w:bottom w:val="outset" w:sz="6" w:space="0" w:color="FFFF99"/>
              <w:right w:val="outset" w:sz="6" w:space="0" w:color="FFFF99"/>
            </w:tcBorders>
          </w:tcPr>
          <w:p w14:paraId="423103C8" w14:textId="594703D2" w:rsidR="00AD27AB" w:rsidRDefault="00AD27AB" w:rsidP="00AD27AB">
            <w:pPr>
              <w:rPr>
                <w:rFonts w:ascii="Arial" w:eastAsia="Arial Unicode MS" w:hAnsi="Arial" w:cs="Arial"/>
                <w:sz w:val="18"/>
                <w:szCs w:val="18"/>
              </w:rPr>
            </w:pPr>
            <w:r w:rsidRPr="00A0090B">
              <w:rPr>
                <w:rFonts w:ascii="Arial" w:eastAsia="Arial Unicode MS" w:hAnsi="Arial" w:cs="Arial"/>
                <w:sz w:val="18"/>
                <w:szCs w:val="18"/>
              </w:rPr>
              <w:t xml:space="preserve">Objectives are consistently </w:t>
            </w:r>
            <w:r>
              <w:rPr>
                <w:rFonts w:ascii="Arial" w:eastAsia="Arial Unicode MS" w:hAnsi="Arial" w:cs="Arial"/>
                <w:sz w:val="18"/>
                <w:szCs w:val="18"/>
              </w:rPr>
              <w:t xml:space="preserve">non-measurable and </w:t>
            </w:r>
            <w:r w:rsidR="000471AD">
              <w:rPr>
                <w:rFonts w:ascii="Arial" w:eastAsia="Arial Unicode MS" w:hAnsi="Arial" w:cs="Arial"/>
                <w:sz w:val="18"/>
                <w:szCs w:val="18"/>
              </w:rPr>
              <w:t xml:space="preserve">non-specific for certificate program </w:t>
            </w:r>
            <w:r>
              <w:rPr>
                <w:rFonts w:ascii="Arial" w:eastAsia="Arial Unicode MS" w:hAnsi="Arial" w:cs="Arial"/>
                <w:sz w:val="18"/>
                <w:szCs w:val="18"/>
              </w:rPr>
              <w:t>activities.</w:t>
            </w:r>
          </w:p>
          <w:p w14:paraId="455CDF5F" w14:textId="6266848F" w:rsidR="00C12F71" w:rsidRDefault="00C12F71" w:rsidP="00AD27AB">
            <w:pPr>
              <w:rPr>
                <w:rFonts w:ascii="Arial" w:eastAsia="Arial Unicode MS" w:hAnsi="Arial" w:cs="Arial"/>
                <w:sz w:val="18"/>
                <w:szCs w:val="18"/>
              </w:rPr>
            </w:pPr>
          </w:p>
          <w:p w14:paraId="11F8526B" w14:textId="77777777" w:rsidR="004740CE" w:rsidRDefault="004740CE" w:rsidP="00AD27AB">
            <w:pPr>
              <w:rPr>
                <w:rFonts w:ascii="Arial" w:eastAsia="Arial Unicode MS" w:hAnsi="Arial" w:cs="Arial"/>
                <w:sz w:val="18"/>
                <w:szCs w:val="18"/>
              </w:rPr>
            </w:pPr>
          </w:p>
          <w:p w14:paraId="6D6AD6E9" w14:textId="77777777" w:rsidR="00AD27AB" w:rsidRPr="00A0090B" w:rsidRDefault="00AD27AB" w:rsidP="00AD27AB">
            <w:pPr>
              <w:rPr>
                <w:rFonts w:ascii="Arial" w:eastAsia="Arial Unicode MS" w:hAnsi="Arial" w:cs="Arial"/>
                <w:sz w:val="18"/>
                <w:szCs w:val="18"/>
              </w:rPr>
            </w:pPr>
          </w:p>
          <w:p w14:paraId="2BA511D1" w14:textId="15CF169B" w:rsidR="00AD27AB" w:rsidRPr="003A0000" w:rsidRDefault="00AD27AB" w:rsidP="00C12F71">
            <w:pPr>
              <w:pStyle w:val="boxtext"/>
              <w:jc w:val="right"/>
            </w:pPr>
            <w:r w:rsidRPr="00A0090B">
              <w:t xml:space="preserve">Needs Improvement </w:t>
            </w:r>
            <w:sdt>
              <w:sdtPr>
                <w:id w:val="926997838"/>
                <w14:checkbox>
                  <w14:checked w14:val="0"/>
                  <w14:checkedState w14:val="2612" w14:font="MS Gothic"/>
                  <w14:uncheckedState w14:val="2610" w14:font="MS Gothic"/>
                </w14:checkbox>
              </w:sdtPr>
              <w:sdtContent>
                <w:r w:rsidR="00FA3D8C">
                  <w:rPr>
                    <w:rFonts w:ascii="MS Gothic" w:eastAsia="MS Gothic" w:hAnsi="MS Gothic" w:hint="eastAsia"/>
                  </w:rPr>
                  <w:t>☐</w:t>
                </w:r>
              </w:sdtContent>
            </w:sdt>
            <w:r w:rsidRPr="00A0090B">
              <w:br/>
            </w:r>
          </w:p>
        </w:tc>
      </w:tr>
    </w:tbl>
    <w:p w14:paraId="1C3C2F61" w14:textId="77777777" w:rsidR="008F0596" w:rsidRDefault="008F0596" w:rsidP="008F0596">
      <w:pPr>
        <w:rPr>
          <w:rStyle w:val="Strong"/>
          <w:rFonts w:ascii="Arial" w:eastAsia="Arial Unicode MS" w:hAnsi="Arial" w:cs="Arial"/>
          <w:sz w:val="18"/>
          <w:szCs w:val="18"/>
        </w:rPr>
      </w:pPr>
    </w:p>
    <w:p w14:paraId="2B9DDD7F" w14:textId="6B239861" w:rsidR="008F0596" w:rsidRDefault="008F0596" w:rsidP="006221BA">
      <w:pPr>
        <w:outlineLvl w:val="0"/>
        <w:rPr>
          <w:rStyle w:val="Strong"/>
          <w:rFonts w:ascii="Arial" w:eastAsia="Arial Unicode MS" w:hAnsi="Arial" w:cs="Arial"/>
          <w:sz w:val="18"/>
          <w:szCs w:val="18"/>
        </w:rPr>
      </w:pPr>
      <w:r>
        <w:rPr>
          <w:rStyle w:val="Strong"/>
          <w:rFonts w:ascii="Arial" w:eastAsia="Arial Unicode MS" w:hAnsi="Arial" w:cs="Arial"/>
          <w:sz w:val="18"/>
          <w:szCs w:val="18"/>
        </w:rPr>
        <w:t>If the rating is Needs Improvement, briefly expl</w:t>
      </w:r>
      <w:r w:rsidR="000471AD">
        <w:rPr>
          <w:rStyle w:val="Strong"/>
          <w:rFonts w:ascii="Arial" w:eastAsia="Arial Unicode MS" w:hAnsi="Arial" w:cs="Arial"/>
          <w:sz w:val="18"/>
          <w:szCs w:val="18"/>
        </w:rPr>
        <w:t>ain the rationale</w:t>
      </w:r>
      <w:r>
        <w:rPr>
          <w:rStyle w:val="Strong"/>
          <w:rFonts w:ascii="Arial" w:eastAsia="Arial Unicode MS" w:hAnsi="Arial" w:cs="Arial"/>
          <w:sz w:val="18"/>
          <w:szCs w:val="18"/>
        </w:rPr>
        <w:t>:</w:t>
      </w:r>
    </w:p>
    <w:p w14:paraId="1EB3DEA6" w14:textId="2A025014" w:rsidR="00F92B33" w:rsidRDefault="00F92B33" w:rsidP="00E11D0E">
      <w:pPr>
        <w:pStyle w:val="CenterHead"/>
        <w:outlineLvl w:val="0"/>
        <w:rPr>
          <w:rStyle w:val="Strong"/>
        </w:rPr>
      </w:pPr>
      <w:r>
        <w:br w:type="page"/>
      </w:r>
    </w:p>
    <w:p w14:paraId="1DA3D50E" w14:textId="7D9312B8" w:rsidR="008D4395" w:rsidRDefault="008D4395" w:rsidP="008D4395">
      <w:pPr>
        <w:pStyle w:val="CenterHead"/>
        <w:outlineLvl w:val="0"/>
        <w:rPr>
          <w:sz w:val="20"/>
          <w:szCs w:val="20"/>
        </w:rPr>
      </w:pPr>
      <w:r w:rsidRPr="00A0090B">
        <w:rPr>
          <w:sz w:val="20"/>
          <w:szCs w:val="20"/>
        </w:rPr>
        <w:lastRenderedPageBreak/>
        <w:t>Standard 5: Standa</w:t>
      </w:r>
      <w:r w:rsidR="00BE1560">
        <w:rPr>
          <w:sz w:val="20"/>
          <w:szCs w:val="20"/>
        </w:rPr>
        <w:t xml:space="preserve">rds for </w:t>
      </w:r>
      <w:r w:rsidR="005026C2">
        <w:rPr>
          <w:sz w:val="20"/>
          <w:szCs w:val="20"/>
        </w:rPr>
        <w:t>Integrity and Independence</w:t>
      </w:r>
    </w:p>
    <w:tbl>
      <w:tblPr>
        <w:tblW w:w="11059" w:type="dxa"/>
        <w:jc w:val="center"/>
        <w:tblCellSpacing w:w="0" w:type="dxa"/>
        <w:tblBorders>
          <w:top w:val="outset" w:sz="6" w:space="0" w:color="FFFF99"/>
          <w:left w:val="outset" w:sz="6" w:space="0" w:color="FFFF99"/>
          <w:bottom w:val="outset" w:sz="6" w:space="0" w:color="FFFF99"/>
          <w:right w:val="outset" w:sz="6" w:space="0" w:color="FFFF99"/>
        </w:tblBorders>
        <w:tblCellMar>
          <w:top w:w="30" w:type="dxa"/>
          <w:left w:w="30" w:type="dxa"/>
          <w:bottom w:w="30" w:type="dxa"/>
          <w:right w:w="30" w:type="dxa"/>
        </w:tblCellMar>
        <w:tblLook w:val="0000" w:firstRow="0" w:lastRow="0" w:firstColumn="0" w:lastColumn="0" w:noHBand="0" w:noVBand="0"/>
      </w:tblPr>
      <w:tblGrid>
        <w:gridCol w:w="2776"/>
        <w:gridCol w:w="4140"/>
        <w:gridCol w:w="4143"/>
      </w:tblGrid>
      <w:tr w:rsidR="005026C2" w:rsidRPr="00A0090B" w14:paraId="356800E1" w14:textId="77777777" w:rsidTr="00A636CC">
        <w:trPr>
          <w:tblCellSpacing w:w="0" w:type="dxa"/>
          <w:jc w:val="center"/>
        </w:trPr>
        <w:tc>
          <w:tcPr>
            <w:tcW w:w="1255"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5A637FE8" w14:textId="77777777" w:rsidR="005026C2" w:rsidRPr="00A0090B" w:rsidRDefault="005026C2" w:rsidP="00A636CC">
            <w:pPr>
              <w:jc w:val="center"/>
              <w:rPr>
                <w:rFonts w:ascii="Arial" w:eastAsia="Arial Unicode MS" w:hAnsi="Arial" w:cs="Arial"/>
                <w:sz w:val="18"/>
                <w:szCs w:val="18"/>
              </w:rPr>
            </w:pPr>
            <w:r w:rsidRPr="00A0090B">
              <w:rPr>
                <w:rFonts w:ascii="Arial" w:eastAsia="Arial Unicode MS" w:hAnsi="Arial" w:cs="Arial"/>
                <w:sz w:val="18"/>
                <w:szCs w:val="18"/>
              </w:rPr>
              <w:t>Criterion and Evidence</w:t>
            </w:r>
          </w:p>
        </w:tc>
        <w:tc>
          <w:tcPr>
            <w:tcW w:w="1872"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362ECF0F" w14:textId="77777777" w:rsidR="005026C2" w:rsidRPr="00A0090B" w:rsidRDefault="005026C2" w:rsidP="00A636CC">
            <w:pPr>
              <w:jc w:val="center"/>
              <w:rPr>
                <w:rFonts w:ascii="Arial" w:eastAsia="Arial Unicode MS" w:hAnsi="Arial" w:cs="Arial"/>
                <w:sz w:val="18"/>
                <w:szCs w:val="18"/>
              </w:rPr>
            </w:pPr>
            <w:r w:rsidRPr="00A0090B">
              <w:rPr>
                <w:rFonts w:ascii="Arial" w:eastAsia="Arial Unicode MS" w:hAnsi="Arial" w:cs="Arial"/>
                <w:sz w:val="18"/>
                <w:szCs w:val="18"/>
              </w:rPr>
              <w:t>Meets Criterion</w:t>
            </w:r>
          </w:p>
        </w:tc>
        <w:tc>
          <w:tcPr>
            <w:tcW w:w="1873"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3CCA3BE1" w14:textId="77777777" w:rsidR="005026C2" w:rsidRPr="00A0090B" w:rsidRDefault="005026C2" w:rsidP="00A636CC">
            <w:pPr>
              <w:jc w:val="center"/>
              <w:rPr>
                <w:rFonts w:ascii="Arial" w:eastAsia="Arial Unicode MS" w:hAnsi="Arial" w:cs="Arial"/>
                <w:sz w:val="18"/>
                <w:szCs w:val="18"/>
              </w:rPr>
            </w:pPr>
            <w:r w:rsidRPr="00A0090B">
              <w:rPr>
                <w:rFonts w:ascii="Arial" w:eastAsia="Arial Unicode MS" w:hAnsi="Arial" w:cs="Arial"/>
                <w:sz w:val="18"/>
                <w:szCs w:val="18"/>
              </w:rPr>
              <w:t>Needs Improvement</w:t>
            </w:r>
          </w:p>
        </w:tc>
      </w:tr>
      <w:tr w:rsidR="005026C2" w:rsidRPr="009B7DD1" w14:paraId="186FECA4" w14:textId="77777777" w:rsidTr="00A636CC">
        <w:trPr>
          <w:tblCellSpacing w:w="0" w:type="dxa"/>
          <w:jc w:val="center"/>
        </w:trPr>
        <w:tc>
          <w:tcPr>
            <w:tcW w:w="5000" w:type="pct"/>
            <w:gridSpan w:val="3"/>
            <w:tcBorders>
              <w:top w:val="outset" w:sz="6" w:space="0" w:color="FFFF99"/>
              <w:left w:val="outset" w:sz="6" w:space="0" w:color="FFFF99"/>
              <w:bottom w:val="outset" w:sz="6" w:space="0" w:color="FFFF99"/>
              <w:right w:val="outset" w:sz="6" w:space="0" w:color="FFFF99"/>
            </w:tcBorders>
            <w:shd w:val="clear" w:color="auto" w:fill="E6E6E6"/>
          </w:tcPr>
          <w:p w14:paraId="71F67EEB" w14:textId="77777777" w:rsidR="005026C2" w:rsidRPr="009B7DD1" w:rsidRDefault="005026C2" w:rsidP="00A636CC">
            <w:pPr>
              <w:rPr>
                <w:rFonts w:ascii="Arial" w:eastAsia="Arial Unicode MS" w:hAnsi="Arial" w:cs="Arial"/>
                <w:b/>
                <w:sz w:val="18"/>
                <w:szCs w:val="18"/>
              </w:rPr>
            </w:pPr>
            <w:r w:rsidRPr="009B7DD1">
              <w:rPr>
                <w:rFonts w:ascii="Arial" w:eastAsia="Arial Unicode MS" w:hAnsi="Arial" w:cs="Arial"/>
                <w:b/>
                <w:sz w:val="18"/>
                <w:szCs w:val="18"/>
              </w:rPr>
              <w:t>Ensure Content is Valid</w:t>
            </w:r>
          </w:p>
        </w:tc>
      </w:tr>
      <w:tr w:rsidR="005026C2" w:rsidRPr="00A0090B" w14:paraId="05924C3C" w14:textId="77777777" w:rsidTr="00A636CC">
        <w:trPr>
          <w:tblCellSpacing w:w="0" w:type="dxa"/>
          <w:jc w:val="center"/>
        </w:trPr>
        <w:tc>
          <w:tcPr>
            <w:tcW w:w="1255" w:type="pct"/>
            <w:tcBorders>
              <w:top w:val="outset" w:sz="6" w:space="0" w:color="FFFF99"/>
              <w:left w:val="outset" w:sz="6" w:space="0" w:color="FFFF99"/>
              <w:bottom w:val="outset" w:sz="6" w:space="0" w:color="FFFF99"/>
              <w:right w:val="outset" w:sz="6" w:space="0" w:color="FFFF99"/>
            </w:tcBorders>
            <w:shd w:val="clear" w:color="auto" w:fill="FFFF99"/>
          </w:tcPr>
          <w:p w14:paraId="18D61F61" w14:textId="77777777" w:rsidR="005026C2" w:rsidRPr="00A0090B" w:rsidRDefault="005026C2" w:rsidP="00A636CC">
            <w:pPr>
              <w:rPr>
                <w:rFonts w:ascii="Arial" w:eastAsia="Arial Unicode MS" w:hAnsi="Arial" w:cs="Arial"/>
                <w:sz w:val="18"/>
                <w:szCs w:val="18"/>
              </w:rPr>
            </w:pPr>
            <w:r>
              <w:rPr>
                <w:rFonts w:ascii="Arial" w:eastAsia="Arial Unicode MS" w:hAnsi="Arial" w:cs="Arial"/>
                <w:sz w:val="18"/>
                <w:szCs w:val="18"/>
              </w:rPr>
              <w:t>Content Validity [5.1</w:t>
            </w:r>
            <w:r w:rsidRPr="00A0090B">
              <w:rPr>
                <w:rFonts w:ascii="Arial" w:eastAsia="Arial Unicode MS" w:hAnsi="Arial" w:cs="Arial"/>
                <w:sz w:val="18"/>
                <w:szCs w:val="18"/>
              </w:rPr>
              <w:t>]</w:t>
            </w:r>
          </w:p>
          <w:p w14:paraId="697E90DF" w14:textId="77777777" w:rsidR="005026C2" w:rsidRDefault="005026C2" w:rsidP="00A636CC">
            <w:pPr>
              <w:rPr>
                <w:rFonts w:ascii="Arial" w:eastAsia="Arial Unicode MS" w:hAnsi="Arial" w:cs="Arial"/>
                <w:sz w:val="16"/>
                <w:szCs w:val="16"/>
              </w:rPr>
            </w:pPr>
          </w:p>
          <w:p w14:paraId="3788A38A" w14:textId="0A09C5F2" w:rsidR="005026C2" w:rsidRPr="00EB5144" w:rsidRDefault="005026C2" w:rsidP="00A636CC">
            <w:pPr>
              <w:rPr>
                <w:rFonts w:ascii="Arial" w:eastAsia="Arial Unicode MS" w:hAnsi="Arial" w:cs="Arial"/>
                <w:sz w:val="16"/>
                <w:szCs w:val="16"/>
              </w:rPr>
            </w:pPr>
            <w:r w:rsidRPr="00EB5144">
              <w:rPr>
                <w:rFonts w:ascii="Arial" w:eastAsia="Arial Unicode MS" w:hAnsi="Arial" w:cs="Arial"/>
                <w:sz w:val="16"/>
                <w:szCs w:val="16"/>
              </w:rPr>
              <w:t xml:space="preserve">(Attach process for ensuring information presented is fair, balanced, and </w:t>
            </w:r>
            <w:r w:rsidR="002629A0" w:rsidRPr="00EB5144">
              <w:rPr>
                <w:rFonts w:ascii="Arial" w:eastAsia="Arial Unicode MS" w:hAnsi="Arial" w:cs="Arial"/>
                <w:sz w:val="16"/>
                <w:szCs w:val="16"/>
              </w:rPr>
              <w:t>evidence based</w:t>
            </w:r>
            <w:r w:rsidRPr="00EB5144">
              <w:rPr>
                <w:rFonts w:ascii="Arial" w:eastAsia="Arial Unicode MS" w:hAnsi="Arial" w:cs="Arial"/>
                <w:sz w:val="16"/>
                <w:szCs w:val="16"/>
              </w:rPr>
              <w:t>.</w:t>
            </w:r>
            <w:r>
              <w:rPr>
                <w:rFonts w:ascii="Arial" w:eastAsia="Arial Unicode MS" w:hAnsi="Arial" w:cs="Arial"/>
                <w:sz w:val="16"/>
                <w:szCs w:val="16"/>
              </w:rPr>
              <w:t xml:space="preserve"> Include supporting </w:t>
            </w:r>
            <w:r w:rsidRPr="00EB5144">
              <w:rPr>
                <w:rFonts w:ascii="Arial" w:eastAsia="Arial Unicode MS" w:hAnsi="Arial" w:cs="Arial"/>
                <w:sz w:val="16"/>
                <w:szCs w:val="16"/>
              </w:rPr>
              <w:t>evidence</w:t>
            </w:r>
            <w:r>
              <w:rPr>
                <w:rFonts w:ascii="Arial" w:eastAsia="Arial Unicode MS" w:hAnsi="Arial" w:cs="Arial"/>
                <w:sz w:val="16"/>
                <w:szCs w:val="16"/>
              </w:rPr>
              <w:t>.)</w:t>
            </w:r>
          </w:p>
        </w:tc>
        <w:tc>
          <w:tcPr>
            <w:tcW w:w="1872" w:type="pct"/>
            <w:tcBorders>
              <w:top w:val="outset" w:sz="6" w:space="0" w:color="FFFF99"/>
              <w:left w:val="outset" w:sz="6" w:space="0" w:color="FFFF99"/>
              <w:bottom w:val="outset" w:sz="6" w:space="0" w:color="FFFF99"/>
              <w:right w:val="outset" w:sz="6" w:space="0" w:color="FFFF99"/>
            </w:tcBorders>
          </w:tcPr>
          <w:p w14:paraId="0FF6A786" w14:textId="77777777" w:rsidR="005026C2" w:rsidRDefault="005026C2" w:rsidP="00A636CC">
            <w:pPr>
              <w:rPr>
                <w:rFonts w:ascii="Arial" w:eastAsia="Arial Unicode MS" w:hAnsi="Arial" w:cs="Arial"/>
                <w:sz w:val="18"/>
                <w:szCs w:val="18"/>
              </w:rPr>
            </w:pPr>
            <w:r>
              <w:rPr>
                <w:rFonts w:ascii="Arial" w:eastAsia="Arial Unicode MS" w:hAnsi="Arial" w:cs="Arial"/>
                <w:sz w:val="18"/>
                <w:szCs w:val="18"/>
              </w:rPr>
              <w:t xml:space="preserve">The provider ensures that CE is fair and balanced and </w:t>
            </w:r>
            <w:r w:rsidRPr="00847654">
              <w:rPr>
                <w:rFonts w:ascii="Arial" w:eastAsia="Arial Unicode MS" w:hAnsi="Arial" w:cs="Arial"/>
                <w:sz w:val="18"/>
                <w:szCs w:val="18"/>
              </w:rPr>
              <w:t>clinical content presented supports safe, effective patient care.</w:t>
            </w:r>
          </w:p>
          <w:p w14:paraId="0485709D" w14:textId="77777777" w:rsidR="005026C2" w:rsidRPr="006D4542" w:rsidRDefault="005026C2" w:rsidP="00FD5CF7">
            <w:pPr>
              <w:pStyle w:val="ListParagraph"/>
              <w:numPr>
                <w:ilvl w:val="0"/>
                <w:numId w:val="9"/>
              </w:numPr>
              <w:rPr>
                <w:rFonts w:ascii="Arial" w:eastAsia="Arial Unicode MS" w:hAnsi="Arial" w:cs="Arial"/>
                <w:sz w:val="18"/>
                <w:szCs w:val="18"/>
              </w:rPr>
            </w:pPr>
            <w:r w:rsidRPr="006D4542">
              <w:rPr>
                <w:rFonts w:ascii="Arial" w:eastAsia="Arial Unicode MS" w:hAnsi="Arial" w:cs="Arial"/>
                <w:sz w:val="18"/>
                <w:szCs w:val="18"/>
              </w:rPr>
              <w:t xml:space="preserve">All </w:t>
            </w:r>
            <w:r>
              <w:rPr>
                <w:rFonts w:ascii="Arial" w:eastAsia="Arial Unicode MS" w:hAnsi="Arial" w:cs="Arial"/>
                <w:sz w:val="18"/>
                <w:szCs w:val="18"/>
              </w:rPr>
              <w:t xml:space="preserve">recommendations are </w:t>
            </w:r>
            <w:r w:rsidRPr="006D4542">
              <w:rPr>
                <w:rFonts w:ascii="Arial" w:eastAsia="Arial Unicode MS" w:hAnsi="Arial" w:cs="Arial"/>
                <w:sz w:val="18"/>
                <w:szCs w:val="18"/>
              </w:rPr>
              <w:t>based on current science, evidence, and cli</w:t>
            </w:r>
            <w:r>
              <w:rPr>
                <w:rFonts w:ascii="Arial" w:eastAsia="Arial Unicode MS" w:hAnsi="Arial" w:cs="Arial"/>
                <w:sz w:val="18"/>
                <w:szCs w:val="18"/>
              </w:rPr>
              <w:t xml:space="preserve">nical reasoning, while giving </w:t>
            </w:r>
            <w:r w:rsidRPr="006D4542">
              <w:rPr>
                <w:rFonts w:ascii="Arial" w:eastAsia="Arial Unicode MS" w:hAnsi="Arial" w:cs="Arial"/>
                <w:sz w:val="18"/>
                <w:szCs w:val="18"/>
              </w:rPr>
              <w:t xml:space="preserve">fair and </w:t>
            </w:r>
            <w:r>
              <w:rPr>
                <w:rFonts w:ascii="Arial" w:eastAsia="Arial Unicode MS" w:hAnsi="Arial" w:cs="Arial"/>
                <w:sz w:val="18"/>
                <w:szCs w:val="18"/>
              </w:rPr>
              <w:t>balanced view of diagnostic/</w:t>
            </w:r>
            <w:r w:rsidRPr="006D4542">
              <w:rPr>
                <w:rFonts w:ascii="Arial" w:eastAsia="Arial Unicode MS" w:hAnsi="Arial" w:cs="Arial"/>
                <w:sz w:val="18"/>
                <w:szCs w:val="18"/>
              </w:rPr>
              <w:t>therapeutic options.</w:t>
            </w:r>
          </w:p>
          <w:p w14:paraId="0E3DDB9B" w14:textId="77777777" w:rsidR="005026C2" w:rsidRPr="006D4542" w:rsidRDefault="005026C2" w:rsidP="00FD5CF7">
            <w:pPr>
              <w:pStyle w:val="ListParagraph"/>
              <w:numPr>
                <w:ilvl w:val="0"/>
                <w:numId w:val="9"/>
              </w:numPr>
              <w:rPr>
                <w:rFonts w:ascii="Arial" w:eastAsia="Arial Unicode MS" w:hAnsi="Arial" w:cs="Arial"/>
                <w:sz w:val="18"/>
                <w:szCs w:val="18"/>
              </w:rPr>
            </w:pPr>
            <w:r w:rsidRPr="006D4542">
              <w:rPr>
                <w:rFonts w:ascii="Arial" w:eastAsia="Arial Unicode MS" w:hAnsi="Arial" w:cs="Arial"/>
                <w:sz w:val="18"/>
                <w:szCs w:val="18"/>
              </w:rPr>
              <w:t>All scientific re</w:t>
            </w:r>
            <w:r>
              <w:rPr>
                <w:rFonts w:ascii="Arial" w:eastAsia="Arial Unicode MS" w:hAnsi="Arial" w:cs="Arial"/>
                <w:sz w:val="18"/>
                <w:szCs w:val="18"/>
              </w:rPr>
              <w:t xml:space="preserve">search in CE </w:t>
            </w:r>
            <w:r w:rsidRPr="006D4542">
              <w:rPr>
                <w:rFonts w:ascii="Arial" w:eastAsia="Arial Unicode MS" w:hAnsi="Arial" w:cs="Arial"/>
                <w:sz w:val="18"/>
                <w:szCs w:val="18"/>
              </w:rPr>
              <w:t>conform</w:t>
            </w:r>
            <w:r>
              <w:rPr>
                <w:rFonts w:ascii="Arial" w:eastAsia="Arial Unicode MS" w:hAnsi="Arial" w:cs="Arial"/>
                <w:sz w:val="18"/>
                <w:szCs w:val="18"/>
              </w:rPr>
              <w:t>s</w:t>
            </w:r>
            <w:r w:rsidRPr="006D4542">
              <w:rPr>
                <w:rFonts w:ascii="Arial" w:eastAsia="Arial Unicode MS" w:hAnsi="Arial" w:cs="Arial"/>
                <w:sz w:val="18"/>
                <w:szCs w:val="18"/>
              </w:rPr>
              <w:t xml:space="preserve"> to the generally accepted standards of experimental design, data collection, analysis, and interpretation.</w:t>
            </w:r>
          </w:p>
          <w:p w14:paraId="761E6EFF" w14:textId="77777777" w:rsidR="005026C2" w:rsidRPr="006D4542" w:rsidRDefault="005026C2" w:rsidP="00FD5CF7">
            <w:pPr>
              <w:pStyle w:val="ListParagraph"/>
              <w:numPr>
                <w:ilvl w:val="0"/>
                <w:numId w:val="9"/>
              </w:numPr>
              <w:rPr>
                <w:rFonts w:ascii="Arial" w:eastAsia="Arial Unicode MS" w:hAnsi="Arial" w:cs="Arial"/>
                <w:sz w:val="18"/>
                <w:szCs w:val="18"/>
              </w:rPr>
            </w:pPr>
            <w:r>
              <w:rPr>
                <w:rFonts w:ascii="Arial" w:eastAsia="Arial Unicode MS" w:hAnsi="Arial" w:cs="Arial"/>
                <w:sz w:val="18"/>
                <w:szCs w:val="18"/>
              </w:rPr>
              <w:t xml:space="preserve">The provider </w:t>
            </w:r>
            <w:r w:rsidRPr="006D4542">
              <w:rPr>
                <w:rFonts w:ascii="Arial" w:eastAsia="Arial Unicode MS" w:hAnsi="Arial" w:cs="Arial"/>
                <w:sz w:val="18"/>
                <w:szCs w:val="18"/>
              </w:rPr>
              <w:t>facilitate</w:t>
            </w:r>
            <w:r>
              <w:rPr>
                <w:rFonts w:ascii="Arial" w:eastAsia="Arial Unicode MS" w:hAnsi="Arial" w:cs="Arial"/>
                <w:sz w:val="18"/>
                <w:szCs w:val="18"/>
              </w:rPr>
              <w:t>s</w:t>
            </w:r>
            <w:r w:rsidRPr="006D4542">
              <w:rPr>
                <w:rFonts w:ascii="Arial" w:eastAsia="Arial Unicode MS" w:hAnsi="Arial" w:cs="Arial"/>
                <w:sz w:val="18"/>
                <w:szCs w:val="18"/>
              </w:rPr>
              <w:t xml:space="preserve"> engagement with</w:t>
            </w:r>
            <w:r>
              <w:rPr>
                <w:rFonts w:ascii="Arial" w:eastAsia="Arial Unicode MS" w:hAnsi="Arial" w:cs="Arial"/>
                <w:sz w:val="18"/>
                <w:szCs w:val="18"/>
              </w:rPr>
              <w:t xml:space="preserve"> new/evolving topics </w:t>
            </w:r>
            <w:r w:rsidRPr="006D4542">
              <w:rPr>
                <w:rFonts w:ascii="Arial" w:eastAsia="Arial Unicode MS" w:hAnsi="Arial" w:cs="Arial"/>
                <w:sz w:val="18"/>
                <w:szCs w:val="18"/>
              </w:rPr>
              <w:t>without advocating for, or promoting, practices that are not, or not yet, adequately based on current science, evidence, and clinical reasoning.</w:t>
            </w:r>
          </w:p>
          <w:p w14:paraId="0895147E" w14:textId="77777777" w:rsidR="005026C2" w:rsidRPr="00A0090B" w:rsidRDefault="005026C2" w:rsidP="00A636CC">
            <w:pPr>
              <w:rPr>
                <w:rFonts w:ascii="Arial" w:eastAsia="Arial Unicode MS" w:hAnsi="Arial" w:cs="Arial"/>
                <w:sz w:val="18"/>
                <w:szCs w:val="18"/>
              </w:rPr>
            </w:pPr>
          </w:p>
          <w:p w14:paraId="5A3FCFF5" w14:textId="4E444B69" w:rsidR="005026C2" w:rsidRPr="00A0090B" w:rsidRDefault="005026C2" w:rsidP="00A636CC">
            <w:pPr>
              <w:spacing w:after="60"/>
              <w:jc w:val="right"/>
              <w:rPr>
                <w:rFonts w:ascii="Arial" w:eastAsia="Arial Unicode MS" w:hAnsi="Arial" w:cs="Arial"/>
                <w:sz w:val="18"/>
                <w:szCs w:val="18"/>
              </w:rPr>
            </w:pPr>
            <w:r w:rsidRPr="00A0090B">
              <w:rPr>
                <w:rFonts w:ascii="Arial" w:eastAsia="Arial Unicode MS" w:hAnsi="Arial" w:cs="Arial"/>
                <w:sz w:val="18"/>
                <w:szCs w:val="18"/>
              </w:rPr>
              <w:t xml:space="preserve">Meets </w:t>
            </w:r>
            <w:sdt>
              <w:sdtPr>
                <w:rPr>
                  <w:rFonts w:ascii="Arial" w:eastAsia="Arial Unicode MS" w:hAnsi="Arial" w:cs="Arial"/>
                  <w:sz w:val="20"/>
                  <w:szCs w:val="20"/>
                </w:rPr>
                <w:id w:val="-1869441115"/>
                <w14:checkbox>
                  <w14:checked w14:val="0"/>
                  <w14:checkedState w14:val="2612" w14:font="MS Gothic"/>
                  <w14:uncheckedState w14:val="2610" w14:font="MS Gothic"/>
                </w14:checkbox>
              </w:sdtPr>
              <w:sdtContent>
                <w:r w:rsidR="00FA3D8C">
                  <w:rPr>
                    <w:rFonts w:ascii="MS Gothic" w:eastAsia="MS Gothic" w:hAnsi="MS Gothic" w:cs="Arial" w:hint="eastAsia"/>
                    <w:sz w:val="20"/>
                    <w:szCs w:val="20"/>
                  </w:rPr>
                  <w:t>☐</w:t>
                </w:r>
              </w:sdtContent>
            </w:sdt>
          </w:p>
        </w:tc>
        <w:tc>
          <w:tcPr>
            <w:tcW w:w="1873" w:type="pct"/>
            <w:tcBorders>
              <w:top w:val="outset" w:sz="6" w:space="0" w:color="FFFF99"/>
              <w:left w:val="outset" w:sz="6" w:space="0" w:color="FFFF99"/>
              <w:bottom w:val="outset" w:sz="6" w:space="0" w:color="FFFF99"/>
              <w:right w:val="outset" w:sz="6" w:space="0" w:color="FFFF99"/>
            </w:tcBorders>
          </w:tcPr>
          <w:p w14:paraId="5D19CDF5" w14:textId="77777777" w:rsidR="005026C2" w:rsidRPr="00E93975" w:rsidRDefault="005026C2" w:rsidP="00A636CC">
            <w:pPr>
              <w:pStyle w:val="TableParagraph"/>
              <w:kinsoku w:val="0"/>
              <w:overflowPunct w:val="0"/>
              <w:spacing w:before="29"/>
              <w:ind w:left="21" w:right="139"/>
              <w:rPr>
                <w:rFonts w:ascii="Arial" w:hAnsi="Arial" w:cs="Arial"/>
                <w:spacing w:val="-2"/>
                <w:sz w:val="18"/>
                <w:szCs w:val="18"/>
              </w:rPr>
            </w:pPr>
            <w:r w:rsidRPr="00E93975">
              <w:rPr>
                <w:rFonts w:ascii="Arial" w:hAnsi="Arial" w:cs="Arial"/>
                <w:sz w:val="18"/>
                <w:szCs w:val="18"/>
              </w:rPr>
              <w:t>The</w:t>
            </w:r>
            <w:r w:rsidRPr="00E93975">
              <w:rPr>
                <w:rFonts w:ascii="Arial" w:hAnsi="Arial" w:cs="Arial"/>
                <w:spacing w:val="-1"/>
                <w:sz w:val="18"/>
                <w:szCs w:val="18"/>
              </w:rPr>
              <w:t xml:space="preserve"> </w:t>
            </w:r>
            <w:r w:rsidRPr="00E93975">
              <w:rPr>
                <w:rFonts w:ascii="Arial" w:hAnsi="Arial" w:cs="Arial"/>
                <w:spacing w:val="-2"/>
                <w:sz w:val="18"/>
                <w:szCs w:val="18"/>
              </w:rPr>
              <w:t>provider</w:t>
            </w:r>
            <w:r w:rsidRPr="00E93975">
              <w:rPr>
                <w:rFonts w:ascii="Arial" w:hAnsi="Arial" w:cs="Arial"/>
                <w:sz w:val="18"/>
                <w:szCs w:val="18"/>
              </w:rPr>
              <w:t xml:space="preserve"> </w:t>
            </w:r>
            <w:r w:rsidRPr="00E93975">
              <w:rPr>
                <w:rFonts w:ascii="Arial" w:hAnsi="Arial" w:cs="Arial"/>
                <w:spacing w:val="-2"/>
                <w:sz w:val="18"/>
                <w:szCs w:val="18"/>
              </w:rPr>
              <w:t>does</w:t>
            </w:r>
            <w:r w:rsidRPr="00E93975">
              <w:rPr>
                <w:rFonts w:ascii="Arial" w:hAnsi="Arial" w:cs="Arial"/>
                <w:sz w:val="18"/>
                <w:szCs w:val="18"/>
              </w:rPr>
              <w:t xml:space="preserve"> </w:t>
            </w:r>
            <w:r w:rsidRPr="00E93975">
              <w:rPr>
                <w:rFonts w:ascii="Arial" w:hAnsi="Arial" w:cs="Arial"/>
                <w:spacing w:val="-2"/>
                <w:sz w:val="18"/>
                <w:szCs w:val="18"/>
              </w:rPr>
              <w:t xml:space="preserve">not </w:t>
            </w:r>
            <w:r w:rsidRPr="00E93975">
              <w:rPr>
                <w:rFonts w:ascii="Arial" w:hAnsi="Arial" w:cs="Arial"/>
                <w:spacing w:val="-1"/>
                <w:sz w:val="18"/>
                <w:szCs w:val="18"/>
              </w:rPr>
              <w:t>ensure</w:t>
            </w:r>
            <w:r w:rsidRPr="00E93975">
              <w:rPr>
                <w:rFonts w:ascii="Arial" w:hAnsi="Arial" w:cs="Arial"/>
                <w:spacing w:val="-2"/>
                <w:sz w:val="18"/>
                <w:szCs w:val="18"/>
              </w:rPr>
              <w:t xml:space="preserve"> that CE is fair, balanced and based on current science, evidence </w:t>
            </w:r>
            <w:r>
              <w:rPr>
                <w:rFonts w:ascii="Arial" w:hAnsi="Arial" w:cs="Arial"/>
                <w:spacing w:val="-2"/>
                <w:sz w:val="18"/>
                <w:szCs w:val="18"/>
              </w:rPr>
              <w:t>and clinical reasoning. Or s</w:t>
            </w:r>
            <w:r w:rsidRPr="00E93975">
              <w:rPr>
                <w:rFonts w:ascii="Arial" w:hAnsi="Arial" w:cs="Arial"/>
                <w:spacing w:val="-2"/>
                <w:sz w:val="18"/>
                <w:szCs w:val="18"/>
              </w:rPr>
              <w:t>cientific research in CE does not conform to the generally accepted standards of experimental design, data collection, analysis, and</w:t>
            </w:r>
            <w:r>
              <w:rPr>
                <w:rFonts w:ascii="Arial" w:hAnsi="Arial" w:cs="Arial"/>
                <w:spacing w:val="-2"/>
                <w:sz w:val="18"/>
                <w:szCs w:val="18"/>
              </w:rPr>
              <w:t xml:space="preserve"> interpretation. Or </w:t>
            </w:r>
            <w:r w:rsidRPr="00E93975">
              <w:rPr>
                <w:rFonts w:ascii="Arial" w:hAnsi="Arial" w:cs="Arial"/>
                <w:spacing w:val="-2"/>
                <w:sz w:val="18"/>
                <w:szCs w:val="18"/>
              </w:rPr>
              <w:t xml:space="preserve">CE content advocates or promotes practices that are not, or not yet, adequately based on current science, evidence, and clinical reasoning.  </w:t>
            </w:r>
          </w:p>
          <w:p w14:paraId="41FF15AF" w14:textId="77777777" w:rsidR="005026C2" w:rsidRDefault="005026C2" w:rsidP="00A636CC">
            <w:pPr>
              <w:jc w:val="right"/>
              <w:rPr>
                <w:rFonts w:ascii="Arial" w:eastAsia="Arial Unicode MS" w:hAnsi="Arial" w:cs="Arial"/>
                <w:sz w:val="18"/>
                <w:szCs w:val="18"/>
              </w:rPr>
            </w:pPr>
          </w:p>
          <w:p w14:paraId="71EFA0B4" w14:textId="77777777" w:rsidR="005026C2" w:rsidRDefault="005026C2" w:rsidP="00A636CC">
            <w:pPr>
              <w:jc w:val="right"/>
              <w:rPr>
                <w:rFonts w:ascii="Arial" w:eastAsia="Arial Unicode MS" w:hAnsi="Arial" w:cs="Arial"/>
                <w:sz w:val="18"/>
                <w:szCs w:val="18"/>
              </w:rPr>
            </w:pPr>
          </w:p>
          <w:p w14:paraId="10F51A32" w14:textId="77777777" w:rsidR="005026C2" w:rsidRDefault="005026C2" w:rsidP="00A636CC">
            <w:pPr>
              <w:jc w:val="right"/>
              <w:rPr>
                <w:rFonts w:ascii="Arial" w:eastAsia="Arial Unicode MS" w:hAnsi="Arial" w:cs="Arial"/>
                <w:sz w:val="18"/>
                <w:szCs w:val="18"/>
              </w:rPr>
            </w:pPr>
          </w:p>
          <w:p w14:paraId="25FAACEF" w14:textId="77777777" w:rsidR="005026C2" w:rsidRDefault="005026C2" w:rsidP="00A636CC">
            <w:pPr>
              <w:jc w:val="right"/>
              <w:rPr>
                <w:rFonts w:ascii="Arial" w:eastAsia="Arial Unicode MS" w:hAnsi="Arial" w:cs="Arial"/>
                <w:sz w:val="18"/>
                <w:szCs w:val="18"/>
              </w:rPr>
            </w:pPr>
          </w:p>
          <w:p w14:paraId="1CC90C37" w14:textId="77777777" w:rsidR="005026C2" w:rsidRDefault="005026C2" w:rsidP="00A636CC">
            <w:pPr>
              <w:jc w:val="right"/>
              <w:rPr>
                <w:rFonts w:ascii="Arial" w:eastAsia="Arial Unicode MS" w:hAnsi="Arial" w:cs="Arial"/>
                <w:sz w:val="18"/>
                <w:szCs w:val="18"/>
              </w:rPr>
            </w:pPr>
          </w:p>
          <w:p w14:paraId="67E66714" w14:textId="77777777" w:rsidR="005026C2" w:rsidRDefault="005026C2" w:rsidP="00A636CC">
            <w:pPr>
              <w:jc w:val="right"/>
              <w:rPr>
                <w:rFonts w:ascii="Arial" w:eastAsia="Arial Unicode MS" w:hAnsi="Arial" w:cs="Arial"/>
                <w:sz w:val="18"/>
                <w:szCs w:val="18"/>
              </w:rPr>
            </w:pPr>
          </w:p>
          <w:p w14:paraId="0D0D66F3" w14:textId="77777777" w:rsidR="005026C2" w:rsidRDefault="005026C2" w:rsidP="00A636CC">
            <w:pPr>
              <w:jc w:val="right"/>
              <w:rPr>
                <w:rFonts w:ascii="Arial" w:eastAsia="Arial Unicode MS" w:hAnsi="Arial" w:cs="Arial"/>
                <w:sz w:val="18"/>
                <w:szCs w:val="18"/>
              </w:rPr>
            </w:pPr>
          </w:p>
          <w:p w14:paraId="56333558" w14:textId="44A2ECFC" w:rsidR="005026C2" w:rsidRPr="00A0090B" w:rsidRDefault="005026C2" w:rsidP="00A636CC">
            <w:pPr>
              <w:jc w:val="right"/>
              <w:rPr>
                <w:rFonts w:ascii="Arial" w:eastAsia="Arial Unicode MS" w:hAnsi="Arial" w:cs="Arial"/>
                <w:sz w:val="18"/>
                <w:szCs w:val="18"/>
              </w:rPr>
            </w:pPr>
            <w:r w:rsidRPr="00A0090B">
              <w:rPr>
                <w:rFonts w:ascii="Arial" w:eastAsia="Arial Unicode MS" w:hAnsi="Arial" w:cs="Arial"/>
                <w:sz w:val="18"/>
                <w:szCs w:val="18"/>
              </w:rPr>
              <w:t xml:space="preserve">Needs Improvement </w:t>
            </w:r>
            <w:sdt>
              <w:sdtPr>
                <w:rPr>
                  <w:rFonts w:ascii="Arial" w:eastAsia="Arial Unicode MS" w:hAnsi="Arial" w:cs="Arial"/>
                  <w:sz w:val="20"/>
                  <w:szCs w:val="20"/>
                </w:rPr>
                <w:id w:val="-1322961563"/>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A0090B">
              <w:rPr>
                <w:rFonts w:ascii="Arial" w:eastAsia="Arial Unicode MS" w:hAnsi="Arial" w:cs="Arial"/>
                <w:sz w:val="18"/>
                <w:szCs w:val="18"/>
              </w:rPr>
              <w:br/>
            </w:r>
          </w:p>
        </w:tc>
      </w:tr>
      <w:tr w:rsidR="005026C2" w:rsidRPr="00A0090B" w14:paraId="4196F853" w14:textId="77777777" w:rsidTr="00A636CC">
        <w:trPr>
          <w:tblCellSpacing w:w="0" w:type="dxa"/>
          <w:jc w:val="center"/>
        </w:trPr>
        <w:tc>
          <w:tcPr>
            <w:tcW w:w="5000" w:type="pct"/>
            <w:gridSpan w:val="3"/>
            <w:tcBorders>
              <w:top w:val="outset" w:sz="6" w:space="0" w:color="FFFF99"/>
              <w:left w:val="outset" w:sz="6" w:space="0" w:color="FFFF99"/>
              <w:bottom w:val="outset" w:sz="6" w:space="0" w:color="FFFF99"/>
              <w:right w:val="outset" w:sz="6" w:space="0" w:color="FFFF99"/>
            </w:tcBorders>
            <w:shd w:val="clear" w:color="auto" w:fill="E6E6E6"/>
          </w:tcPr>
          <w:p w14:paraId="5883566A" w14:textId="77777777" w:rsidR="005026C2" w:rsidRPr="00A0090B" w:rsidRDefault="005026C2" w:rsidP="00A636CC">
            <w:pPr>
              <w:rPr>
                <w:rFonts w:ascii="Arial" w:eastAsia="Arial Unicode MS" w:hAnsi="Arial" w:cs="Arial"/>
                <w:b/>
                <w:sz w:val="18"/>
                <w:szCs w:val="18"/>
              </w:rPr>
            </w:pPr>
            <w:r w:rsidRPr="00741DB4">
              <w:rPr>
                <w:rFonts w:ascii="Arial" w:eastAsia="Arial Unicode MS" w:hAnsi="Arial" w:cs="Arial"/>
                <w:b/>
                <w:sz w:val="18"/>
                <w:szCs w:val="18"/>
              </w:rPr>
              <w:t>Prevent Commercial Bias and Marketing in</w:t>
            </w:r>
            <w:r>
              <w:rPr>
                <w:rFonts w:ascii="Arial" w:eastAsia="Arial Unicode MS" w:hAnsi="Arial" w:cs="Arial"/>
                <w:b/>
                <w:sz w:val="18"/>
                <w:szCs w:val="18"/>
              </w:rPr>
              <w:t xml:space="preserve"> </w:t>
            </w:r>
            <w:r w:rsidRPr="00741DB4">
              <w:rPr>
                <w:rFonts w:ascii="Arial" w:eastAsia="Arial Unicode MS" w:hAnsi="Arial" w:cs="Arial"/>
                <w:b/>
                <w:sz w:val="18"/>
                <w:szCs w:val="18"/>
              </w:rPr>
              <w:t>Accredited Continuing Education</w:t>
            </w:r>
          </w:p>
        </w:tc>
      </w:tr>
      <w:tr w:rsidR="005026C2" w:rsidRPr="00E06B7B" w14:paraId="6BD082D9" w14:textId="77777777" w:rsidTr="00A636CC">
        <w:trPr>
          <w:tblCellSpacing w:w="0" w:type="dxa"/>
          <w:jc w:val="center"/>
        </w:trPr>
        <w:tc>
          <w:tcPr>
            <w:tcW w:w="1255" w:type="pct"/>
            <w:tcBorders>
              <w:top w:val="outset" w:sz="6" w:space="0" w:color="FFFF99"/>
              <w:left w:val="outset" w:sz="6" w:space="0" w:color="FFFF99"/>
              <w:bottom w:val="outset" w:sz="6" w:space="0" w:color="FFFF99"/>
              <w:right w:val="outset" w:sz="6" w:space="0" w:color="FFFF99"/>
            </w:tcBorders>
            <w:shd w:val="clear" w:color="auto" w:fill="FFFF99"/>
          </w:tcPr>
          <w:p w14:paraId="57C15D7F" w14:textId="77777777" w:rsidR="005026C2" w:rsidRPr="00235896" w:rsidRDefault="005026C2" w:rsidP="00A636CC">
            <w:pPr>
              <w:rPr>
                <w:rFonts w:ascii="Arial" w:eastAsia="Arial Unicode MS" w:hAnsi="Arial" w:cs="Arial"/>
                <w:sz w:val="18"/>
                <w:szCs w:val="18"/>
              </w:rPr>
            </w:pPr>
            <w:r>
              <w:rPr>
                <w:rFonts w:ascii="Arial" w:eastAsia="Arial Unicode MS" w:hAnsi="Arial" w:cs="Arial"/>
                <w:sz w:val="18"/>
                <w:szCs w:val="18"/>
              </w:rPr>
              <w:t>Preventing Commercial Bias and Marketing [5.2</w:t>
            </w:r>
            <w:r w:rsidRPr="00235896">
              <w:rPr>
                <w:rFonts w:ascii="Arial" w:eastAsia="Arial Unicode MS" w:hAnsi="Arial" w:cs="Arial"/>
                <w:sz w:val="18"/>
                <w:szCs w:val="18"/>
              </w:rPr>
              <w:t>]</w:t>
            </w:r>
          </w:p>
          <w:p w14:paraId="302CA6B5" w14:textId="77777777" w:rsidR="005026C2" w:rsidRPr="00235896" w:rsidRDefault="005026C2" w:rsidP="00A636CC">
            <w:pPr>
              <w:rPr>
                <w:rFonts w:ascii="Arial" w:eastAsia="Arial Unicode MS" w:hAnsi="Arial" w:cs="Arial"/>
                <w:sz w:val="18"/>
                <w:szCs w:val="18"/>
              </w:rPr>
            </w:pPr>
          </w:p>
          <w:p w14:paraId="3C0431DD" w14:textId="77777777" w:rsidR="005026C2" w:rsidRPr="00EB5144" w:rsidRDefault="005026C2" w:rsidP="00A636CC">
            <w:pPr>
              <w:rPr>
                <w:rFonts w:ascii="Arial" w:eastAsia="Arial Unicode MS" w:hAnsi="Arial" w:cs="Arial"/>
                <w:b/>
                <w:sz w:val="16"/>
                <w:szCs w:val="16"/>
              </w:rPr>
            </w:pPr>
            <w:r w:rsidRPr="00EB5144">
              <w:rPr>
                <w:rFonts w:ascii="Arial" w:eastAsia="Arial Unicode MS" w:hAnsi="Arial" w:cs="Arial"/>
                <w:sz w:val="16"/>
                <w:szCs w:val="16"/>
              </w:rPr>
              <w:t>(Attach process for ensuring CE protects learners from commerc</w:t>
            </w:r>
            <w:r>
              <w:rPr>
                <w:rFonts w:ascii="Arial" w:eastAsia="Arial Unicode MS" w:hAnsi="Arial" w:cs="Arial"/>
                <w:sz w:val="16"/>
                <w:szCs w:val="16"/>
              </w:rPr>
              <w:t xml:space="preserve">ial bias and marketing. Include supporting </w:t>
            </w:r>
            <w:r w:rsidRPr="00EB5144">
              <w:rPr>
                <w:rFonts w:ascii="Arial" w:eastAsia="Arial Unicode MS" w:hAnsi="Arial" w:cs="Arial"/>
                <w:sz w:val="16"/>
                <w:szCs w:val="16"/>
              </w:rPr>
              <w:t>evidence</w:t>
            </w:r>
            <w:r>
              <w:rPr>
                <w:rFonts w:ascii="Arial" w:eastAsia="Arial Unicode MS" w:hAnsi="Arial" w:cs="Arial"/>
                <w:sz w:val="16"/>
                <w:szCs w:val="16"/>
              </w:rPr>
              <w:t>.)</w:t>
            </w:r>
          </w:p>
        </w:tc>
        <w:tc>
          <w:tcPr>
            <w:tcW w:w="1872" w:type="pct"/>
            <w:tcBorders>
              <w:top w:val="outset" w:sz="6" w:space="0" w:color="FFFF99"/>
              <w:left w:val="outset" w:sz="6" w:space="0" w:color="FFFF99"/>
              <w:bottom w:val="outset" w:sz="6" w:space="0" w:color="FFFF99"/>
              <w:right w:val="outset" w:sz="6" w:space="0" w:color="FFFF99"/>
            </w:tcBorders>
          </w:tcPr>
          <w:p w14:paraId="07F9C966" w14:textId="77777777" w:rsidR="005026C2" w:rsidRDefault="005026C2" w:rsidP="00A636CC">
            <w:pPr>
              <w:rPr>
                <w:rFonts w:ascii="Arial" w:eastAsia="Arial Unicode MS" w:hAnsi="Arial" w:cs="Arial"/>
                <w:sz w:val="18"/>
                <w:szCs w:val="18"/>
              </w:rPr>
            </w:pPr>
            <w:r>
              <w:rPr>
                <w:rFonts w:ascii="Arial" w:eastAsia="Arial Unicode MS" w:hAnsi="Arial" w:cs="Arial"/>
                <w:sz w:val="18"/>
                <w:szCs w:val="18"/>
              </w:rPr>
              <w:t xml:space="preserve">The provider ensures that CE </w:t>
            </w:r>
            <w:r w:rsidRPr="00424B80">
              <w:rPr>
                <w:rFonts w:ascii="Arial" w:eastAsia="Arial Unicode MS" w:hAnsi="Arial" w:cs="Arial"/>
                <w:sz w:val="18"/>
                <w:szCs w:val="18"/>
              </w:rPr>
              <w:t>protect</w:t>
            </w:r>
            <w:r>
              <w:rPr>
                <w:rFonts w:ascii="Arial" w:eastAsia="Arial Unicode MS" w:hAnsi="Arial" w:cs="Arial"/>
                <w:sz w:val="18"/>
                <w:szCs w:val="18"/>
              </w:rPr>
              <w:t>s</w:t>
            </w:r>
            <w:r w:rsidRPr="00424B80">
              <w:rPr>
                <w:rFonts w:ascii="Arial" w:eastAsia="Arial Unicode MS" w:hAnsi="Arial" w:cs="Arial"/>
                <w:sz w:val="18"/>
                <w:szCs w:val="18"/>
              </w:rPr>
              <w:t xml:space="preserve"> learners from commercial bias and marketing.</w:t>
            </w:r>
          </w:p>
          <w:p w14:paraId="14B006EE" w14:textId="77777777" w:rsidR="005026C2" w:rsidRPr="00424B80" w:rsidRDefault="005026C2" w:rsidP="00FD5CF7">
            <w:pPr>
              <w:pStyle w:val="ListParagraph"/>
              <w:numPr>
                <w:ilvl w:val="0"/>
                <w:numId w:val="10"/>
              </w:numPr>
              <w:rPr>
                <w:rFonts w:ascii="Arial" w:eastAsia="Arial Unicode MS" w:hAnsi="Arial" w:cs="Arial"/>
                <w:sz w:val="18"/>
                <w:szCs w:val="18"/>
              </w:rPr>
            </w:pPr>
            <w:r>
              <w:rPr>
                <w:rFonts w:ascii="Arial" w:eastAsia="Arial Unicode MS" w:hAnsi="Arial" w:cs="Arial"/>
                <w:sz w:val="18"/>
                <w:szCs w:val="18"/>
              </w:rPr>
              <w:t xml:space="preserve">All decisions related to </w:t>
            </w:r>
            <w:r w:rsidRPr="00424B80">
              <w:rPr>
                <w:rFonts w:ascii="Arial" w:eastAsia="Arial Unicode MS" w:hAnsi="Arial" w:cs="Arial"/>
                <w:sz w:val="18"/>
                <w:szCs w:val="18"/>
              </w:rPr>
              <w:t>planning, faculty selection, delivery, and eva</w:t>
            </w:r>
            <w:r>
              <w:rPr>
                <w:rFonts w:ascii="Arial" w:eastAsia="Arial Unicode MS" w:hAnsi="Arial" w:cs="Arial"/>
                <w:sz w:val="18"/>
                <w:szCs w:val="18"/>
              </w:rPr>
              <w:t xml:space="preserve">luation are made without </w:t>
            </w:r>
            <w:r w:rsidRPr="00424B80">
              <w:rPr>
                <w:rFonts w:ascii="Arial" w:eastAsia="Arial Unicode MS" w:hAnsi="Arial" w:cs="Arial"/>
                <w:sz w:val="18"/>
                <w:szCs w:val="18"/>
              </w:rPr>
              <w:t>influence or involvement from the owners and employees of an ineligible company.</w:t>
            </w:r>
          </w:p>
          <w:p w14:paraId="400686C4" w14:textId="77777777" w:rsidR="005026C2" w:rsidRPr="00424B80" w:rsidRDefault="005026C2" w:rsidP="00FD5CF7">
            <w:pPr>
              <w:pStyle w:val="ListParagraph"/>
              <w:numPr>
                <w:ilvl w:val="0"/>
                <w:numId w:val="10"/>
              </w:numPr>
              <w:rPr>
                <w:rFonts w:ascii="Arial" w:eastAsia="Arial Unicode MS" w:hAnsi="Arial" w:cs="Arial"/>
                <w:sz w:val="18"/>
                <w:szCs w:val="18"/>
              </w:rPr>
            </w:pPr>
            <w:r>
              <w:rPr>
                <w:rFonts w:ascii="Arial" w:eastAsia="Arial Unicode MS" w:hAnsi="Arial" w:cs="Arial"/>
                <w:sz w:val="18"/>
                <w:szCs w:val="18"/>
              </w:rPr>
              <w:t>CE activities are f</w:t>
            </w:r>
            <w:r w:rsidRPr="00424B80">
              <w:rPr>
                <w:rFonts w:ascii="Arial" w:eastAsia="Arial Unicode MS" w:hAnsi="Arial" w:cs="Arial"/>
                <w:sz w:val="18"/>
                <w:szCs w:val="18"/>
              </w:rPr>
              <w:t>ree of marketing or</w:t>
            </w:r>
            <w:r>
              <w:rPr>
                <w:rFonts w:ascii="Arial" w:eastAsia="Arial Unicode MS" w:hAnsi="Arial" w:cs="Arial"/>
                <w:sz w:val="18"/>
                <w:szCs w:val="18"/>
              </w:rPr>
              <w:t xml:space="preserve"> sales of products or services. Faculty do not promote or sell products or services that serve their professional or financial interests. </w:t>
            </w:r>
          </w:p>
          <w:p w14:paraId="556CF0C8" w14:textId="77777777" w:rsidR="005026C2" w:rsidRPr="00424B80" w:rsidRDefault="005026C2" w:rsidP="00FD5CF7">
            <w:pPr>
              <w:pStyle w:val="ListParagraph"/>
              <w:numPr>
                <w:ilvl w:val="0"/>
                <w:numId w:val="10"/>
              </w:numPr>
              <w:rPr>
                <w:rFonts w:ascii="Arial" w:eastAsia="Arial Unicode MS" w:hAnsi="Arial" w:cs="Arial"/>
                <w:sz w:val="18"/>
                <w:szCs w:val="18"/>
              </w:rPr>
            </w:pPr>
            <w:r>
              <w:rPr>
                <w:rFonts w:ascii="Arial" w:eastAsia="Arial Unicode MS" w:hAnsi="Arial" w:cs="Arial"/>
                <w:sz w:val="18"/>
                <w:szCs w:val="18"/>
              </w:rPr>
              <w:t>N</w:t>
            </w:r>
            <w:r w:rsidRPr="00424B80">
              <w:rPr>
                <w:rFonts w:ascii="Arial" w:eastAsia="Arial Unicode MS" w:hAnsi="Arial" w:cs="Arial"/>
                <w:sz w:val="18"/>
                <w:szCs w:val="18"/>
              </w:rPr>
              <w:t>ames or contact information of learners</w:t>
            </w:r>
            <w:r>
              <w:rPr>
                <w:rFonts w:ascii="Arial" w:eastAsia="Arial Unicode MS" w:hAnsi="Arial" w:cs="Arial"/>
                <w:sz w:val="18"/>
                <w:szCs w:val="18"/>
              </w:rPr>
              <w:t xml:space="preserve"> is not shared </w:t>
            </w:r>
            <w:r w:rsidRPr="00424B80">
              <w:rPr>
                <w:rFonts w:ascii="Arial" w:eastAsia="Arial Unicode MS" w:hAnsi="Arial" w:cs="Arial"/>
                <w:sz w:val="18"/>
                <w:szCs w:val="18"/>
              </w:rPr>
              <w:t>with any ineligible company or its agents without the explicit consent of the individual learner.</w:t>
            </w:r>
          </w:p>
          <w:p w14:paraId="4F5E11DB" w14:textId="77777777" w:rsidR="005026C2" w:rsidRDefault="005026C2" w:rsidP="00A636CC">
            <w:pPr>
              <w:jc w:val="right"/>
              <w:rPr>
                <w:rFonts w:ascii="Arial" w:eastAsia="Arial Unicode MS" w:hAnsi="Arial" w:cs="Arial"/>
                <w:sz w:val="18"/>
                <w:szCs w:val="18"/>
              </w:rPr>
            </w:pPr>
          </w:p>
          <w:p w14:paraId="66DFD94B" w14:textId="43B2C777" w:rsidR="005026C2" w:rsidRPr="00E06B7B" w:rsidRDefault="005026C2" w:rsidP="00A636CC">
            <w:pPr>
              <w:jc w:val="right"/>
              <w:rPr>
                <w:rFonts w:ascii="Arial" w:eastAsia="Arial Unicode MS" w:hAnsi="Arial" w:cs="Arial"/>
                <w:b/>
                <w:sz w:val="18"/>
                <w:szCs w:val="18"/>
              </w:rPr>
            </w:pPr>
            <w:r w:rsidRPr="00A0090B">
              <w:rPr>
                <w:rFonts w:ascii="Arial" w:eastAsia="Arial Unicode MS" w:hAnsi="Arial" w:cs="Arial"/>
                <w:sz w:val="18"/>
                <w:szCs w:val="18"/>
              </w:rPr>
              <w:t xml:space="preserve">Meets </w:t>
            </w:r>
            <w:sdt>
              <w:sdtPr>
                <w:rPr>
                  <w:rFonts w:ascii="Arial" w:eastAsia="Arial Unicode MS" w:hAnsi="Arial" w:cs="Arial"/>
                  <w:sz w:val="20"/>
                  <w:szCs w:val="20"/>
                </w:rPr>
                <w:id w:val="-679048238"/>
                <w14:checkbox>
                  <w14:checked w14:val="0"/>
                  <w14:checkedState w14:val="2612" w14:font="MS Gothic"/>
                  <w14:uncheckedState w14:val="2610" w14:font="MS Gothic"/>
                </w14:checkbox>
              </w:sdtPr>
              <w:sdtContent>
                <w:r w:rsidR="00FA3D8C">
                  <w:rPr>
                    <w:rFonts w:ascii="MS Gothic" w:eastAsia="MS Gothic" w:hAnsi="MS Gothic" w:cs="Arial" w:hint="eastAsia"/>
                    <w:sz w:val="20"/>
                    <w:szCs w:val="20"/>
                  </w:rPr>
                  <w:t>☐</w:t>
                </w:r>
              </w:sdtContent>
            </w:sdt>
          </w:p>
        </w:tc>
        <w:tc>
          <w:tcPr>
            <w:tcW w:w="1873" w:type="pct"/>
            <w:tcBorders>
              <w:top w:val="outset" w:sz="6" w:space="0" w:color="FFFF99"/>
              <w:left w:val="outset" w:sz="6" w:space="0" w:color="FFFF99"/>
              <w:bottom w:val="outset" w:sz="6" w:space="0" w:color="FFFF99"/>
              <w:right w:val="outset" w:sz="6" w:space="0" w:color="FFFF99"/>
            </w:tcBorders>
          </w:tcPr>
          <w:p w14:paraId="34A0112D" w14:textId="54A36AE1" w:rsidR="005026C2" w:rsidRDefault="005026C2" w:rsidP="00A636CC">
            <w:pPr>
              <w:rPr>
                <w:rFonts w:ascii="Arial" w:eastAsia="Arial Unicode MS" w:hAnsi="Arial" w:cs="Arial"/>
                <w:sz w:val="18"/>
                <w:szCs w:val="18"/>
              </w:rPr>
            </w:pPr>
            <w:r w:rsidRPr="006A3518">
              <w:rPr>
                <w:rFonts w:ascii="Arial" w:eastAsia="Arial Unicode MS" w:hAnsi="Arial" w:cs="Arial"/>
                <w:sz w:val="18"/>
                <w:szCs w:val="18"/>
              </w:rPr>
              <w:t>The provide</w:t>
            </w:r>
            <w:r>
              <w:rPr>
                <w:rFonts w:ascii="Arial" w:eastAsia="Arial Unicode MS" w:hAnsi="Arial" w:cs="Arial"/>
                <w:sz w:val="18"/>
                <w:szCs w:val="18"/>
              </w:rPr>
              <w:t xml:space="preserve">r does not ensure all </w:t>
            </w:r>
            <w:r w:rsidRPr="006A3518">
              <w:rPr>
                <w:rFonts w:ascii="Arial" w:eastAsia="Arial Unicode MS" w:hAnsi="Arial" w:cs="Arial"/>
                <w:sz w:val="18"/>
                <w:szCs w:val="18"/>
              </w:rPr>
              <w:t xml:space="preserve">decisions related to </w:t>
            </w:r>
            <w:r w:rsidR="002629A0" w:rsidRPr="006A3518">
              <w:rPr>
                <w:rFonts w:ascii="Arial" w:eastAsia="Arial Unicode MS" w:hAnsi="Arial" w:cs="Arial"/>
                <w:sz w:val="18"/>
                <w:szCs w:val="18"/>
              </w:rPr>
              <w:t>planning;</w:t>
            </w:r>
            <w:r w:rsidRPr="006A3518">
              <w:rPr>
                <w:rFonts w:ascii="Arial" w:eastAsia="Arial Unicode MS" w:hAnsi="Arial" w:cs="Arial"/>
                <w:sz w:val="18"/>
                <w:szCs w:val="18"/>
              </w:rPr>
              <w:t xml:space="preserve"> faculty selection, delivery, and evaluation are made without in</w:t>
            </w:r>
            <w:r>
              <w:rPr>
                <w:rFonts w:ascii="Arial" w:eastAsia="Arial Unicode MS" w:hAnsi="Arial" w:cs="Arial"/>
                <w:sz w:val="18"/>
                <w:szCs w:val="18"/>
              </w:rPr>
              <w:t xml:space="preserve">fluence or involvement from owners and </w:t>
            </w:r>
            <w:r w:rsidRPr="006A3518">
              <w:rPr>
                <w:rFonts w:ascii="Arial" w:eastAsia="Arial Unicode MS" w:hAnsi="Arial" w:cs="Arial"/>
                <w:sz w:val="18"/>
                <w:szCs w:val="18"/>
              </w:rPr>
              <w:t>emp</w:t>
            </w:r>
            <w:r>
              <w:rPr>
                <w:rFonts w:ascii="Arial" w:eastAsia="Arial Unicode MS" w:hAnsi="Arial" w:cs="Arial"/>
                <w:sz w:val="18"/>
                <w:szCs w:val="18"/>
              </w:rPr>
              <w:t xml:space="preserve">loyees of an ineligible company. Or the provider does not ensure CE activities are free of </w:t>
            </w:r>
            <w:r w:rsidRPr="006A3518">
              <w:rPr>
                <w:rFonts w:ascii="Arial" w:eastAsia="Arial Unicode MS" w:hAnsi="Arial" w:cs="Arial"/>
                <w:sz w:val="18"/>
                <w:szCs w:val="18"/>
              </w:rPr>
              <w:t>marketing o</w:t>
            </w:r>
            <w:r>
              <w:rPr>
                <w:rFonts w:ascii="Arial" w:eastAsia="Arial Unicode MS" w:hAnsi="Arial" w:cs="Arial"/>
                <w:sz w:val="18"/>
                <w:szCs w:val="18"/>
              </w:rPr>
              <w:t>r sales of products/services, including faculty promotion or sales of products/services that serve their professional or financial interests.</w:t>
            </w:r>
          </w:p>
          <w:p w14:paraId="7BBFB9A5" w14:textId="77777777" w:rsidR="005026C2" w:rsidRPr="007317A2" w:rsidRDefault="005026C2" w:rsidP="00A636CC">
            <w:pPr>
              <w:rPr>
                <w:rFonts w:ascii="Arial" w:eastAsia="Arial Unicode MS" w:hAnsi="Arial" w:cs="Arial"/>
                <w:sz w:val="18"/>
                <w:szCs w:val="18"/>
              </w:rPr>
            </w:pPr>
            <w:r>
              <w:rPr>
                <w:rFonts w:ascii="Arial" w:eastAsia="Arial Unicode MS" w:hAnsi="Arial" w:cs="Arial"/>
                <w:sz w:val="18"/>
                <w:szCs w:val="18"/>
              </w:rPr>
              <w:t>Or the n</w:t>
            </w:r>
            <w:r w:rsidRPr="007317A2">
              <w:rPr>
                <w:rFonts w:ascii="Arial" w:hAnsi="Arial" w:cs="Arial"/>
                <w:sz w:val="18"/>
                <w:szCs w:val="18"/>
              </w:rPr>
              <w:t>ames or contact</w:t>
            </w:r>
            <w:r>
              <w:rPr>
                <w:rFonts w:ascii="Arial" w:hAnsi="Arial" w:cs="Arial"/>
                <w:sz w:val="18"/>
                <w:szCs w:val="18"/>
              </w:rPr>
              <w:t xml:space="preserve"> information of learners is shared with an </w:t>
            </w:r>
            <w:r w:rsidRPr="007317A2">
              <w:rPr>
                <w:rFonts w:ascii="Arial" w:hAnsi="Arial" w:cs="Arial"/>
                <w:sz w:val="18"/>
                <w:szCs w:val="18"/>
              </w:rPr>
              <w:t>ineligible company or its agents without the explicit consent of the individual learner.</w:t>
            </w:r>
          </w:p>
          <w:p w14:paraId="0541E808" w14:textId="77777777" w:rsidR="005026C2" w:rsidRDefault="005026C2" w:rsidP="00A636CC">
            <w:pPr>
              <w:jc w:val="right"/>
              <w:rPr>
                <w:rFonts w:ascii="Arial" w:eastAsia="Arial Unicode MS" w:hAnsi="Arial" w:cs="Arial"/>
                <w:sz w:val="18"/>
                <w:szCs w:val="18"/>
              </w:rPr>
            </w:pPr>
          </w:p>
          <w:p w14:paraId="4C6F1C66" w14:textId="77777777" w:rsidR="005026C2" w:rsidRDefault="005026C2" w:rsidP="00A636CC">
            <w:pPr>
              <w:jc w:val="right"/>
              <w:rPr>
                <w:rFonts w:ascii="Arial" w:eastAsia="Arial Unicode MS" w:hAnsi="Arial" w:cs="Arial"/>
                <w:sz w:val="18"/>
                <w:szCs w:val="18"/>
              </w:rPr>
            </w:pPr>
          </w:p>
          <w:p w14:paraId="5DA1564F" w14:textId="77777777" w:rsidR="005026C2" w:rsidRDefault="005026C2" w:rsidP="00A636CC">
            <w:pPr>
              <w:jc w:val="right"/>
              <w:rPr>
                <w:rFonts w:ascii="Arial" w:eastAsia="Arial Unicode MS" w:hAnsi="Arial" w:cs="Arial"/>
                <w:sz w:val="18"/>
                <w:szCs w:val="18"/>
              </w:rPr>
            </w:pPr>
          </w:p>
          <w:p w14:paraId="11790C10" w14:textId="396A4D9F" w:rsidR="005026C2" w:rsidRPr="00E06B7B" w:rsidRDefault="005026C2" w:rsidP="00A636CC">
            <w:pPr>
              <w:jc w:val="right"/>
              <w:rPr>
                <w:rFonts w:ascii="Arial" w:eastAsia="Arial Unicode MS" w:hAnsi="Arial" w:cs="Arial"/>
                <w:b/>
                <w:sz w:val="18"/>
                <w:szCs w:val="18"/>
              </w:rPr>
            </w:pPr>
            <w:r w:rsidRPr="00A0090B">
              <w:rPr>
                <w:rFonts w:ascii="Arial" w:eastAsia="Arial Unicode MS" w:hAnsi="Arial" w:cs="Arial"/>
                <w:sz w:val="18"/>
                <w:szCs w:val="18"/>
              </w:rPr>
              <w:t xml:space="preserve">Needs Improvement </w:t>
            </w:r>
            <w:sdt>
              <w:sdtPr>
                <w:rPr>
                  <w:rFonts w:ascii="Arial" w:eastAsia="Arial Unicode MS" w:hAnsi="Arial" w:cs="Arial"/>
                  <w:sz w:val="20"/>
                  <w:szCs w:val="20"/>
                </w:rPr>
                <w:id w:val="88124719"/>
                <w14:checkbox>
                  <w14:checked w14:val="0"/>
                  <w14:checkedState w14:val="2612" w14:font="MS Gothic"/>
                  <w14:uncheckedState w14:val="2610" w14:font="MS Gothic"/>
                </w14:checkbox>
              </w:sdtPr>
              <w:sdtContent>
                <w:r w:rsidR="00FA3D8C">
                  <w:rPr>
                    <w:rFonts w:ascii="MS Gothic" w:eastAsia="MS Gothic" w:hAnsi="MS Gothic" w:cs="Arial" w:hint="eastAsia"/>
                    <w:sz w:val="20"/>
                    <w:szCs w:val="20"/>
                  </w:rPr>
                  <w:t>☐</w:t>
                </w:r>
              </w:sdtContent>
            </w:sdt>
            <w:r w:rsidRPr="00A0090B">
              <w:rPr>
                <w:rFonts w:ascii="Arial" w:eastAsia="Arial Unicode MS" w:hAnsi="Arial" w:cs="Arial"/>
                <w:sz w:val="18"/>
                <w:szCs w:val="18"/>
              </w:rPr>
              <w:br/>
            </w:r>
          </w:p>
        </w:tc>
      </w:tr>
      <w:tr w:rsidR="005026C2" w:rsidRPr="00A0090B" w14:paraId="4F172442" w14:textId="77777777" w:rsidTr="00A636CC">
        <w:trPr>
          <w:trHeight w:val="218"/>
          <w:tblCellSpacing w:w="0" w:type="dxa"/>
          <w:jc w:val="center"/>
        </w:trPr>
        <w:tc>
          <w:tcPr>
            <w:tcW w:w="5000" w:type="pct"/>
            <w:gridSpan w:val="3"/>
            <w:tcBorders>
              <w:top w:val="outset" w:sz="6" w:space="0" w:color="FFFF99"/>
              <w:left w:val="outset" w:sz="6" w:space="0" w:color="FFFF99"/>
              <w:bottom w:val="outset" w:sz="6" w:space="0" w:color="FFFF99"/>
              <w:right w:val="outset" w:sz="6" w:space="0" w:color="FFFF99"/>
            </w:tcBorders>
            <w:shd w:val="clear" w:color="auto" w:fill="E6E6E6"/>
          </w:tcPr>
          <w:p w14:paraId="3938B226" w14:textId="77777777" w:rsidR="005026C2" w:rsidRPr="00A0090B" w:rsidRDefault="005026C2" w:rsidP="00A636CC">
            <w:pPr>
              <w:rPr>
                <w:rFonts w:ascii="Arial" w:eastAsia="Arial Unicode MS" w:hAnsi="Arial" w:cs="Arial"/>
                <w:b/>
                <w:sz w:val="18"/>
                <w:szCs w:val="18"/>
              </w:rPr>
            </w:pPr>
            <w:r w:rsidRPr="00E06B7B">
              <w:rPr>
                <w:rFonts w:ascii="Arial" w:eastAsia="Arial Unicode MS" w:hAnsi="Arial" w:cs="Arial"/>
                <w:b/>
                <w:sz w:val="18"/>
                <w:szCs w:val="18"/>
              </w:rPr>
              <w:t>Identify, Mitigate, and Disclose</w:t>
            </w:r>
            <w:r>
              <w:rPr>
                <w:rFonts w:ascii="Arial" w:eastAsia="Arial Unicode MS" w:hAnsi="Arial" w:cs="Arial"/>
                <w:b/>
                <w:sz w:val="18"/>
                <w:szCs w:val="18"/>
              </w:rPr>
              <w:t xml:space="preserve"> </w:t>
            </w:r>
            <w:r w:rsidRPr="00E06B7B">
              <w:rPr>
                <w:rFonts w:ascii="Arial" w:eastAsia="Arial Unicode MS" w:hAnsi="Arial" w:cs="Arial"/>
                <w:b/>
                <w:sz w:val="18"/>
                <w:szCs w:val="18"/>
              </w:rPr>
              <w:t>Relevant Financial Relationships</w:t>
            </w:r>
          </w:p>
        </w:tc>
      </w:tr>
      <w:tr w:rsidR="005026C2" w:rsidRPr="00A0090B" w14:paraId="6ECFBD89" w14:textId="77777777" w:rsidTr="00A636CC">
        <w:trPr>
          <w:tblCellSpacing w:w="0" w:type="dxa"/>
          <w:jc w:val="center"/>
        </w:trPr>
        <w:tc>
          <w:tcPr>
            <w:tcW w:w="1255" w:type="pct"/>
            <w:tcBorders>
              <w:top w:val="outset" w:sz="6" w:space="0" w:color="FFFF99"/>
              <w:left w:val="outset" w:sz="6" w:space="0" w:color="FFFF99"/>
              <w:bottom w:val="outset" w:sz="6" w:space="0" w:color="FFFF99"/>
              <w:right w:val="outset" w:sz="6" w:space="0" w:color="FFFF99"/>
            </w:tcBorders>
            <w:shd w:val="clear" w:color="auto" w:fill="FFFF99"/>
          </w:tcPr>
          <w:p w14:paraId="45D6EA9E" w14:textId="77777777" w:rsidR="005026C2" w:rsidRPr="00A0090B" w:rsidRDefault="005026C2" w:rsidP="00A636CC">
            <w:pPr>
              <w:rPr>
                <w:rFonts w:ascii="Arial" w:eastAsia="Arial Unicode MS" w:hAnsi="Arial" w:cs="Arial"/>
                <w:sz w:val="18"/>
                <w:szCs w:val="18"/>
              </w:rPr>
            </w:pPr>
            <w:r w:rsidRPr="00CC3597">
              <w:rPr>
                <w:rFonts w:ascii="Arial" w:eastAsia="Arial Unicode MS" w:hAnsi="Arial" w:cs="Arial"/>
                <w:sz w:val="18"/>
                <w:szCs w:val="18"/>
              </w:rPr>
              <w:t xml:space="preserve">Identify relevant financial relationships </w:t>
            </w:r>
            <w:r>
              <w:rPr>
                <w:rFonts w:ascii="Arial" w:eastAsia="Arial Unicode MS" w:hAnsi="Arial" w:cs="Arial"/>
                <w:sz w:val="18"/>
                <w:szCs w:val="18"/>
              </w:rPr>
              <w:t xml:space="preserve">[5.3 </w:t>
            </w:r>
            <w:r w:rsidRPr="00FC133F">
              <w:rPr>
                <w:rFonts w:ascii="Arial" w:eastAsia="Arial Unicode MS" w:hAnsi="Arial" w:cs="Arial"/>
                <w:sz w:val="18"/>
                <w:szCs w:val="18"/>
              </w:rPr>
              <w:t>(1-3)]</w:t>
            </w:r>
          </w:p>
          <w:p w14:paraId="60F385CA" w14:textId="77777777" w:rsidR="005026C2" w:rsidRPr="00A0090B" w:rsidRDefault="005026C2" w:rsidP="00A636CC">
            <w:pPr>
              <w:rPr>
                <w:rFonts w:ascii="Arial" w:eastAsia="Arial Unicode MS" w:hAnsi="Arial" w:cs="Arial"/>
                <w:sz w:val="18"/>
                <w:szCs w:val="18"/>
              </w:rPr>
            </w:pPr>
          </w:p>
          <w:p w14:paraId="796080C7" w14:textId="77777777" w:rsidR="005026C2" w:rsidRPr="008B266F" w:rsidRDefault="005026C2" w:rsidP="00A636CC">
            <w:pPr>
              <w:rPr>
                <w:rFonts w:ascii="Arial" w:eastAsia="Arial Unicode MS" w:hAnsi="Arial" w:cs="Arial"/>
                <w:sz w:val="16"/>
                <w:szCs w:val="16"/>
              </w:rPr>
            </w:pPr>
            <w:r w:rsidRPr="008B266F">
              <w:rPr>
                <w:rFonts w:ascii="Arial" w:eastAsia="Arial Unicode MS" w:hAnsi="Arial" w:cs="Arial"/>
                <w:sz w:val="16"/>
                <w:szCs w:val="16"/>
              </w:rPr>
              <w:t>(Attach evidence of identification of relevant financial relationships.)</w:t>
            </w:r>
          </w:p>
        </w:tc>
        <w:tc>
          <w:tcPr>
            <w:tcW w:w="1872" w:type="pct"/>
            <w:tcBorders>
              <w:top w:val="outset" w:sz="6" w:space="0" w:color="FFFF99"/>
              <w:left w:val="outset" w:sz="6" w:space="0" w:color="FFFF99"/>
              <w:bottom w:val="outset" w:sz="6" w:space="0" w:color="FFFF99"/>
              <w:right w:val="outset" w:sz="6" w:space="0" w:color="FFFF99"/>
            </w:tcBorders>
          </w:tcPr>
          <w:p w14:paraId="06394FCD" w14:textId="77777777" w:rsidR="005026C2" w:rsidRDefault="005026C2" w:rsidP="00A636CC">
            <w:pPr>
              <w:rPr>
                <w:rFonts w:ascii="Arial" w:eastAsia="Arial Unicode MS" w:hAnsi="Arial" w:cs="Arial"/>
                <w:sz w:val="18"/>
                <w:szCs w:val="18"/>
              </w:rPr>
            </w:pPr>
            <w:r w:rsidRPr="00A0090B">
              <w:rPr>
                <w:rFonts w:ascii="Arial" w:eastAsia="Arial Unicode MS" w:hAnsi="Arial" w:cs="Arial"/>
                <w:sz w:val="18"/>
                <w:szCs w:val="18"/>
              </w:rPr>
              <w:t>The</w:t>
            </w:r>
            <w:r>
              <w:rPr>
                <w:rFonts w:ascii="Arial" w:eastAsia="Arial Unicode MS" w:hAnsi="Arial" w:cs="Arial"/>
                <w:sz w:val="18"/>
                <w:szCs w:val="18"/>
              </w:rPr>
              <w:t xml:space="preserve"> provider:</w:t>
            </w:r>
          </w:p>
          <w:p w14:paraId="5FB7288A" w14:textId="77777777" w:rsidR="005026C2" w:rsidRDefault="005026C2" w:rsidP="00FD5CF7">
            <w:pPr>
              <w:pStyle w:val="ListParagraph"/>
              <w:numPr>
                <w:ilvl w:val="0"/>
                <w:numId w:val="11"/>
              </w:numPr>
              <w:rPr>
                <w:rFonts w:ascii="Arial" w:eastAsia="Arial Unicode MS" w:hAnsi="Arial" w:cs="Arial"/>
                <w:sz w:val="18"/>
                <w:szCs w:val="18"/>
              </w:rPr>
            </w:pPr>
            <w:r w:rsidRPr="00820A4D">
              <w:rPr>
                <w:rFonts w:ascii="Arial" w:eastAsia="Arial Unicode MS" w:hAnsi="Arial" w:cs="Arial"/>
                <w:sz w:val="18"/>
                <w:szCs w:val="18"/>
              </w:rPr>
              <w:t>Collect</w:t>
            </w:r>
            <w:r>
              <w:rPr>
                <w:rFonts w:ascii="Arial" w:eastAsia="Arial Unicode MS" w:hAnsi="Arial" w:cs="Arial"/>
                <w:sz w:val="18"/>
                <w:szCs w:val="18"/>
              </w:rPr>
              <w:t>s</w:t>
            </w:r>
            <w:r w:rsidRPr="00820A4D">
              <w:rPr>
                <w:rFonts w:ascii="Arial" w:eastAsia="Arial Unicode MS" w:hAnsi="Arial" w:cs="Arial"/>
                <w:sz w:val="18"/>
                <w:szCs w:val="18"/>
              </w:rPr>
              <w:t xml:space="preserve"> information from al</w:t>
            </w:r>
            <w:r>
              <w:rPr>
                <w:rFonts w:ascii="Arial" w:eastAsia="Arial Unicode MS" w:hAnsi="Arial" w:cs="Arial"/>
                <w:sz w:val="18"/>
                <w:szCs w:val="18"/>
              </w:rPr>
              <w:t xml:space="preserve">l planners, faculty, and others in control of </w:t>
            </w:r>
            <w:r w:rsidRPr="00820A4D">
              <w:rPr>
                <w:rFonts w:ascii="Arial" w:eastAsia="Arial Unicode MS" w:hAnsi="Arial" w:cs="Arial"/>
                <w:sz w:val="18"/>
                <w:szCs w:val="18"/>
              </w:rPr>
              <w:t xml:space="preserve">content about </w:t>
            </w:r>
            <w:r w:rsidRPr="007F7981">
              <w:rPr>
                <w:rFonts w:ascii="Arial" w:eastAsia="Arial Unicode MS" w:hAnsi="Arial" w:cs="Arial"/>
                <w:b/>
                <w:bCs/>
                <w:sz w:val="18"/>
                <w:szCs w:val="18"/>
              </w:rPr>
              <w:t>all</w:t>
            </w:r>
            <w:r>
              <w:rPr>
                <w:rFonts w:ascii="Arial" w:eastAsia="Arial Unicode MS" w:hAnsi="Arial" w:cs="Arial"/>
                <w:sz w:val="18"/>
                <w:szCs w:val="18"/>
              </w:rPr>
              <w:t xml:space="preserve"> </w:t>
            </w:r>
            <w:r w:rsidRPr="00820A4D">
              <w:rPr>
                <w:rFonts w:ascii="Arial" w:eastAsia="Arial Unicode MS" w:hAnsi="Arial" w:cs="Arial"/>
                <w:sz w:val="18"/>
                <w:szCs w:val="18"/>
              </w:rPr>
              <w:t>financial relationships with ineligible compa</w:t>
            </w:r>
            <w:r>
              <w:rPr>
                <w:rFonts w:ascii="Arial" w:eastAsia="Arial Unicode MS" w:hAnsi="Arial" w:cs="Arial"/>
                <w:sz w:val="18"/>
                <w:szCs w:val="18"/>
              </w:rPr>
              <w:t xml:space="preserve">nies within the prior </w:t>
            </w:r>
            <w:r w:rsidRPr="007F7981">
              <w:rPr>
                <w:rFonts w:ascii="Arial" w:eastAsia="Arial Unicode MS" w:hAnsi="Arial" w:cs="Arial"/>
                <w:b/>
                <w:bCs/>
                <w:sz w:val="18"/>
                <w:szCs w:val="18"/>
              </w:rPr>
              <w:t>24 months</w:t>
            </w:r>
            <w:r>
              <w:rPr>
                <w:rFonts w:ascii="Arial" w:eastAsia="Arial Unicode MS" w:hAnsi="Arial" w:cs="Arial"/>
                <w:sz w:val="18"/>
                <w:szCs w:val="18"/>
              </w:rPr>
              <w:t>, i.e. name of company and nature of relationship.</w:t>
            </w:r>
          </w:p>
          <w:p w14:paraId="109B1166" w14:textId="77777777" w:rsidR="005026C2" w:rsidRPr="001E65FA" w:rsidRDefault="005026C2" w:rsidP="00FD5CF7">
            <w:pPr>
              <w:pStyle w:val="ListParagraph"/>
              <w:numPr>
                <w:ilvl w:val="0"/>
                <w:numId w:val="11"/>
              </w:numPr>
              <w:rPr>
                <w:rFonts w:ascii="Arial" w:eastAsia="Arial Unicode MS" w:hAnsi="Arial" w:cs="Arial"/>
                <w:sz w:val="18"/>
                <w:szCs w:val="18"/>
              </w:rPr>
            </w:pPr>
            <w:r w:rsidRPr="001E65FA">
              <w:rPr>
                <w:rFonts w:ascii="Arial" w:eastAsia="Arial Unicode MS" w:hAnsi="Arial" w:cs="Arial"/>
                <w:sz w:val="18"/>
                <w:szCs w:val="18"/>
              </w:rPr>
              <w:t>Excludes owners or employees of ineligible companies</w:t>
            </w:r>
            <w:r>
              <w:rPr>
                <w:rFonts w:ascii="Arial" w:eastAsia="Arial Unicode MS" w:hAnsi="Arial" w:cs="Arial"/>
                <w:sz w:val="18"/>
                <w:szCs w:val="18"/>
              </w:rPr>
              <w:t>. (Three exceptions to exclusion are outlined in the standard.)</w:t>
            </w:r>
          </w:p>
          <w:p w14:paraId="27F732AC" w14:textId="77777777" w:rsidR="005026C2" w:rsidRPr="00820A4D" w:rsidRDefault="005026C2" w:rsidP="00FD5CF7">
            <w:pPr>
              <w:pStyle w:val="ListParagraph"/>
              <w:numPr>
                <w:ilvl w:val="0"/>
                <w:numId w:val="11"/>
              </w:numPr>
              <w:rPr>
                <w:rFonts w:ascii="Arial" w:eastAsia="Arial Unicode MS" w:hAnsi="Arial" w:cs="Arial"/>
                <w:sz w:val="18"/>
                <w:szCs w:val="18"/>
              </w:rPr>
            </w:pPr>
            <w:r>
              <w:rPr>
                <w:rFonts w:ascii="Arial" w:eastAsia="Arial Unicode MS" w:hAnsi="Arial" w:cs="Arial"/>
                <w:sz w:val="18"/>
                <w:szCs w:val="18"/>
              </w:rPr>
              <w:t xml:space="preserve">Identifies </w:t>
            </w:r>
            <w:r w:rsidRPr="00820A4D">
              <w:rPr>
                <w:rFonts w:ascii="Arial" w:eastAsia="Arial Unicode MS" w:hAnsi="Arial" w:cs="Arial"/>
                <w:sz w:val="18"/>
                <w:szCs w:val="18"/>
              </w:rPr>
              <w:t>relevant financial relationships</w:t>
            </w:r>
            <w:r>
              <w:rPr>
                <w:rFonts w:ascii="Arial" w:eastAsia="Arial Unicode MS" w:hAnsi="Arial" w:cs="Arial"/>
                <w:sz w:val="18"/>
                <w:szCs w:val="18"/>
              </w:rPr>
              <w:t>.</w:t>
            </w:r>
          </w:p>
          <w:p w14:paraId="515FC84D" w14:textId="77777777" w:rsidR="005026C2" w:rsidRPr="00A0090B" w:rsidRDefault="005026C2" w:rsidP="00A636CC">
            <w:pPr>
              <w:rPr>
                <w:rFonts w:ascii="Arial" w:eastAsia="Arial Unicode MS" w:hAnsi="Arial" w:cs="Arial"/>
                <w:sz w:val="18"/>
                <w:szCs w:val="18"/>
              </w:rPr>
            </w:pPr>
          </w:p>
          <w:p w14:paraId="62940750" w14:textId="3EDD9CB5" w:rsidR="005026C2" w:rsidRPr="00A0090B" w:rsidRDefault="005026C2" w:rsidP="00A636CC">
            <w:pPr>
              <w:spacing w:before="120" w:after="60"/>
              <w:jc w:val="right"/>
              <w:rPr>
                <w:rFonts w:ascii="Arial" w:eastAsia="Arial Unicode MS" w:hAnsi="Arial" w:cs="Arial"/>
                <w:sz w:val="18"/>
                <w:szCs w:val="18"/>
              </w:rPr>
            </w:pPr>
            <w:r w:rsidRPr="00A0090B">
              <w:rPr>
                <w:rFonts w:ascii="Arial" w:eastAsia="Arial Unicode MS" w:hAnsi="Arial" w:cs="Arial"/>
                <w:sz w:val="18"/>
                <w:szCs w:val="18"/>
              </w:rPr>
              <w:t xml:space="preserve">Meets </w:t>
            </w:r>
            <w:sdt>
              <w:sdtPr>
                <w:rPr>
                  <w:rFonts w:ascii="Arial" w:eastAsia="Arial Unicode MS" w:hAnsi="Arial" w:cs="Arial"/>
                  <w:sz w:val="20"/>
                  <w:szCs w:val="20"/>
                </w:rPr>
                <w:id w:val="697511654"/>
                <w14:checkbox>
                  <w14:checked w14:val="0"/>
                  <w14:checkedState w14:val="2612" w14:font="MS Gothic"/>
                  <w14:uncheckedState w14:val="2610" w14:font="MS Gothic"/>
                </w14:checkbox>
              </w:sdtPr>
              <w:sdtContent>
                <w:r w:rsidR="00FA3D8C">
                  <w:rPr>
                    <w:rFonts w:ascii="MS Gothic" w:eastAsia="MS Gothic" w:hAnsi="MS Gothic" w:cs="Arial" w:hint="eastAsia"/>
                    <w:sz w:val="20"/>
                    <w:szCs w:val="20"/>
                  </w:rPr>
                  <w:t>☐</w:t>
                </w:r>
              </w:sdtContent>
            </w:sdt>
          </w:p>
        </w:tc>
        <w:tc>
          <w:tcPr>
            <w:tcW w:w="1873" w:type="pct"/>
            <w:tcBorders>
              <w:top w:val="outset" w:sz="6" w:space="0" w:color="FFFF99"/>
              <w:left w:val="outset" w:sz="6" w:space="0" w:color="FFFF99"/>
              <w:bottom w:val="outset" w:sz="6" w:space="0" w:color="FFFF99"/>
              <w:right w:val="outset" w:sz="6" w:space="0" w:color="FFFF99"/>
            </w:tcBorders>
          </w:tcPr>
          <w:p w14:paraId="63E983FE" w14:textId="77777777" w:rsidR="005026C2" w:rsidRDefault="005026C2" w:rsidP="00A636CC">
            <w:pPr>
              <w:rPr>
                <w:rFonts w:ascii="Arial" w:eastAsia="Arial Unicode MS" w:hAnsi="Arial" w:cs="Arial"/>
                <w:sz w:val="18"/>
                <w:szCs w:val="18"/>
              </w:rPr>
            </w:pPr>
            <w:r w:rsidRPr="00A0090B">
              <w:rPr>
                <w:rFonts w:ascii="Arial" w:eastAsia="Arial Unicode MS" w:hAnsi="Arial" w:cs="Arial"/>
                <w:sz w:val="18"/>
                <w:szCs w:val="18"/>
              </w:rPr>
              <w:t xml:space="preserve">The provider does not </w:t>
            </w:r>
            <w:r>
              <w:rPr>
                <w:rFonts w:ascii="Arial" w:eastAsia="Arial Unicode MS" w:hAnsi="Arial" w:cs="Arial"/>
                <w:sz w:val="18"/>
                <w:szCs w:val="18"/>
              </w:rPr>
              <w:t>c</w:t>
            </w:r>
            <w:r w:rsidRPr="00811332">
              <w:rPr>
                <w:rFonts w:ascii="Arial" w:eastAsia="Arial Unicode MS" w:hAnsi="Arial" w:cs="Arial"/>
                <w:sz w:val="18"/>
                <w:szCs w:val="18"/>
              </w:rPr>
              <w:t>ollect information from al</w:t>
            </w:r>
            <w:r>
              <w:rPr>
                <w:rFonts w:ascii="Arial" w:eastAsia="Arial Unicode MS" w:hAnsi="Arial" w:cs="Arial"/>
                <w:sz w:val="18"/>
                <w:szCs w:val="18"/>
              </w:rPr>
              <w:t xml:space="preserve">l individuals </w:t>
            </w:r>
            <w:r w:rsidRPr="00811332">
              <w:rPr>
                <w:rFonts w:ascii="Arial" w:eastAsia="Arial Unicode MS" w:hAnsi="Arial" w:cs="Arial"/>
                <w:sz w:val="18"/>
                <w:szCs w:val="18"/>
              </w:rPr>
              <w:t xml:space="preserve">in control of </w:t>
            </w:r>
            <w:r>
              <w:rPr>
                <w:rFonts w:ascii="Arial" w:eastAsia="Arial Unicode MS" w:hAnsi="Arial" w:cs="Arial"/>
                <w:sz w:val="18"/>
                <w:szCs w:val="18"/>
              </w:rPr>
              <w:t xml:space="preserve">content about </w:t>
            </w:r>
            <w:r w:rsidRPr="007F7981">
              <w:rPr>
                <w:rFonts w:ascii="Arial" w:eastAsia="Arial Unicode MS" w:hAnsi="Arial" w:cs="Arial"/>
                <w:b/>
                <w:bCs/>
                <w:sz w:val="18"/>
                <w:szCs w:val="18"/>
              </w:rPr>
              <w:t xml:space="preserve">all </w:t>
            </w:r>
            <w:r w:rsidRPr="00811332">
              <w:rPr>
                <w:rFonts w:ascii="Arial" w:eastAsia="Arial Unicode MS" w:hAnsi="Arial" w:cs="Arial"/>
                <w:sz w:val="18"/>
                <w:szCs w:val="18"/>
              </w:rPr>
              <w:t>financial relationships with ineligible compa</w:t>
            </w:r>
            <w:r>
              <w:rPr>
                <w:rFonts w:ascii="Arial" w:eastAsia="Arial Unicode MS" w:hAnsi="Arial" w:cs="Arial"/>
                <w:sz w:val="18"/>
                <w:szCs w:val="18"/>
              </w:rPr>
              <w:t xml:space="preserve">nies within the prior </w:t>
            </w:r>
            <w:r w:rsidRPr="007F7981">
              <w:rPr>
                <w:rFonts w:ascii="Arial" w:eastAsia="Arial Unicode MS" w:hAnsi="Arial" w:cs="Arial"/>
                <w:b/>
                <w:bCs/>
                <w:sz w:val="18"/>
                <w:szCs w:val="18"/>
              </w:rPr>
              <w:t>24 months</w:t>
            </w:r>
            <w:r>
              <w:rPr>
                <w:rFonts w:ascii="Arial" w:eastAsia="Arial Unicode MS" w:hAnsi="Arial" w:cs="Arial"/>
                <w:sz w:val="18"/>
                <w:szCs w:val="18"/>
              </w:rPr>
              <w:t xml:space="preserve"> or does not exclude owners/employees of ineligible companies or does not identify </w:t>
            </w:r>
            <w:r w:rsidRPr="00811332">
              <w:rPr>
                <w:rFonts w:ascii="Arial" w:eastAsia="Arial Unicode MS" w:hAnsi="Arial" w:cs="Arial"/>
                <w:sz w:val="18"/>
                <w:szCs w:val="18"/>
              </w:rPr>
              <w:t>relevant financial relationships.</w:t>
            </w:r>
          </w:p>
          <w:p w14:paraId="107991C0" w14:textId="77777777" w:rsidR="005026C2" w:rsidRDefault="005026C2" w:rsidP="00A636CC">
            <w:pPr>
              <w:rPr>
                <w:rFonts w:ascii="Arial" w:eastAsia="Arial Unicode MS" w:hAnsi="Arial" w:cs="Arial"/>
                <w:sz w:val="18"/>
                <w:szCs w:val="18"/>
              </w:rPr>
            </w:pPr>
          </w:p>
          <w:p w14:paraId="22D92A80" w14:textId="77777777" w:rsidR="005026C2" w:rsidRDefault="005026C2" w:rsidP="00A636CC">
            <w:pPr>
              <w:rPr>
                <w:rFonts w:ascii="Arial" w:eastAsia="Arial Unicode MS" w:hAnsi="Arial" w:cs="Arial"/>
                <w:sz w:val="18"/>
                <w:szCs w:val="18"/>
              </w:rPr>
            </w:pPr>
          </w:p>
          <w:p w14:paraId="00402960" w14:textId="77777777" w:rsidR="005026C2" w:rsidRDefault="005026C2" w:rsidP="00A636CC">
            <w:pPr>
              <w:rPr>
                <w:rFonts w:ascii="Arial" w:eastAsia="Arial Unicode MS" w:hAnsi="Arial" w:cs="Arial"/>
                <w:sz w:val="18"/>
                <w:szCs w:val="18"/>
              </w:rPr>
            </w:pPr>
          </w:p>
          <w:p w14:paraId="387FF62E" w14:textId="77777777" w:rsidR="005026C2" w:rsidRDefault="005026C2" w:rsidP="00A636CC">
            <w:pPr>
              <w:rPr>
                <w:rFonts w:ascii="Arial" w:eastAsia="Arial Unicode MS" w:hAnsi="Arial" w:cs="Arial"/>
                <w:sz w:val="18"/>
                <w:szCs w:val="18"/>
              </w:rPr>
            </w:pPr>
          </w:p>
          <w:p w14:paraId="2014264B" w14:textId="77777777" w:rsidR="005026C2" w:rsidRDefault="005026C2" w:rsidP="00A636CC">
            <w:pPr>
              <w:rPr>
                <w:rFonts w:ascii="Arial" w:eastAsia="Arial Unicode MS" w:hAnsi="Arial" w:cs="Arial"/>
                <w:sz w:val="18"/>
                <w:szCs w:val="18"/>
              </w:rPr>
            </w:pPr>
          </w:p>
          <w:p w14:paraId="400DDC78" w14:textId="3E30B0F1" w:rsidR="005026C2" w:rsidRPr="00A0090B" w:rsidRDefault="005026C2" w:rsidP="00A636CC">
            <w:pPr>
              <w:spacing w:before="120" w:after="60"/>
              <w:jc w:val="right"/>
              <w:rPr>
                <w:rFonts w:ascii="Arial" w:eastAsia="Arial Unicode MS" w:hAnsi="Arial" w:cs="Arial"/>
                <w:sz w:val="18"/>
                <w:szCs w:val="18"/>
              </w:rPr>
            </w:pPr>
            <w:r w:rsidRPr="00A0090B">
              <w:rPr>
                <w:rFonts w:ascii="Arial" w:eastAsia="Arial Unicode MS" w:hAnsi="Arial" w:cs="Arial"/>
                <w:sz w:val="18"/>
                <w:szCs w:val="18"/>
              </w:rPr>
              <w:t xml:space="preserve">Needs Improvement </w:t>
            </w:r>
            <w:sdt>
              <w:sdtPr>
                <w:rPr>
                  <w:rFonts w:ascii="Arial" w:eastAsia="Arial Unicode MS" w:hAnsi="Arial" w:cs="Arial"/>
                  <w:sz w:val="20"/>
                  <w:szCs w:val="20"/>
                </w:rPr>
                <w:id w:val="-1879226787"/>
                <w14:checkbox>
                  <w14:checked w14:val="0"/>
                  <w14:checkedState w14:val="2612" w14:font="MS Gothic"/>
                  <w14:uncheckedState w14:val="2610" w14:font="MS Gothic"/>
                </w14:checkbox>
              </w:sdtPr>
              <w:sdtContent>
                <w:r w:rsidR="00FA3D8C">
                  <w:rPr>
                    <w:rFonts w:ascii="MS Gothic" w:eastAsia="MS Gothic" w:hAnsi="MS Gothic" w:cs="Arial" w:hint="eastAsia"/>
                    <w:sz w:val="20"/>
                    <w:szCs w:val="20"/>
                  </w:rPr>
                  <w:t>☐</w:t>
                </w:r>
              </w:sdtContent>
            </w:sdt>
            <w:r w:rsidRPr="00A0090B">
              <w:rPr>
                <w:rFonts w:ascii="Arial" w:eastAsia="Arial Unicode MS" w:hAnsi="Arial" w:cs="Arial"/>
                <w:sz w:val="18"/>
                <w:szCs w:val="18"/>
              </w:rPr>
              <w:br/>
            </w:r>
          </w:p>
        </w:tc>
      </w:tr>
      <w:tr w:rsidR="005026C2" w:rsidRPr="00A0090B" w14:paraId="35AADEFF" w14:textId="77777777" w:rsidTr="00A636CC">
        <w:trPr>
          <w:tblCellSpacing w:w="0" w:type="dxa"/>
          <w:jc w:val="center"/>
        </w:trPr>
        <w:tc>
          <w:tcPr>
            <w:tcW w:w="1255" w:type="pct"/>
            <w:tcBorders>
              <w:top w:val="outset" w:sz="6" w:space="0" w:color="FFFF99"/>
              <w:left w:val="outset" w:sz="6" w:space="0" w:color="FFFF99"/>
              <w:bottom w:val="outset" w:sz="6" w:space="0" w:color="FFFF99"/>
              <w:right w:val="outset" w:sz="6" w:space="0" w:color="FFFF99"/>
            </w:tcBorders>
            <w:shd w:val="clear" w:color="auto" w:fill="FFFF99"/>
          </w:tcPr>
          <w:p w14:paraId="32A717B9" w14:textId="77777777" w:rsidR="005026C2" w:rsidRPr="00A0090B" w:rsidRDefault="005026C2" w:rsidP="00A636CC">
            <w:pPr>
              <w:rPr>
                <w:rFonts w:ascii="Arial" w:eastAsia="Arial Unicode MS" w:hAnsi="Arial" w:cs="Arial"/>
                <w:sz w:val="18"/>
                <w:szCs w:val="18"/>
              </w:rPr>
            </w:pPr>
            <w:r w:rsidRPr="00CC3597">
              <w:rPr>
                <w:rFonts w:ascii="Arial" w:eastAsia="Arial Unicode MS" w:hAnsi="Arial" w:cs="Arial"/>
                <w:sz w:val="18"/>
                <w:szCs w:val="18"/>
              </w:rPr>
              <w:t xml:space="preserve">Mitigate relevant financial relationships </w:t>
            </w:r>
            <w:r>
              <w:rPr>
                <w:rFonts w:ascii="Arial" w:eastAsia="Arial Unicode MS" w:hAnsi="Arial" w:cs="Arial"/>
                <w:sz w:val="18"/>
                <w:szCs w:val="18"/>
              </w:rPr>
              <w:t>[</w:t>
            </w:r>
            <w:r w:rsidRPr="00FC133F">
              <w:rPr>
                <w:rFonts w:ascii="Arial" w:eastAsia="Arial Unicode MS" w:hAnsi="Arial" w:cs="Arial"/>
                <w:sz w:val="18"/>
                <w:szCs w:val="18"/>
              </w:rPr>
              <w:t>5.3 (4)]</w:t>
            </w:r>
          </w:p>
          <w:p w14:paraId="4F45DDDC" w14:textId="77777777" w:rsidR="005026C2" w:rsidRPr="00A0090B" w:rsidRDefault="005026C2" w:rsidP="00A636CC">
            <w:pPr>
              <w:rPr>
                <w:rFonts w:ascii="Arial" w:eastAsia="Arial Unicode MS" w:hAnsi="Arial" w:cs="Arial"/>
                <w:sz w:val="18"/>
                <w:szCs w:val="18"/>
              </w:rPr>
            </w:pPr>
          </w:p>
          <w:p w14:paraId="465D2FF7" w14:textId="77777777" w:rsidR="005026C2" w:rsidRPr="008B266F" w:rsidRDefault="005026C2" w:rsidP="00A636CC">
            <w:pPr>
              <w:rPr>
                <w:rFonts w:ascii="Arial" w:eastAsia="Arial Unicode MS" w:hAnsi="Arial" w:cs="Arial"/>
                <w:sz w:val="16"/>
                <w:szCs w:val="16"/>
              </w:rPr>
            </w:pPr>
            <w:r w:rsidRPr="008B266F">
              <w:rPr>
                <w:rFonts w:ascii="Arial" w:eastAsia="Arial Unicode MS" w:hAnsi="Arial" w:cs="Arial"/>
                <w:sz w:val="16"/>
                <w:szCs w:val="16"/>
              </w:rPr>
              <w:t>(Attach evidence of mitigation of relevant financial relationships.)</w:t>
            </w:r>
          </w:p>
        </w:tc>
        <w:tc>
          <w:tcPr>
            <w:tcW w:w="1872" w:type="pct"/>
            <w:tcBorders>
              <w:top w:val="outset" w:sz="6" w:space="0" w:color="FFFF99"/>
              <w:left w:val="outset" w:sz="6" w:space="0" w:color="FFFF99"/>
              <w:bottom w:val="outset" w:sz="6" w:space="0" w:color="FFFF99"/>
              <w:right w:val="outset" w:sz="6" w:space="0" w:color="FFFF99"/>
            </w:tcBorders>
          </w:tcPr>
          <w:p w14:paraId="0005F7EB" w14:textId="5977A116" w:rsidR="005026C2" w:rsidRDefault="005026C2" w:rsidP="00A636CC">
            <w:pPr>
              <w:rPr>
                <w:rFonts w:ascii="Arial" w:eastAsia="Arial Unicode MS" w:hAnsi="Arial" w:cs="Arial"/>
                <w:sz w:val="18"/>
                <w:szCs w:val="18"/>
              </w:rPr>
            </w:pPr>
            <w:r>
              <w:rPr>
                <w:rFonts w:ascii="Arial" w:eastAsia="Arial Unicode MS" w:hAnsi="Arial" w:cs="Arial"/>
                <w:sz w:val="18"/>
                <w:szCs w:val="18"/>
              </w:rPr>
              <w:t>P</w:t>
            </w:r>
            <w:r w:rsidRPr="000C7DA3">
              <w:rPr>
                <w:rFonts w:ascii="Arial" w:eastAsia="Arial Unicode MS" w:hAnsi="Arial" w:cs="Arial"/>
                <w:sz w:val="18"/>
                <w:szCs w:val="18"/>
              </w:rPr>
              <w:t>rior to the individuals assuming their roles</w:t>
            </w:r>
            <w:r>
              <w:rPr>
                <w:rFonts w:ascii="Arial" w:eastAsia="Arial Unicode MS" w:hAnsi="Arial" w:cs="Arial"/>
                <w:sz w:val="18"/>
                <w:szCs w:val="18"/>
              </w:rPr>
              <w:t>, t</w:t>
            </w:r>
            <w:r w:rsidRPr="00CA527D">
              <w:rPr>
                <w:rFonts w:ascii="Arial" w:eastAsia="Arial Unicode MS" w:hAnsi="Arial" w:cs="Arial"/>
                <w:sz w:val="18"/>
                <w:szCs w:val="18"/>
              </w:rPr>
              <w:t xml:space="preserve">he provider </w:t>
            </w:r>
            <w:r w:rsidR="007F7981">
              <w:rPr>
                <w:rFonts w:ascii="Arial" w:eastAsia="Arial Unicode MS" w:hAnsi="Arial" w:cs="Arial"/>
                <w:sz w:val="18"/>
                <w:szCs w:val="18"/>
              </w:rPr>
              <w:t>t</w:t>
            </w:r>
            <w:r w:rsidR="007F7981" w:rsidRPr="00F0141F">
              <w:rPr>
                <w:rFonts w:ascii="Arial" w:eastAsia="Arial Unicode MS" w:hAnsi="Arial" w:cs="Arial"/>
                <w:sz w:val="18"/>
                <w:szCs w:val="18"/>
              </w:rPr>
              <w:t>akes</w:t>
            </w:r>
            <w:r w:rsidRPr="00F0141F">
              <w:rPr>
                <w:rFonts w:ascii="Arial" w:eastAsia="Arial Unicode MS" w:hAnsi="Arial" w:cs="Arial"/>
                <w:sz w:val="18"/>
                <w:szCs w:val="18"/>
              </w:rPr>
              <w:t xml:space="preserve"> steps to prevent all those with relevant financial relationships from inserti</w:t>
            </w:r>
            <w:r>
              <w:rPr>
                <w:rFonts w:ascii="Arial" w:eastAsia="Arial Unicode MS" w:hAnsi="Arial" w:cs="Arial"/>
                <w:sz w:val="18"/>
                <w:szCs w:val="18"/>
              </w:rPr>
              <w:t>ng commercial bias into content. S</w:t>
            </w:r>
            <w:r w:rsidRPr="00F0141F">
              <w:rPr>
                <w:rFonts w:ascii="Arial" w:eastAsia="Arial Unicode MS" w:hAnsi="Arial" w:cs="Arial"/>
                <w:sz w:val="18"/>
                <w:szCs w:val="18"/>
              </w:rPr>
              <w:t xml:space="preserve">teps taken </w:t>
            </w:r>
            <w:r>
              <w:rPr>
                <w:rFonts w:ascii="Arial" w:eastAsia="Arial Unicode MS" w:hAnsi="Arial" w:cs="Arial"/>
                <w:sz w:val="18"/>
                <w:szCs w:val="18"/>
              </w:rPr>
              <w:t>are documented by the provider.</w:t>
            </w:r>
          </w:p>
          <w:p w14:paraId="0004960B" w14:textId="77777777" w:rsidR="005026C2" w:rsidRDefault="005026C2" w:rsidP="00A636CC">
            <w:pPr>
              <w:rPr>
                <w:rFonts w:ascii="Arial" w:eastAsia="Arial Unicode MS" w:hAnsi="Arial" w:cs="Arial"/>
                <w:sz w:val="18"/>
                <w:szCs w:val="18"/>
              </w:rPr>
            </w:pPr>
          </w:p>
          <w:p w14:paraId="4AFCC2CB" w14:textId="77777777" w:rsidR="005026C2" w:rsidRDefault="005026C2" w:rsidP="00A636CC">
            <w:pPr>
              <w:rPr>
                <w:rFonts w:ascii="Arial" w:eastAsia="Arial Unicode MS" w:hAnsi="Arial" w:cs="Arial"/>
                <w:sz w:val="18"/>
                <w:szCs w:val="18"/>
              </w:rPr>
            </w:pPr>
          </w:p>
          <w:p w14:paraId="5DC9BFFA" w14:textId="77777777" w:rsidR="005026C2" w:rsidRDefault="005026C2" w:rsidP="00A636CC">
            <w:pPr>
              <w:rPr>
                <w:rFonts w:ascii="Arial" w:eastAsia="Arial Unicode MS" w:hAnsi="Arial" w:cs="Arial"/>
                <w:sz w:val="18"/>
                <w:szCs w:val="18"/>
              </w:rPr>
            </w:pPr>
          </w:p>
          <w:p w14:paraId="1FD6C259" w14:textId="5CD74FF9" w:rsidR="005026C2" w:rsidRPr="00A0090B" w:rsidRDefault="005026C2" w:rsidP="00A636CC">
            <w:pPr>
              <w:spacing w:after="60"/>
              <w:jc w:val="right"/>
              <w:rPr>
                <w:rFonts w:ascii="Arial" w:eastAsia="Arial Unicode MS" w:hAnsi="Arial" w:cs="Arial"/>
                <w:sz w:val="18"/>
                <w:szCs w:val="18"/>
              </w:rPr>
            </w:pPr>
            <w:r w:rsidRPr="00A0090B">
              <w:rPr>
                <w:rFonts w:ascii="Arial" w:eastAsia="Arial Unicode MS" w:hAnsi="Arial" w:cs="Arial"/>
                <w:sz w:val="18"/>
                <w:szCs w:val="18"/>
              </w:rPr>
              <w:t xml:space="preserve">Meets </w:t>
            </w:r>
            <w:sdt>
              <w:sdtPr>
                <w:rPr>
                  <w:rFonts w:ascii="Arial" w:eastAsia="Arial Unicode MS" w:hAnsi="Arial" w:cs="Arial"/>
                  <w:sz w:val="20"/>
                  <w:szCs w:val="20"/>
                </w:rPr>
                <w:id w:val="704139443"/>
                <w14:checkbox>
                  <w14:checked w14:val="0"/>
                  <w14:checkedState w14:val="2612" w14:font="MS Gothic"/>
                  <w14:uncheckedState w14:val="2610" w14:font="MS Gothic"/>
                </w14:checkbox>
              </w:sdtPr>
              <w:sdtContent>
                <w:r w:rsidR="00FA3D8C">
                  <w:rPr>
                    <w:rFonts w:ascii="MS Gothic" w:eastAsia="MS Gothic" w:hAnsi="MS Gothic" w:cs="Arial" w:hint="eastAsia"/>
                    <w:sz w:val="20"/>
                    <w:szCs w:val="20"/>
                  </w:rPr>
                  <w:t>☐</w:t>
                </w:r>
              </w:sdtContent>
            </w:sdt>
          </w:p>
        </w:tc>
        <w:tc>
          <w:tcPr>
            <w:tcW w:w="1873" w:type="pct"/>
            <w:tcBorders>
              <w:top w:val="outset" w:sz="6" w:space="0" w:color="FFFF99"/>
              <w:left w:val="outset" w:sz="6" w:space="0" w:color="FFFF99"/>
              <w:bottom w:val="outset" w:sz="6" w:space="0" w:color="FFFF99"/>
              <w:right w:val="outset" w:sz="6" w:space="0" w:color="FFFF99"/>
            </w:tcBorders>
          </w:tcPr>
          <w:p w14:paraId="0CEA92B9" w14:textId="77777777" w:rsidR="005026C2" w:rsidRDefault="005026C2" w:rsidP="00A636CC">
            <w:pPr>
              <w:rPr>
                <w:rFonts w:ascii="Arial" w:eastAsia="Arial Unicode MS" w:hAnsi="Arial" w:cs="Arial"/>
                <w:sz w:val="18"/>
                <w:szCs w:val="18"/>
              </w:rPr>
            </w:pPr>
            <w:r w:rsidRPr="00CA527D">
              <w:rPr>
                <w:rFonts w:ascii="Arial" w:eastAsia="Arial Unicode MS" w:hAnsi="Arial" w:cs="Arial"/>
                <w:sz w:val="18"/>
                <w:szCs w:val="18"/>
              </w:rPr>
              <w:lastRenderedPageBreak/>
              <w:t xml:space="preserve">The provider does not </w:t>
            </w:r>
            <w:r w:rsidRPr="000C7DA3">
              <w:rPr>
                <w:rFonts w:ascii="Arial" w:eastAsia="Arial Unicode MS" w:hAnsi="Arial" w:cs="Arial"/>
                <w:sz w:val="18"/>
                <w:szCs w:val="18"/>
              </w:rPr>
              <w:t>take steps to prevent all those with relevant financial relationships from insertin</w:t>
            </w:r>
            <w:r>
              <w:rPr>
                <w:rFonts w:ascii="Arial" w:eastAsia="Arial Unicode MS" w:hAnsi="Arial" w:cs="Arial"/>
                <w:sz w:val="18"/>
                <w:szCs w:val="18"/>
              </w:rPr>
              <w:t xml:space="preserve">g commercial bias into content. Or mitigation does not occur prior to individuals </w:t>
            </w:r>
            <w:r>
              <w:rPr>
                <w:rFonts w:ascii="Arial" w:eastAsia="Arial Unicode MS" w:hAnsi="Arial" w:cs="Arial"/>
                <w:sz w:val="18"/>
                <w:szCs w:val="18"/>
              </w:rPr>
              <w:lastRenderedPageBreak/>
              <w:t>assuming their roles. Or the provider does not document the mitigation step</w:t>
            </w:r>
            <w:r w:rsidRPr="000C7DA3">
              <w:rPr>
                <w:rFonts w:ascii="Arial" w:eastAsia="Arial Unicode MS" w:hAnsi="Arial" w:cs="Arial"/>
                <w:sz w:val="18"/>
                <w:szCs w:val="18"/>
              </w:rPr>
              <w:t>s take</w:t>
            </w:r>
            <w:r>
              <w:rPr>
                <w:rFonts w:ascii="Arial" w:eastAsia="Arial Unicode MS" w:hAnsi="Arial" w:cs="Arial"/>
                <w:sz w:val="18"/>
                <w:szCs w:val="18"/>
              </w:rPr>
              <w:t>n</w:t>
            </w:r>
            <w:r w:rsidRPr="000C7DA3">
              <w:rPr>
                <w:rFonts w:ascii="Arial" w:eastAsia="Arial Unicode MS" w:hAnsi="Arial" w:cs="Arial"/>
                <w:sz w:val="18"/>
                <w:szCs w:val="18"/>
              </w:rPr>
              <w:t>.</w:t>
            </w:r>
          </w:p>
          <w:p w14:paraId="1E0B7423" w14:textId="77777777" w:rsidR="005026C2" w:rsidRPr="00A0090B" w:rsidRDefault="005026C2" w:rsidP="00A636CC">
            <w:pPr>
              <w:rPr>
                <w:rFonts w:ascii="Arial" w:eastAsia="Arial Unicode MS" w:hAnsi="Arial" w:cs="Arial"/>
                <w:sz w:val="18"/>
                <w:szCs w:val="18"/>
              </w:rPr>
            </w:pPr>
          </w:p>
          <w:p w14:paraId="38732DA5" w14:textId="6D00E1C5" w:rsidR="005026C2" w:rsidRPr="00A0090B" w:rsidRDefault="005026C2" w:rsidP="00A636CC">
            <w:pPr>
              <w:spacing w:after="60"/>
              <w:jc w:val="right"/>
              <w:rPr>
                <w:rFonts w:ascii="Arial" w:eastAsia="Arial Unicode MS" w:hAnsi="Arial" w:cs="Arial"/>
                <w:sz w:val="18"/>
                <w:szCs w:val="18"/>
              </w:rPr>
            </w:pPr>
            <w:r w:rsidRPr="00A0090B">
              <w:rPr>
                <w:rFonts w:ascii="Arial" w:eastAsia="Arial Unicode MS" w:hAnsi="Arial" w:cs="Arial"/>
                <w:sz w:val="18"/>
                <w:szCs w:val="18"/>
              </w:rPr>
              <w:t xml:space="preserve">Needs Improvement </w:t>
            </w:r>
            <w:sdt>
              <w:sdtPr>
                <w:rPr>
                  <w:rFonts w:ascii="Arial" w:eastAsia="Arial Unicode MS" w:hAnsi="Arial" w:cs="Arial"/>
                  <w:sz w:val="20"/>
                  <w:szCs w:val="20"/>
                </w:rPr>
                <w:id w:val="835734030"/>
                <w14:checkbox>
                  <w14:checked w14:val="0"/>
                  <w14:checkedState w14:val="2612" w14:font="MS Gothic"/>
                  <w14:uncheckedState w14:val="2610" w14:font="MS Gothic"/>
                </w14:checkbox>
              </w:sdtPr>
              <w:sdtContent>
                <w:r w:rsidR="00FA3D8C">
                  <w:rPr>
                    <w:rFonts w:ascii="MS Gothic" w:eastAsia="MS Gothic" w:hAnsi="MS Gothic" w:cs="Arial" w:hint="eastAsia"/>
                    <w:sz w:val="20"/>
                    <w:szCs w:val="20"/>
                  </w:rPr>
                  <w:t>☐</w:t>
                </w:r>
              </w:sdtContent>
            </w:sdt>
            <w:r w:rsidRPr="00A0090B">
              <w:rPr>
                <w:rFonts w:ascii="Arial" w:eastAsia="Arial Unicode MS" w:hAnsi="Arial" w:cs="Arial"/>
                <w:sz w:val="18"/>
                <w:szCs w:val="18"/>
              </w:rPr>
              <w:br/>
            </w:r>
          </w:p>
        </w:tc>
      </w:tr>
      <w:tr w:rsidR="005026C2" w:rsidRPr="00A0090B" w14:paraId="76EEDF8A" w14:textId="77777777" w:rsidTr="00A636CC">
        <w:trPr>
          <w:tblCellSpacing w:w="0" w:type="dxa"/>
          <w:jc w:val="center"/>
        </w:trPr>
        <w:tc>
          <w:tcPr>
            <w:tcW w:w="1255" w:type="pct"/>
            <w:tcBorders>
              <w:top w:val="outset" w:sz="6" w:space="0" w:color="FFFF99"/>
              <w:left w:val="outset" w:sz="6" w:space="0" w:color="FFFF99"/>
              <w:bottom w:val="outset" w:sz="6" w:space="0" w:color="FFFF99"/>
              <w:right w:val="outset" w:sz="6" w:space="0" w:color="FFFF99"/>
            </w:tcBorders>
            <w:shd w:val="clear" w:color="auto" w:fill="FFFF99"/>
          </w:tcPr>
          <w:p w14:paraId="77399E1F" w14:textId="77777777" w:rsidR="005026C2" w:rsidRPr="00A0090B" w:rsidRDefault="005026C2" w:rsidP="00A636CC">
            <w:pPr>
              <w:rPr>
                <w:rFonts w:ascii="Arial" w:eastAsia="Arial Unicode MS" w:hAnsi="Arial" w:cs="Arial"/>
                <w:sz w:val="18"/>
                <w:szCs w:val="18"/>
              </w:rPr>
            </w:pPr>
            <w:r w:rsidRPr="00CC3597">
              <w:rPr>
                <w:rFonts w:ascii="Arial" w:eastAsia="Arial Unicode MS" w:hAnsi="Arial" w:cs="Arial"/>
                <w:sz w:val="18"/>
                <w:szCs w:val="18"/>
              </w:rPr>
              <w:t xml:space="preserve">Disclose all relevant financial relationships to learners </w:t>
            </w:r>
            <w:r>
              <w:rPr>
                <w:rFonts w:ascii="Arial" w:eastAsia="Arial Unicode MS" w:hAnsi="Arial" w:cs="Arial"/>
                <w:sz w:val="18"/>
                <w:szCs w:val="18"/>
              </w:rPr>
              <w:t>[5.3</w:t>
            </w:r>
            <w:r w:rsidRPr="00975185">
              <w:rPr>
                <w:rFonts w:ascii="Arial" w:eastAsia="Arial Unicode MS" w:hAnsi="Arial" w:cs="Arial"/>
                <w:sz w:val="18"/>
                <w:szCs w:val="18"/>
              </w:rPr>
              <w:t xml:space="preserve"> (5)]</w:t>
            </w:r>
          </w:p>
          <w:p w14:paraId="78740205" w14:textId="77777777" w:rsidR="005026C2" w:rsidRPr="00A0090B" w:rsidRDefault="005026C2" w:rsidP="00A636CC">
            <w:pPr>
              <w:rPr>
                <w:rFonts w:ascii="Arial" w:eastAsia="Arial Unicode MS" w:hAnsi="Arial" w:cs="Arial"/>
                <w:sz w:val="18"/>
                <w:szCs w:val="18"/>
              </w:rPr>
            </w:pPr>
          </w:p>
          <w:p w14:paraId="157E7646" w14:textId="77777777" w:rsidR="005026C2" w:rsidRPr="008B266F" w:rsidRDefault="005026C2" w:rsidP="00A636CC">
            <w:pPr>
              <w:rPr>
                <w:rFonts w:ascii="Arial" w:eastAsia="Arial Unicode MS" w:hAnsi="Arial" w:cs="Arial"/>
                <w:sz w:val="16"/>
                <w:szCs w:val="16"/>
              </w:rPr>
            </w:pPr>
            <w:r w:rsidRPr="008B266F">
              <w:rPr>
                <w:rFonts w:ascii="Arial" w:eastAsia="Arial Unicode MS" w:hAnsi="Arial" w:cs="Arial"/>
                <w:sz w:val="16"/>
                <w:szCs w:val="16"/>
              </w:rPr>
              <w:t>(Attach evidence of disclosure to learners.)</w:t>
            </w:r>
          </w:p>
        </w:tc>
        <w:tc>
          <w:tcPr>
            <w:tcW w:w="1872" w:type="pct"/>
            <w:tcBorders>
              <w:top w:val="outset" w:sz="6" w:space="0" w:color="FFFF99"/>
              <w:left w:val="outset" w:sz="6" w:space="0" w:color="FFFF99"/>
              <w:bottom w:val="outset" w:sz="6" w:space="0" w:color="FFFF99"/>
              <w:right w:val="outset" w:sz="6" w:space="0" w:color="FFFF99"/>
            </w:tcBorders>
          </w:tcPr>
          <w:p w14:paraId="2F8C2A08" w14:textId="77777777" w:rsidR="005026C2" w:rsidRPr="003E746D" w:rsidRDefault="005026C2" w:rsidP="00A636CC">
            <w:pPr>
              <w:rPr>
                <w:rFonts w:ascii="Arial" w:eastAsia="Arial Unicode MS" w:hAnsi="Arial" w:cs="Arial"/>
                <w:sz w:val="18"/>
                <w:szCs w:val="18"/>
              </w:rPr>
            </w:pPr>
            <w:r>
              <w:rPr>
                <w:rFonts w:ascii="Arial" w:eastAsia="Arial Unicode MS" w:hAnsi="Arial" w:cs="Arial"/>
                <w:sz w:val="18"/>
                <w:szCs w:val="18"/>
              </w:rPr>
              <w:t>The provider discloses the following to learners prior to</w:t>
            </w:r>
            <w:r w:rsidRPr="003E746D">
              <w:rPr>
                <w:rFonts w:ascii="Arial" w:eastAsia="Arial Unicode MS" w:hAnsi="Arial" w:cs="Arial"/>
                <w:sz w:val="18"/>
                <w:szCs w:val="18"/>
              </w:rPr>
              <w:t xml:space="preserve"> engaging</w:t>
            </w:r>
            <w:r>
              <w:rPr>
                <w:rFonts w:ascii="Arial" w:eastAsia="Arial Unicode MS" w:hAnsi="Arial" w:cs="Arial"/>
                <w:sz w:val="18"/>
                <w:szCs w:val="18"/>
              </w:rPr>
              <w:t xml:space="preserve"> in the activity</w:t>
            </w:r>
            <w:r w:rsidRPr="003E746D">
              <w:rPr>
                <w:rFonts w:ascii="Arial" w:eastAsia="Arial Unicode MS" w:hAnsi="Arial" w:cs="Arial"/>
                <w:sz w:val="18"/>
                <w:szCs w:val="18"/>
              </w:rPr>
              <w:t>:</w:t>
            </w:r>
          </w:p>
          <w:p w14:paraId="2F353D23" w14:textId="77777777" w:rsidR="005026C2" w:rsidRDefault="005026C2" w:rsidP="00FD5CF7">
            <w:pPr>
              <w:pStyle w:val="ListParagraph"/>
              <w:numPr>
                <w:ilvl w:val="0"/>
                <w:numId w:val="12"/>
              </w:numPr>
              <w:rPr>
                <w:rFonts w:ascii="Arial" w:eastAsia="Arial Unicode MS" w:hAnsi="Arial" w:cs="Arial"/>
                <w:sz w:val="18"/>
                <w:szCs w:val="18"/>
              </w:rPr>
            </w:pPr>
            <w:r>
              <w:rPr>
                <w:rFonts w:ascii="Arial" w:eastAsia="Arial Unicode MS" w:hAnsi="Arial" w:cs="Arial"/>
                <w:sz w:val="18"/>
                <w:szCs w:val="18"/>
              </w:rPr>
              <w:t>N</w:t>
            </w:r>
            <w:r w:rsidRPr="003E746D">
              <w:rPr>
                <w:rFonts w:ascii="Arial" w:eastAsia="Arial Unicode MS" w:hAnsi="Arial" w:cs="Arial"/>
                <w:sz w:val="18"/>
                <w:szCs w:val="18"/>
              </w:rPr>
              <w:t>ames of the individuals with relevant financial relationships.</w:t>
            </w:r>
          </w:p>
          <w:p w14:paraId="28774574" w14:textId="77777777" w:rsidR="005026C2" w:rsidRDefault="005026C2" w:rsidP="00FD5CF7">
            <w:pPr>
              <w:pStyle w:val="ListParagraph"/>
              <w:numPr>
                <w:ilvl w:val="0"/>
                <w:numId w:val="12"/>
              </w:numPr>
              <w:rPr>
                <w:rFonts w:ascii="Arial" w:eastAsia="Arial Unicode MS" w:hAnsi="Arial" w:cs="Arial"/>
                <w:sz w:val="18"/>
                <w:szCs w:val="18"/>
              </w:rPr>
            </w:pPr>
            <w:r>
              <w:rPr>
                <w:rFonts w:ascii="Arial" w:eastAsia="Arial Unicode MS" w:hAnsi="Arial" w:cs="Arial"/>
                <w:sz w:val="18"/>
                <w:szCs w:val="18"/>
              </w:rPr>
              <w:t>N</w:t>
            </w:r>
            <w:r w:rsidRPr="003E746D">
              <w:rPr>
                <w:rFonts w:ascii="Arial" w:eastAsia="Arial Unicode MS" w:hAnsi="Arial" w:cs="Arial"/>
                <w:sz w:val="18"/>
                <w:szCs w:val="18"/>
              </w:rPr>
              <w:t>ames of the ineligible companies with which they have relationships.</w:t>
            </w:r>
          </w:p>
          <w:p w14:paraId="02B02F89" w14:textId="77777777" w:rsidR="005026C2" w:rsidRDefault="005026C2" w:rsidP="00FD5CF7">
            <w:pPr>
              <w:pStyle w:val="ListParagraph"/>
              <w:numPr>
                <w:ilvl w:val="0"/>
                <w:numId w:val="12"/>
              </w:numPr>
              <w:rPr>
                <w:rFonts w:ascii="Arial" w:eastAsia="Arial Unicode MS" w:hAnsi="Arial" w:cs="Arial"/>
                <w:sz w:val="18"/>
                <w:szCs w:val="18"/>
              </w:rPr>
            </w:pPr>
            <w:r>
              <w:rPr>
                <w:rFonts w:ascii="Arial" w:eastAsia="Arial Unicode MS" w:hAnsi="Arial" w:cs="Arial"/>
                <w:sz w:val="18"/>
                <w:szCs w:val="18"/>
              </w:rPr>
              <w:t>N</w:t>
            </w:r>
            <w:r w:rsidRPr="003E746D">
              <w:rPr>
                <w:rFonts w:ascii="Arial" w:eastAsia="Arial Unicode MS" w:hAnsi="Arial" w:cs="Arial"/>
                <w:sz w:val="18"/>
                <w:szCs w:val="18"/>
              </w:rPr>
              <w:t>ature of the relationships.</w:t>
            </w:r>
          </w:p>
          <w:p w14:paraId="3C1C5DAE" w14:textId="77777777" w:rsidR="005026C2" w:rsidRDefault="005026C2" w:rsidP="00FD5CF7">
            <w:pPr>
              <w:pStyle w:val="ListParagraph"/>
              <w:numPr>
                <w:ilvl w:val="0"/>
                <w:numId w:val="12"/>
              </w:numPr>
              <w:rPr>
                <w:rFonts w:ascii="Arial" w:eastAsia="Arial Unicode MS" w:hAnsi="Arial" w:cs="Arial"/>
                <w:sz w:val="18"/>
                <w:szCs w:val="18"/>
              </w:rPr>
            </w:pPr>
            <w:r w:rsidRPr="003E746D">
              <w:rPr>
                <w:rFonts w:ascii="Arial" w:eastAsia="Arial Unicode MS" w:hAnsi="Arial" w:cs="Arial"/>
                <w:sz w:val="18"/>
                <w:szCs w:val="18"/>
              </w:rPr>
              <w:t>A statement that all relevant financial relationships have been mitigated.</w:t>
            </w:r>
          </w:p>
          <w:p w14:paraId="2742BDEC" w14:textId="77777777" w:rsidR="005026C2" w:rsidRDefault="005026C2" w:rsidP="00FD5CF7">
            <w:pPr>
              <w:pStyle w:val="ListParagraph"/>
              <w:numPr>
                <w:ilvl w:val="0"/>
                <w:numId w:val="12"/>
              </w:numPr>
              <w:rPr>
                <w:rFonts w:ascii="Arial" w:eastAsia="Arial Unicode MS" w:hAnsi="Arial" w:cs="Arial"/>
                <w:sz w:val="18"/>
                <w:szCs w:val="18"/>
              </w:rPr>
            </w:pPr>
            <w:r w:rsidRPr="00F61EAA">
              <w:rPr>
                <w:rFonts w:ascii="Arial" w:eastAsia="Arial Unicode MS" w:hAnsi="Arial" w:cs="Arial"/>
                <w:sz w:val="18"/>
                <w:szCs w:val="18"/>
              </w:rPr>
              <w:t xml:space="preserve">If applicable, a </w:t>
            </w:r>
            <w:r>
              <w:rPr>
                <w:rFonts w:ascii="Arial" w:eastAsia="Arial Unicode MS" w:hAnsi="Arial" w:cs="Arial"/>
                <w:sz w:val="18"/>
                <w:szCs w:val="18"/>
              </w:rPr>
              <w:t xml:space="preserve">statement of disclosure of absence of </w:t>
            </w:r>
            <w:r w:rsidRPr="00F61EAA">
              <w:rPr>
                <w:rFonts w:ascii="Arial" w:eastAsia="Arial Unicode MS" w:hAnsi="Arial" w:cs="Arial"/>
                <w:sz w:val="18"/>
                <w:szCs w:val="18"/>
              </w:rPr>
              <w:t>relevant financial relationship(s)</w:t>
            </w:r>
            <w:r>
              <w:rPr>
                <w:rFonts w:ascii="Arial" w:eastAsia="Arial Unicode MS" w:hAnsi="Arial" w:cs="Arial"/>
                <w:sz w:val="18"/>
                <w:szCs w:val="18"/>
              </w:rPr>
              <w:t xml:space="preserve"> </w:t>
            </w:r>
            <w:r w:rsidRPr="006E15F4">
              <w:rPr>
                <w:rFonts w:ascii="Arial" w:eastAsia="Arial Unicode MS" w:hAnsi="Arial" w:cs="Arial"/>
                <w:sz w:val="18"/>
                <w:szCs w:val="18"/>
              </w:rPr>
              <w:t>(either individually or as a group)</w:t>
            </w:r>
            <w:r>
              <w:rPr>
                <w:rFonts w:ascii="Arial" w:eastAsia="Arial Unicode MS" w:hAnsi="Arial" w:cs="Arial"/>
                <w:sz w:val="18"/>
                <w:szCs w:val="18"/>
              </w:rPr>
              <w:t>.</w:t>
            </w:r>
          </w:p>
          <w:p w14:paraId="467CCBD1" w14:textId="77777777" w:rsidR="005026C2" w:rsidRDefault="005026C2" w:rsidP="00A636CC">
            <w:pPr>
              <w:rPr>
                <w:rFonts w:ascii="Arial" w:eastAsia="Arial Unicode MS" w:hAnsi="Arial" w:cs="Arial"/>
                <w:sz w:val="18"/>
                <w:szCs w:val="18"/>
              </w:rPr>
            </w:pPr>
          </w:p>
          <w:p w14:paraId="3CA3FCE6" w14:textId="77777777" w:rsidR="005026C2" w:rsidRPr="00975185" w:rsidRDefault="005026C2" w:rsidP="00A636CC">
            <w:pPr>
              <w:rPr>
                <w:rFonts w:ascii="Arial" w:eastAsia="Arial Unicode MS" w:hAnsi="Arial" w:cs="Arial"/>
                <w:sz w:val="18"/>
                <w:szCs w:val="18"/>
              </w:rPr>
            </w:pPr>
            <w:r w:rsidRPr="00975185">
              <w:rPr>
                <w:rFonts w:ascii="Arial" w:eastAsia="Arial Unicode MS" w:hAnsi="Arial" w:cs="Arial"/>
                <w:sz w:val="18"/>
                <w:szCs w:val="18"/>
              </w:rPr>
              <w:t>Ineligible companies’ corporate or product logos, trade names, or product group messages are not included in disclosure to learners.</w:t>
            </w:r>
          </w:p>
          <w:p w14:paraId="7A29D393" w14:textId="77777777" w:rsidR="005026C2" w:rsidRPr="00A0090B" w:rsidRDefault="005026C2" w:rsidP="00A636CC">
            <w:pPr>
              <w:rPr>
                <w:rFonts w:ascii="Arial" w:eastAsia="Arial Unicode MS" w:hAnsi="Arial" w:cs="Arial"/>
                <w:sz w:val="18"/>
                <w:szCs w:val="18"/>
              </w:rPr>
            </w:pPr>
          </w:p>
          <w:p w14:paraId="31A6AE4E" w14:textId="4BABCC9E" w:rsidR="005026C2" w:rsidRPr="00A0090B" w:rsidRDefault="005026C2" w:rsidP="00A636CC">
            <w:pPr>
              <w:spacing w:after="60"/>
              <w:jc w:val="right"/>
              <w:rPr>
                <w:rFonts w:ascii="Arial" w:eastAsia="Arial Unicode MS" w:hAnsi="Arial" w:cs="Arial"/>
                <w:sz w:val="18"/>
                <w:szCs w:val="18"/>
              </w:rPr>
            </w:pPr>
            <w:r w:rsidRPr="00A0090B">
              <w:rPr>
                <w:rFonts w:ascii="Arial" w:eastAsia="Arial Unicode MS" w:hAnsi="Arial" w:cs="Arial"/>
                <w:sz w:val="18"/>
                <w:szCs w:val="18"/>
              </w:rPr>
              <w:t xml:space="preserve">Meets </w:t>
            </w:r>
            <w:sdt>
              <w:sdtPr>
                <w:rPr>
                  <w:rFonts w:ascii="Arial" w:eastAsia="Arial Unicode MS" w:hAnsi="Arial" w:cs="Arial"/>
                  <w:sz w:val="20"/>
                  <w:szCs w:val="20"/>
                </w:rPr>
                <w:id w:val="-1644418801"/>
                <w14:checkbox>
                  <w14:checked w14:val="0"/>
                  <w14:checkedState w14:val="2612" w14:font="MS Gothic"/>
                  <w14:uncheckedState w14:val="2610" w14:font="MS Gothic"/>
                </w14:checkbox>
              </w:sdtPr>
              <w:sdtContent>
                <w:r w:rsidR="00FA3D8C">
                  <w:rPr>
                    <w:rFonts w:ascii="MS Gothic" w:eastAsia="MS Gothic" w:hAnsi="MS Gothic" w:cs="Arial" w:hint="eastAsia"/>
                    <w:sz w:val="20"/>
                    <w:szCs w:val="20"/>
                  </w:rPr>
                  <w:t>☐</w:t>
                </w:r>
              </w:sdtContent>
            </w:sdt>
          </w:p>
        </w:tc>
        <w:tc>
          <w:tcPr>
            <w:tcW w:w="1873" w:type="pct"/>
            <w:tcBorders>
              <w:top w:val="outset" w:sz="6" w:space="0" w:color="FFFF99"/>
              <w:left w:val="outset" w:sz="6" w:space="0" w:color="FFFF99"/>
              <w:bottom w:val="outset" w:sz="6" w:space="0" w:color="FFFF99"/>
              <w:right w:val="outset" w:sz="6" w:space="0" w:color="FFFF99"/>
            </w:tcBorders>
          </w:tcPr>
          <w:p w14:paraId="6279C292" w14:textId="77777777" w:rsidR="005026C2" w:rsidRDefault="005026C2" w:rsidP="00A636CC">
            <w:pPr>
              <w:rPr>
                <w:rFonts w:ascii="Arial" w:eastAsia="Arial Unicode MS" w:hAnsi="Arial" w:cs="Arial"/>
                <w:sz w:val="18"/>
                <w:szCs w:val="18"/>
              </w:rPr>
            </w:pPr>
            <w:r>
              <w:rPr>
                <w:rFonts w:ascii="Arial" w:eastAsia="Arial Unicode MS" w:hAnsi="Arial" w:cs="Arial"/>
                <w:sz w:val="18"/>
                <w:szCs w:val="18"/>
              </w:rPr>
              <w:t>The p</w:t>
            </w:r>
            <w:r w:rsidRPr="00A0090B">
              <w:rPr>
                <w:rFonts w:ascii="Arial" w:eastAsia="Arial Unicode MS" w:hAnsi="Arial" w:cs="Arial"/>
                <w:sz w:val="18"/>
                <w:szCs w:val="18"/>
              </w:rPr>
              <w:t>rovid</w:t>
            </w:r>
            <w:r>
              <w:rPr>
                <w:rFonts w:ascii="Arial" w:eastAsia="Arial Unicode MS" w:hAnsi="Arial" w:cs="Arial"/>
                <w:sz w:val="18"/>
                <w:szCs w:val="18"/>
              </w:rPr>
              <w:t>er does not disclose relevant financial relationships on the part of all individuals in a position to control content. Or l</w:t>
            </w:r>
            <w:r w:rsidRPr="00C21E72">
              <w:rPr>
                <w:rFonts w:ascii="Arial" w:eastAsia="Arial Unicode MS" w:hAnsi="Arial" w:cs="Arial"/>
                <w:sz w:val="18"/>
                <w:szCs w:val="18"/>
              </w:rPr>
              <w:t xml:space="preserve">earners </w:t>
            </w:r>
            <w:r>
              <w:rPr>
                <w:rFonts w:ascii="Arial" w:eastAsia="Arial Unicode MS" w:hAnsi="Arial" w:cs="Arial"/>
                <w:sz w:val="18"/>
                <w:szCs w:val="18"/>
              </w:rPr>
              <w:t xml:space="preserve">do not receive disclosure information </w:t>
            </w:r>
            <w:r w:rsidRPr="00C21E72">
              <w:rPr>
                <w:rFonts w:ascii="Arial" w:eastAsia="Arial Unicode MS" w:hAnsi="Arial" w:cs="Arial"/>
                <w:sz w:val="18"/>
                <w:szCs w:val="18"/>
              </w:rPr>
              <w:t>befo</w:t>
            </w:r>
            <w:r>
              <w:rPr>
                <w:rFonts w:ascii="Arial" w:eastAsia="Arial Unicode MS" w:hAnsi="Arial" w:cs="Arial"/>
                <w:sz w:val="18"/>
                <w:szCs w:val="18"/>
              </w:rPr>
              <w:t>re engaging with the activity. Or d</w:t>
            </w:r>
            <w:r w:rsidRPr="00FC7345">
              <w:rPr>
                <w:rFonts w:ascii="Arial" w:eastAsia="Arial Unicode MS" w:hAnsi="Arial" w:cs="Arial"/>
                <w:sz w:val="18"/>
                <w:szCs w:val="18"/>
              </w:rPr>
              <w:t>i</w:t>
            </w:r>
            <w:r>
              <w:rPr>
                <w:rFonts w:ascii="Arial" w:eastAsia="Arial Unicode MS" w:hAnsi="Arial" w:cs="Arial"/>
                <w:sz w:val="18"/>
                <w:szCs w:val="18"/>
              </w:rPr>
              <w:t xml:space="preserve">sclosure </w:t>
            </w:r>
            <w:r w:rsidRPr="00FC7345">
              <w:rPr>
                <w:rFonts w:ascii="Arial" w:eastAsia="Arial Unicode MS" w:hAnsi="Arial" w:cs="Arial"/>
                <w:sz w:val="18"/>
                <w:szCs w:val="18"/>
              </w:rPr>
              <w:t>include</w:t>
            </w:r>
            <w:r>
              <w:rPr>
                <w:rFonts w:ascii="Arial" w:eastAsia="Arial Unicode MS" w:hAnsi="Arial" w:cs="Arial"/>
                <w:sz w:val="18"/>
                <w:szCs w:val="18"/>
              </w:rPr>
              <w:t xml:space="preserve">s </w:t>
            </w:r>
            <w:r w:rsidRPr="002B2F7C">
              <w:rPr>
                <w:rFonts w:ascii="Arial" w:eastAsia="Arial Unicode MS" w:hAnsi="Arial" w:cs="Arial"/>
                <w:sz w:val="18"/>
                <w:szCs w:val="18"/>
              </w:rPr>
              <w:t>corporate or product logos, trade n</w:t>
            </w:r>
            <w:r>
              <w:rPr>
                <w:rFonts w:ascii="Arial" w:eastAsia="Arial Unicode MS" w:hAnsi="Arial" w:cs="Arial"/>
                <w:sz w:val="18"/>
                <w:szCs w:val="18"/>
              </w:rPr>
              <w:t>ames, or product group messages of ineligible companies.</w:t>
            </w:r>
          </w:p>
          <w:p w14:paraId="742A4BE1" w14:textId="77777777" w:rsidR="005026C2" w:rsidRPr="00A0090B" w:rsidRDefault="005026C2" w:rsidP="00A636CC">
            <w:pPr>
              <w:rPr>
                <w:rFonts w:ascii="Arial" w:eastAsia="Arial Unicode MS" w:hAnsi="Arial" w:cs="Arial"/>
                <w:sz w:val="18"/>
                <w:szCs w:val="18"/>
              </w:rPr>
            </w:pPr>
          </w:p>
          <w:p w14:paraId="15ADE5B6" w14:textId="77777777" w:rsidR="005026C2" w:rsidRDefault="005026C2" w:rsidP="00A636CC">
            <w:pPr>
              <w:rPr>
                <w:rFonts w:ascii="Arial" w:eastAsia="Arial Unicode MS" w:hAnsi="Arial" w:cs="Arial"/>
                <w:sz w:val="18"/>
                <w:szCs w:val="18"/>
              </w:rPr>
            </w:pPr>
          </w:p>
          <w:p w14:paraId="4B522B0B" w14:textId="77777777" w:rsidR="005026C2" w:rsidRDefault="005026C2" w:rsidP="00A636CC">
            <w:pPr>
              <w:rPr>
                <w:rFonts w:ascii="Arial" w:eastAsia="Arial Unicode MS" w:hAnsi="Arial" w:cs="Arial"/>
                <w:sz w:val="18"/>
                <w:szCs w:val="18"/>
              </w:rPr>
            </w:pPr>
          </w:p>
          <w:p w14:paraId="2A4A1A1E" w14:textId="77777777" w:rsidR="005026C2" w:rsidRDefault="005026C2" w:rsidP="00A636CC">
            <w:pPr>
              <w:rPr>
                <w:rFonts w:ascii="Arial" w:eastAsia="Arial Unicode MS" w:hAnsi="Arial" w:cs="Arial"/>
                <w:sz w:val="18"/>
                <w:szCs w:val="18"/>
              </w:rPr>
            </w:pPr>
          </w:p>
          <w:p w14:paraId="77D8B18F" w14:textId="77777777" w:rsidR="005026C2" w:rsidRDefault="005026C2" w:rsidP="00A636CC">
            <w:pPr>
              <w:rPr>
                <w:rFonts w:ascii="Arial" w:eastAsia="Arial Unicode MS" w:hAnsi="Arial" w:cs="Arial"/>
                <w:sz w:val="18"/>
                <w:szCs w:val="18"/>
              </w:rPr>
            </w:pPr>
          </w:p>
          <w:p w14:paraId="4F20B1C9" w14:textId="77777777" w:rsidR="005026C2" w:rsidRDefault="005026C2" w:rsidP="00A636CC">
            <w:pPr>
              <w:rPr>
                <w:rFonts w:ascii="Arial" w:eastAsia="Arial Unicode MS" w:hAnsi="Arial" w:cs="Arial"/>
                <w:sz w:val="18"/>
                <w:szCs w:val="18"/>
              </w:rPr>
            </w:pPr>
          </w:p>
          <w:p w14:paraId="34514928" w14:textId="77777777" w:rsidR="005026C2" w:rsidRDefault="005026C2" w:rsidP="00A636CC">
            <w:pPr>
              <w:rPr>
                <w:rFonts w:ascii="Arial" w:eastAsia="Arial Unicode MS" w:hAnsi="Arial" w:cs="Arial"/>
                <w:sz w:val="18"/>
                <w:szCs w:val="18"/>
              </w:rPr>
            </w:pPr>
          </w:p>
          <w:p w14:paraId="2D7054E8" w14:textId="77777777" w:rsidR="005026C2" w:rsidRDefault="005026C2" w:rsidP="00A636CC">
            <w:pPr>
              <w:rPr>
                <w:rFonts w:ascii="Arial" w:eastAsia="Arial Unicode MS" w:hAnsi="Arial" w:cs="Arial"/>
                <w:sz w:val="18"/>
                <w:szCs w:val="18"/>
              </w:rPr>
            </w:pPr>
          </w:p>
          <w:p w14:paraId="497605CC" w14:textId="77777777" w:rsidR="005026C2" w:rsidRPr="00A0090B" w:rsidRDefault="005026C2" w:rsidP="00A636CC">
            <w:pPr>
              <w:rPr>
                <w:rFonts w:ascii="Arial" w:eastAsia="Arial Unicode MS" w:hAnsi="Arial" w:cs="Arial"/>
                <w:sz w:val="18"/>
                <w:szCs w:val="18"/>
              </w:rPr>
            </w:pPr>
          </w:p>
          <w:p w14:paraId="4FC941D1" w14:textId="55E222B3" w:rsidR="005026C2" w:rsidRPr="00A0090B" w:rsidRDefault="005026C2" w:rsidP="00A636CC">
            <w:pPr>
              <w:spacing w:before="120" w:after="60"/>
              <w:jc w:val="right"/>
              <w:rPr>
                <w:rFonts w:ascii="Arial" w:eastAsia="Arial Unicode MS" w:hAnsi="Arial" w:cs="Arial"/>
                <w:sz w:val="18"/>
                <w:szCs w:val="18"/>
              </w:rPr>
            </w:pPr>
            <w:r w:rsidRPr="00A0090B">
              <w:rPr>
                <w:rFonts w:ascii="Arial" w:eastAsia="Arial Unicode MS" w:hAnsi="Arial" w:cs="Arial"/>
                <w:sz w:val="18"/>
                <w:szCs w:val="18"/>
              </w:rPr>
              <w:t xml:space="preserve">Needs Improvement </w:t>
            </w:r>
            <w:sdt>
              <w:sdtPr>
                <w:rPr>
                  <w:rFonts w:ascii="Arial" w:eastAsia="Arial Unicode MS" w:hAnsi="Arial" w:cs="Arial"/>
                  <w:sz w:val="20"/>
                  <w:szCs w:val="20"/>
                </w:rPr>
                <w:id w:val="1939249671"/>
                <w14:checkbox>
                  <w14:checked w14:val="0"/>
                  <w14:checkedState w14:val="2612" w14:font="MS Gothic"/>
                  <w14:uncheckedState w14:val="2610" w14:font="MS Gothic"/>
                </w14:checkbox>
              </w:sdtPr>
              <w:sdtContent>
                <w:r w:rsidR="00FA3D8C">
                  <w:rPr>
                    <w:rFonts w:ascii="MS Gothic" w:eastAsia="MS Gothic" w:hAnsi="MS Gothic" w:cs="Arial" w:hint="eastAsia"/>
                    <w:sz w:val="20"/>
                    <w:szCs w:val="20"/>
                  </w:rPr>
                  <w:t>☐</w:t>
                </w:r>
              </w:sdtContent>
            </w:sdt>
            <w:r w:rsidRPr="00A0090B">
              <w:rPr>
                <w:rFonts w:ascii="Arial" w:eastAsia="Arial Unicode MS" w:hAnsi="Arial" w:cs="Arial"/>
                <w:sz w:val="18"/>
                <w:szCs w:val="18"/>
              </w:rPr>
              <w:br/>
            </w:r>
          </w:p>
        </w:tc>
      </w:tr>
      <w:tr w:rsidR="005026C2" w:rsidRPr="00A0090B" w14:paraId="1362A1AE" w14:textId="77777777" w:rsidTr="00A636CC">
        <w:trPr>
          <w:trHeight w:val="236"/>
          <w:tblCellSpacing w:w="0" w:type="dxa"/>
          <w:jc w:val="center"/>
        </w:trPr>
        <w:tc>
          <w:tcPr>
            <w:tcW w:w="5000" w:type="pct"/>
            <w:gridSpan w:val="3"/>
            <w:tcBorders>
              <w:top w:val="outset" w:sz="6" w:space="0" w:color="FFFF99"/>
              <w:left w:val="outset" w:sz="6" w:space="0" w:color="FFFF99"/>
              <w:bottom w:val="outset" w:sz="6" w:space="0" w:color="FFFF99"/>
              <w:right w:val="outset" w:sz="6" w:space="0" w:color="FFFF99"/>
            </w:tcBorders>
            <w:shd w:val="clear" w:color="auto" w:fill="E6E6E6"/>
          </w:tcPr>
          <w:p w14:paraId="4502B18F" w14:textId="77777777" w:rsidR="005026C2" w:rsidRPr="00A0090B" w:rsidRDefault="005026C2" w:rsidP="00A636CC">
            <w:pPr>
              <w:rPr>
                <w:rFonts w:ascii="Arial" w:eastAsia="Arial Unicode MS" w:hAnsi="Arial" w:cs="Arial"/>
                <w:b/>
                <w:sz w:val="18"/>
                <w:szCs w:val="18"/>
              </w:rPr>
            </w:pPr>
            <w:r w:rsidRPr="00E06B7B">
              <w:rPr>
                <w:rFonts w:ascii="Arial" w:eastAsia="Arial Unicode MS" w:hAnsi="Arial" w:cs="Arial"/>
                <w:b/>
                <w:sz w:val="18"/>
                <w:szCs w:val="18"/>
              </w:rPr>
              <w:t>Manage Commercial Support Appropriately</w:t>
            </w:r>
          </w:p>
        </w:tc>
      </w:tr>
      <w:tr w:rsidR="005026C2" w:rsidRPr="00A0090B" w14:paraId="6219A6AB" w14:textId="77777777" w:rsidTr="00A636CC">
        <w:trPr>
          <w:trHeight w:val="263"/>
          <w:tblCellSpacing w:w="0" w:type="dxa"/>
          <w:jc w:val="center"/>
        </w:trPr>
        <w:tc>
          <w:tcPr>
            <w:tcW w:w="5000" w:type="pct"/>
            <w:gridSpan w:val="3"/>
            <w:tcBorders>
              <w:top w:val="outset" w:sz="6" w:space="0" w:color="FFFF99"/>
              <w:left w:val="outset" w:sz="6" w:space="0" w:color="FFFF99"/>
              <w:bottom w:val="outset" w:sz="6" w:space="0" w:color="FFFF99"/>
              <w:right w:val="outset" w:sz="6" w:space="0" w:color="FFFF99"/>
            </w:tcBorders>
          </w:tcPr>
          <w:p w14:paraId="49E144CF" w14:textId="025C5180" w:rsidR="005026C2" w:rsidRPr="00A0090B" w:rsidRDefault="00000000" w:rsidP="00A636CC">
            <w:pPr>
              <w:rPr>
                <w:rFonts w:ascii="Arial" w:eastAsia="Arial Unicode MS" w:hAnsi="Arial" w:cs="Arial"/>
                <w:sz w:val="18"/>
                <w:szCs w:val="18"/>
              </w:rPr>
            </w:pPr>
            <w:sdt>
              <w:sdtPr>
                <w:rPr>
                  <w:rFonts w:ascii="Arial" w:hAnsi="Arial" w:cs="Arial"/>
                  <w:sz w:val="20"/>
                  <w:szCs w:val="20"/>
                </w:rPr>
                <w:id w:val="-1954706394"/>
                <w14:checkbox>
                  <w14:checked w14:val="0"/>
                  <w14:checkedState w14:val="2612" w14:font="MS Gothic"/>
                  <w14:uncheckedState w14:val="2610" w14:font="MS Gothic"/>
                </w14:checkbox>
              </w:sdtPr>
              <w:sdtContent>
                <w:r w:rsidR="000471AD">
                  <w:rPr>
                    <w:rFonts w:ascii="MS Gothic" w:eastAsia="MS Gothic" w:hAnsi="MS Gothic" w:cs="Arial" w:hint="eastAsia"/>
                    <w:sz w:val="20"/>
                    <w:szCs w:val="20"/>
                  </w:rPr>
                  <w:t>☐</w:t>
                </w:r>
              </w:sdtContent>
            </w:sdt>
            <w:r w:rsidR="005026C2">
              <w:rPr>
                <w:rFonts w:ascii="Arial" w:hAnsi="Arial" w:cs="Arial"/>
                <w:sz w:val="20"/>
                <w:szCs w:val="20"/>
              </w:rPr>
              <w:t xml:space="preserve"> </w:t>
            </w:r>
            <w:r w:rsidR="005026C2" w:rsidRPr="009B7DD1">
              <w:rPr>
                <w:rFonts w:ascii="Arial" w:hAnsi="Arial" w:cs="Arial"/>
                <w:sz w:val="18"/>
                <w:szCs w:val="18"/>
              </w:rPr>
              <w:t xml:space="preserve">We </w:t>
            </w:r>
            <w:r w:rsidR="005026C2" w:rsidRPr="009B7DD1">
              <w:rPr>
                <w:rFonts w:ascii="Arial" w:hAnsi="Arial" w:cs="Arial"/>
                <w:b/>
                <w:sz w:val="18"/>
                <w:szCs w:val="18"/>
              </w:rPr>
              <w:t>Do Not</w:t>
            </w:r>
            <w:r w:rsidR="005026C2" w:rsidRPr="009B7DD1">
              <w:rPr>
                <w:rFonts w:ascii="Arial" w:hAnsi="Arial" w:cs="Arial"/>
                <w:sz w:val="18"/>
                <w:szCs w:val="18"/>
              </w:rPr>
              <w:t xml:space="preserve"> accept commercial support for any directly or jointly provided CPE activities</w:t>
            </w:r>
            <w:r w:rsidR="005026C2">
              <w:rPr>
                <w:rFonts w:ascii="Arial" w:hAnsi="Arial" w:cs="Arial"/>
                <w:sz w:val="18"/>
                <w:szCs w:val="18"/>
              </w:rPr>
              <w:t>. (If checked, this section is not applicable.)</w:t>
            </w:r>
          </w:p>
        </w:tc>
      </w:tr>
      <w:tr w:rsidR="005026C2" w:rsidRPr="00A0090B" w14:paraId="0D754F18" w14:textId="77777777" w:rsidTr="00A636CC">
        <w:trPr>
          <w:trHeight w:val="2351"/>
          <w:tblCellSpacing w:w="0" w:type="dxa"/>
          <w:jc w:val="center"/>
        </w:trPr>
        <w:tc>
          <w:tcPr>
            <w:tcW w:w="1255" w:type="pct"/>
            <w:tcBorders>
              <w:top w:val="outset" w:sz="6" w:space="0" w:color="FFFF99"/>
              <w:left w:val="outset" w:sz="6" w:space="0" w:color="FFFF99"/>
              <w:bottom w:val="outset" w:sz="6" w:space="0" w:color="FFFF99"/>
              <w:right w:val="outset" w:sz="6" w:space="0" w:color="FFFF99"/>
            </w:tcBorders>
            <w:shd w:val="clear" w:color="auto" w:fill="FFFF99"/>
          </w:tcPr>
          <w:p w14:paraId="0D1BD66D" w14:textId="77777777" w:rsidR="005026C2" w:rsidRPr="00A0090B" w:rsidRDefault="005026C2" w:rsidP="00A636CC">
            <w:pPr>
              <w:spacing w:before="100" w:beforeAutospacing="1" w:after="100" w:afterAutospacing="1"/>
              <w:rPr>
                <w:rFonts w:ascii="Arial" w:eastAsia="Arial Unicode MS" w:hAnsi="Arial" w:cs="Arial"/>
                <w:sz w:val="18"/>
                <w:szCs w:val="18"/>
              </w:rPr>
            </w:pPr>
            <w:r w:rsidRPr="00DC5ED0">
              <w:rPr>
                <w:rFonts w:ascii="Arial" w:eastAsia="Arial Unicode MS" w:hAnsi="Arial" w:cs="Arial"/>
                <w:sz w:val="18"/>
                <w:szCs w:val="18"/>
              </w:rPr>
              <w:t>Decision-making and disbursement</w:t>
            </w:r>
            <w:r>
              <w:rPr>
                <w:rFonts w:ascii="Arial" w:eastAsia="Arial Unicode MS" w:hAnsi="Arial" w:cs="Arial"/>
                <w:sz w:val="18"/>
                <w:szCs w:val="18"/>
              </w:rPr>
              <w:t xml:space="preserve"> [</w:t>
            </w:r>
            <w:r w:rsidRPr="0032637A">
              <w:rPr>
                <w:rFonts w:ascii="Arial" w:eastAsia="Arial Unicode MS" w:hAnsi="Arial" w:cs="Arial"/>
                <w:sz w:val="18"/>
                <w:szCs w:val="18"/>
              </w:rPr>
              <w:t>5.4 (1)]</w:t>
            </w:r>
          </w:p>
          <w:p w14:paraId="7FFDC113" w14:textId="77777777" w:rsidR="005026C2" w:rsidRPr="00E3047E" w:rsidRDefault="005026C2" w:rsidP="00A636CC">
            <w:pPr>
              <w:spacing w:before="100" w:beforeAutospacing="1" w:after="100" w:afterAutospacing="1"/>
              <w:rPr>
                <w:rFonts w:ascii="Arial" w:eastAsia="Arial Unicode MS" w:hAnsi="Arial" w:cs="Arial"/>
                <w:sz w:val="16"/>
                <w:szCs w:val="16"/>
              </w:rPr>
            </w:pPr>
            <w:r w:rsidRPr="00E3047E">
              <w:rPr>
                <w:rFonts w:ascii="Arial" w:eastAsia="Arial Unicode MS" w:hAnsi="Arial" w:cs="Arial"/>
                <w:sz w:val="16"/>
                <w:szCs w:val="16"/>
              </w:rPr>
              <w:t xml:space="preserve">(Attach </w:t>
            </w:r>
            <w:r>
              <w:rPr>
                <w:rFonts w:ascii="Arial" w:eastAsia="Arial Unicode MS" w:hAnsi="Arial" w:cs="Arial"/>
                <w:sz w:val="16"/>
                <w:szCs w:val="16"/>
              </w:rPr>
              <w:t xml:space="preserve">evidence of decision-making and disbursement, e.g. </w:t>
            </w:r>
            <w:r w:rsidRPr="00E3047E">
              <w:rPr>
                <w:rFonts w:ascii="Arial" w:eastAsia="Arial Unicode MS" w:hAnsi="Arial" w:cs="Arial"/>
                <w:sz w:val="16"/>
                <w:szCs w:val="16"/>
              </w:rPr>
              <w:t>grant agreem</w:t>
            </w:r>
            <w:r>
              <w:rPr>
                <w:rFonts w:ascii="Arial" w:eastAsia="Arial Unicode MS" w:hAnsi="Arial" w:cs="Arial"/>
                <w:sz w:val="16"/>
                <w:szCs w:val="16"/>
              </w:rPr>
              <w:t>ents, income/expense statements</w:t>
            </w:r>
            <w:r w:rsidRPr="00E3047E">
              <w:rPr>
                <w:rFonts w:ascii="Arial" w:eastAsia="Arial Unicode MS" w:hAnsi="Arial" w:cs="Arial"/>
                <w:sz w:val="16"/>
                <w:szCs w:val="16"/>
              </w:rPr>
              <w:t>.)</w:t>
            </w:r>
          </w:p>
        </w:tc>
        <w:tc>
          <w:tcPr>
            <w:tcW w:w="1872" w:type="pct"/>
            <w:tcBorders>
              <w:top w:val="outset" w:sz="6" w:space="0" w:color="FFFF99"/>
              <w:left w:val="outset" w:sz="6" w:space="0" w:color="FFFF99"/>
              <w:bottom w:val="outset" w:sz="6" w:space="0" w:color="FFFF99"/>
              <w:right w:val="outset" w:sz="6" w:space="0" w:color="FFFF99"/>
            </w:tcBorders>
          </w:tcPr>
          <w:p w14:paraId="44E4FFEC" w14:textId="77777777" w:rsidR="005026C2" w:rsidRDefault="005026C2" w:rsidP="00A636CC">
            <w:pPr>
              <w:rPr>
                <w:rFonts w:ascii="Arial" w:eastAsia="Arial Unicode MS" w:hAnsi="Arial" w:cs="Arial"/>
                <w:sz w:val="18"/>
                <w:szCs w:val="18"/>
              </w:rPr>
            </w:pPr>
            <w:r w:rsidRPr="00A0090B">
              <w:rPr>
                <w:rFonts w:ascii="Arial" w:eastAsia="Arial Unicode MS" w:hAnsi="Arial" w:cs="Arial"/>
                <w:sz w:val="18"/>
                <w:szCs w:val="18"/>
              </w:rPr>
              <w:t>The provider makes all deci</w:t>
            </w:r>
            <w:r>
              <w:rPr>
                <w:rFonts w:ascii="Arial" w:eastAsia="Arial Unicode MS" w:hAnsi="Arial" w:cs="Arial"/>
                <w:sz w:val="18"/>
                <w:szCs w:val="18"/>
              </w:rPr>
              <w:t xml:space="preserve">sions regarding receipt </w:t>
            </w:r>
            <w:r w:rsidRPr="00A0090B">
              <w:rPr>
                <w:rFonts w:ascii="Arial" w:eastAsia="Arial Unicode MS" w:hAnsi="Arial" w:cs="Arial"/>
                <w:sz w:val="18"/>
                <w:szCs w:val="18"/>
              </w:rPr>
              <w:t>and disbursement of commercial suppor</w:t>
            </w:r>
            <w:r>
              <w:rPr>
                <w:rFonts w:ascii="Arial" w:eastAsia="Arial Unicode MS" w:hAnsi="Arial" w:cs="Arial"/>
                <w:sz w:val="18"/>
                <w:szCs w:val="18"/>
              </w:rPr>
              <w:t>t</w:t>
            </w:r>
            <w:r w:rsidRPr="00A0090B">
              <w:rPr>
                <w:rFonts w:ascii="Arial" w:eastAsia="Arial Unicode MS" w:hAnsi="Arial" w:cs="Arial"/>
                <w:sz w:val="18"/>
                <w:szCs w:val="18"/>
              </w:rPr>
              <w:t>.</w:t>
            </w:r>
          </w:p>
          <w:p w14:paraId="203ACAB1" w14:textId="77777777" w:rsidR="005026C2" w:rsidRDefault="005026C2" w:rsidP="00FD5CF7">
            <w:pPr>
              <w:pStyle w:val="ListParagraph"/>
              <w:numPr>
                <w:ilvl w:val="0"/>
                <w:numId w:val="15"/>
              </w:numPr>
              <w:rPr>
                <w:rFonts w:ascii="Arial" w:eastAsia="Arial Unicode MS" w:hAnsi="Arial" w:cs="Arial"/>
                <w:sz w:val="18"/>
                <w:szCs w:val="18"/>
              </w:rPr>
            </w:pPr>
            <w:r w:rsidRPr="00184A39">
              <w:rPr>
                <w:rFonts w:ascii="Arial" w:eastAsia="Arial Unicode MS" w:hAnsi="Arial" w:cs="Arial"/>
                <w:sz w:val="18"/>
                <w:szCs w:val="18"/>
              </w:rPr>
              <w:t xml:space="preserve">Ineligible companies </w:t>
            </w:r>
            <w:r>
              <w:rPr>
                <w:rFonts w:ascii="Arial" w:eastAsia="Arial Unicode MS" w:hAnsi="Arial" w:cs="Arial"/>
                <w:sz w:val="18"/>
                <w:szCs w:val="18"/>
              </w:rPr>
              <w:t>do</w:t>
            </w:r>
            <w:r w:rsidRPr="00184A39">
              <w:rPr>
                <w:rFonts w:ascii="Arial" w:eastAsia="Arial Unicode MS" w:hAnsi="Arial" w:cs="Arial"/>
                <w:sz w:val="18"/>
                <w:szCs w:val="18"/>
              </w:rPr>
              <w:t xml:space="preserve"> not pay directly for any of the expenses related to the education or the learners.</w:t>
            </w:r>
          </w:p>
          <w:p w14:paraId="0A7EA67F" w14:textId="77777777" w:rsidR="005026C2" w:rsidRDefault="005026C2" w:rsidP="00FD5CF7">
            <w:pPr>
              <w:pStyle w:val="ListParagraph"/>
              <w:numPr>
                <w:ilvl w:val="0"/>
                <w:numId w:val="15"/>
              </w:numPr>
              <w:rPr>
                <w:rFonts w:ascii="Arial" w:eastAsia="Arial Unicode MS" w:hAnsi="Arial" w:cs="Arial"/>
                <w:sz w:val="18"/>
                <w:szCs w:val="18"/>
              </w:rPr>
            </w:pPr>
            <w:r>
              <w:rPr>
                <w:rFonts w:ascii="Arial" w:eastAsia="Arial Unicode MS" w:hAnsi="Arial" w:cs="Arial"/>
                <w:sz w:val="18"/>
                <w:szCs w:val="18"/>
              </w:rPr>
              <w:t xml:space="preserve">If commercial support is used to fund honoraria or travel expenses, it is only for planners, faculty, or </w:t>
            </w:r>
            <w:r w:rsidRPr="00184A39">
              <w:rPr>
                <w:rFonts w:ascii="Arial" w:eastAsia="Arial Unicode MS" w:hAnsi="Arial" w:cs="Arial"/>
                <w:sz w:val="18"/>
                <w:szCs w:val="18"/>
              </w:rPr>
              <w:t>others in control</w:t>
            </w:r>
            <w:r>
              <w:rPr>
                <w:rFonts w:ascii="Arial" w:eastAsia="Arial Unicode MS" w:hAnsi="Arial" w:cs="Arial"/>
                <w:sz w:val="18"/>
                <w:szCs w:val="18"/>
              </w:rPr>
              <w:t xml:space="preserve"> of content for those roles.</w:t>
            </w:r>
          </w:p>
          <w:p w14:paraId="37C60079" w14:textId="77777777" w:rsidR="005026C2" w:rsidRDefault="005026C2" w:rsidP="00FD5CF7">
            <w:pPr>
              <w:pStyle w:val="ListParagraph"/>
              <w:numPr>
                <w:ilvl w:val="0"/>
                <w:numId w:val="15"/>
              </w:numPr>
              <w:rPr>
                <w:rFonts w:ascii="Arial" w:eastAsia="Arial Unicode MS" w:hAnsi="Arial" w:cs="Arial"/>
                <w:sz w:val="18"/>
                <w:szCs w:val="18"/>
              </w:rPr>
            </w:pPr>
            <w:r>
              <w:rPr>
                <w:rFonts w:ascii="Arial" w:eastAsia="Arial Unicode MS" w:hAnsi="Arial" w:cs="Arial"/>
                <w:sz w:val="18"/>
                <w:szCs w:val="18"/>
              </w:rPr>
              <w:t>C</w:t>
            </w:r>
            <w:r w:rsidRPr="00E3047E">
              <w:rPr>
                <w:rFonts w:ascii="Arial" w:eastAsia="Arial Unicode MS" w:hAnsi="Arial" w:cs="Arial"/>
                <w:sz w:val="18"/>
                <w:szCs w:val="18"/>
              </w:rPr>
              <w:t xml:space="preserve">ommercial support </w:t>
            </w:r>
            <w:r>
              <w:rPr>
                <w:rFonts w:ascii="Arial" w:eastAsia="Arial Unicode MS" w:hAnsi="Arial" w:cs="Arial"/>
                <w:sz w:val="18"/>
                <w:szCs w:val="18"/>
              </w:rPr>
              <w:t xml:space="preserve">is not used </w:t>
            </w:r>
            <w:r w:rsidRPr="00E3047E">
              <w:rPr>
                <w:rFonts w:ascii="Arial" w:eastAsia="Arial Unicode MS" w:hAnsi="Arial" w:cs="Arial"/>
                <w:sz w:val="18"/>
                <w:szCs w:val="18"/>
              </w:rPr>
              <w:t>to pay for travel, lodging, honoraria, or personal expenses for individual learners or g</w:t>
            </w:r>
            <w:r>
              <w:rPr>
                <w:rFonts w:ascii="Arial" w:eastAsia="Arial Unicode MS" w:hAnsi="Arial" w:cs="Arial"/>
                <w:sz w:val="18"/>
                <w:szCs w:val="18"/>
              </w:rPr>
              <w:t>roups of learners</w:t>
            </w:r>
            <w:r w:rsidRPr="00E3047E">
              <w:rPr>
                <w:rFonts w:ascii="Arial" w:eastAsia="Arial Unicode MS" w:hAnsi="Arial" w:cs="Arial"/>
                <w:sz w:val="18"/>
                <w:szCs w:val="18"/>
              </w:rPr>
              <w:t>.</w:t>
            </w:r>
          </w:p>
          <w:p w14:paraId="420CED7C" w14:textId="275C176A" w:rsidR="005026C2" w:rsidRPr="00E3047E" w:rsidRDefault="005026C2" w:rsidP="00FD5CF7">
            <w:pPr>
              <w:pStyle w:val="ListParagraph"/>
              <w:numPr>
                <w:ilvl w:val="0"/>
                <w:numId w:val="15"/>
              </w:numPr>
              <w:rPr>
                <w:rFonts w:ascii="Arial" w:eastAsia="Arial Unicode MS" w:hAnsi="Arial" w:cs="Arial"/>
                <w:sz w:val="18"/>
                <w:szCs w:val="18"/>
              </w:rPr>
            </w:pPr>
            <w:r>
              <w:rPr>
                <w:rFonts w:ascii="Arial" w:eastAsia="Arial Unicode MS" w:hAnsi="Arial" w:cs="Arial"/>
                <w:sz w:val="18"/>
                <w:szCs w:val="18"/>
              </w:rPr>
              <w:t>If c</w:t>
            </w:r>
            <w:r w:rsidRPr="00E3047E">
              <w:rPr>
                <w:rFonts w:ascii="Arial" w:eastAsia="Arial Unicode MS" w:hAnsi="Arial" w:cs="Arial"/>
                <w:sz w:val="18"/>
                <w:szCs w:val="18"/>
              </w:rPr>
              <w:t xml:space="preserve">ommercial support </w:t>
            </w:r>
            <w:r>
              <w:rPr>
                <w:rFonts w:ascii="Arial" w:eastAsia="Arial Unicode MS" w:hAnsi="Arial" w:cs="Arial"/>
                <w:sz w:val="18"/>
                <w:szCs w:val="18"/>
              </w:rPr>
              <w:t xml:space="preserve">is used </w:t>
            </w:r>
            <w:r w:rsidRPr="00E3047E">
              <w:rPr>
                <w:rFonts w:ascii="Arial" w:eastAsia="Arial Unicode MS" w:hAnsi="Arial" w:cs="Arial"/>
                <w:sz w:val="18"/>
                <w:szCs w:val="18"/>
              </w:rPr>
              <w:t xml:space="preserve">to defray or eliminate the cost of </w:t>
            </w:r>
            <w:r w:rsidR="005213A4" w:rsidRPr="00E3047E">
              <w:rPr>
                <w:rFonts w:ascii="Arial" w:eastAsia="Arial Unicode MS" w:hAnsi="Arial" w:cs="Arial"/>
                <w:sz w:val="18"/>
                <w:szCs w:val="18"/>
              </w:rPr>
              <w:t>education</w:t>
            </w:r>
            <w:r>
              <w:rPr>
                <w:rFonts w:ascii="Arial" w:eastAsia="Arial Unicode MS" w:hAnsi="Arial" w:cs="Arial"/>
                <w:sz w:val="18"/>
                <w:szCs w:val="18"/>
              </w:rPr>
              <w:t xml:space="preserve">, it is </w:t>
            </w:r>
            <w:r w:rsidRPr="00E3047E">
              <w:rPr>
                <w:rFonts w:ascii="Arial" w:eastAsia="Arial Unicode MS" w:hAnsi="Arial" w:cs="Arial"/>
                <w:sz w:val="18"/>
                <w:szCs w:val="18"/>
              </w:rPr>
              <w:t>for all learners.</w:t>
            </w:r>
          </w:p>
          <w:p w14:paraId="04FF8B7D" w14:textId="77777777" w:rsidR="005026C2" w:rsidRDefault="005026C2" w:rsidP="00A636CC">
            <w:pPr>
              <w:rPr>
                <w:rFonts w:ascii="Arial" w:eastAsia="Arial Unicode MS" w:hAnsi="Arial" w:cs="Arial"/>
                <w:sz w:val="18"/>
                <w:szCs w:val="18"/>
              </w:rPr>
            </w:pPr>
          </w:p>
          <w:p w14:paraId="5A96DAEE" w14:textId="6522C6E4" w:rsidR="005026C2" w:rsidRPr="00A0090B" w:rsidRDefault="005026C2" w:rsidP="00A636CC">
            <w:pPr>
              <w:jc w:val="right"/>
              <w:rPr>
                <w:rFonts w:ascii="Arial" w:eastAsia="Arial Unicode MS" w:hAnsi="Arial" w:cs="Arial"/>
                <w:sz w:val="18"/>
                <w:szCs w:val="18"/>
              </w:rPr>
            </w:pPr>
            <w:r w:rsidRPr="00A0090B">
              <w:rPr>
                <w:rFonts w:ascii="Arial" w:eastAsia="Arial Unicode MS" w:hAnsi="Arial" w:cs="Arial"/>
                <w:sz w:val="18"/>
                <w:szCs w:val="18"/>
              </w:rPr>
              <w:t xml:space="preserve">Meets </w:t>
            </w:r>
            <w:sdt>
              <w:sdtPr>
                <w:rPr>
                  <w:rFonts w:ascii="Arial" w:eastAsia="Arial Unicode MS" w:hAnsi="Arial" w:cs="Arial"/>
                  <w:sz w:val="20"/>
                  <w:szCs w:val="20"/>
                </w:rPr>
                <w:id w:val="643785853"/>
                <w14:checkbox>
                  <w14:checked w14:val="0"/>
                  <w14:checkedState w14:val="2612" w14:font="MS Gothic"/>
                  <w14:uncheckedState w14:val="2610" w14:font="MS Gothic"/>
                </w14:checkbox>
              </w:sdtPr>
              <w:sdtContent>
                <w:r w:rsidR="00FA3D8C">
                  <w:rPr>
                    <w:rFonts w:ascii="MS Gothic" w:eastAsia="MS Gothic" w:hAnsi="MS Gothic" w:cs="Arial" w:hint="eastAsia"/>
                    <w:sz w:val="20"/>
                    <w:szCs w:val="20"/>
                  </w:rPr>
                  <w:t>☐</w:t>
                </w:r>
              </w:sdtContent>
            </w:sdt>
          </w:p>
        </w:tc>
        <w:tc>
          <w:tcPr>
            <w:tcW w:w="1873" w:type="pct"/>
            <w:tcBorders>
              <w:top w:val="outset" w:sz="6" w:space="0" w:color="FFFF99"/>
              <w:left w:val="outset" w:sz="6" w:space="0" w:color="FFFF99"/>
              <w:bottom w:val="outset" w:sz="6" w:space="0" w:color="FFFF99"/>
              <w:right w:val="outset" w:sz="6" w:space="0" w:color="FFFF99"/>
            </w:tcBorders>
          </w:tcPr>
          <w:p w14:paraId="6859AFDB" w14:textId="77777777" w:rsidR="005026C2" w:rsidRDefault="005026C2" w:rsidP="00A636CC">
            <w:pPr>
              <w:rPr>
                <w:rFonts w:ascii="Arial" w:eastAsia="Arial Unicode MS" w:hAnsi="Arial" w:cs="Arial"/>
                <w:sz w:val="18"/>
                <w:szCs w:val="18"/>
              </w:rPr>
            </w:pPr>
            <w:r w:rsidRPr="00A0090B">
              <w:rPr>
                <w:rFonts w:ascii="Arial" w:eastAsia="Arial Unicode MS" w:hAnsi="Arial" w:cs="Arial"/>
                <w:sz w:val="18"/>
                <w:szCs w:val="18"/>
              </w:rPr>
              <w:t xml:space="preserve">The provider </w:t>
            </w:r>
            <w:r>
              <w:rPr>
                <w:rFonts w:ascii="Arial" w:eastAsia="Arial Unicode MS" w:hAnsi="Arial" w:cs="Arial"/>
                <w:sz w:val="18"/>
                <w:szCs w:val="18"/>
              </w:rPr>
              <w:t>allows i</w:t>
            </w:r>
            <w:r w:rsidRPr="009B7DD1">
              <w:rPr>
                <w:rFonts w:ascii="Arial" w:eastAsia="Arial Unicode MS" w:hAnsi="Arial" w:cs="Arial"/>
                <w:sz w:val="18"/>
                <w:szCs w:val="18"/>
              </w:rPr>
              <w:t xml:space="preserve">neligible companies </w:t>
            </w:r>
            <w:r w:rsidRPr="00A0090B">
              <w:rPr>
                <w:rFonts w:ascii="Arial" w:eastAsia="Arial Unicode MS" w:hAnsi="Arial" w:cs="Arial"/>
                <w:sz w:val="18"/>
                <w:szCs w:val="18"/>
              </w:rPr>
              <w:t>to influence decisions regarding the disposition and dis</w:t>
            </w:r>
            <w:r>
              <w:rPr>
                <w:rFonts w:ascii="Arial" w:eastAsia="Arial Unicode MS" w:hAnsi="Arial" w:cs="Arial"/>
                <w:sz w:val="18"/>
                <w:szCs w:val="18"/>
              </w:rPr>
              <w:t xml:space="preserve">bursement of commercial support. Or direct payment is given by ineligible companies </w:t>
            </w:r>
            <w:r w:rsidRPr="00870B6C">
              <w:rPr>
                <w:rFonts w:ascii="Arial" w:eastAsia="Arial Unicode MS" w:hAnsi="Arial" w:cs="Arial"/>
                <w:sz w:val="18"/>
                <w:szCs w:val="18"/>
              </w:rPr>
              <w:t xml:space="preserve">to </w:t>
            </w:r>
            <w:r>
              <w:rPr>
                <w:rFonts w:ascii="Arial" w:eastAsia="Arial Unicode MS" w:hAnsi="Arial" w:cs="Arial"/>
                <w:sz w:val="18"/>
                <w:szCs w:val="18"/>
              </w:rPr>
              <w:t xml:space="preserve">learners or </w:t>
            </w:r>
            <w:r w:rsidRPr="00870B6C">
              <w:rPr>
                <w:rFonts w:ascii="Arial" w:eastAsia="Arial Unicode MS" w:hAnsi="Arial" w:cs="Arial"/>
                <w:sz w:val="18"/>
                <w:szCs w:val="18"/>
              </w:rPr>
              <w:t>those involved in the activity (e.g., planners, teachers, aut</w:t>
            </w:r>
            <w:r>
              <w:rPr>
                <w:rFonts w:ascii="Arial" w:eastAsia="Arial Unicode MS" w:hAnsi="Arial" w:cs="Arial"/>
                <w:sz w:val="18"/>
                <w:szCs w:val="18"/>
              </w:rPr>
              <w:t>hors).</w:t>
            </w:r>
          </w:p>
          <w:p w14:paraId="53BC44C4" w14:textId="77777777" w:rsidR="005026C2" w:rsidRDefault="005026C2" w:rsidP="00A636CC">
            <w:pPr>
              <w:rPr>
                <w:rFonts w:ascii="Arial" w:eastAsia="Arial Unicode MS" w:hAnsi="Arial" w:cs="Arial"/>
                <w:sz w:val="18"/>
                <w:szCs w:val="18"/>
              </w:rPr>
            </w:pPr>
          </w:p>
          <w:p w14:paraId="78A6F5BB" w14:textId="77777777" w:rsidR="005026C2" w:rsidRDefault="005026C2" w:rsidP="00A636CC">
            <w:pPr>
              <w:rPr>
                <w:rFonts w:ascii="Arial" w:eastAsia="Arial Unicode MS" w:hAnsi="Arial" w:cs="Arial"/>
                <w:sz w:val="18"/>
                <w:szCs w:val="18"/>
              </w:rPr>
            </w:pPr>
            <w:r>
              <w:rPr>
                <w:rFonts w:ascii="Arial" w:eastAsia="Arial Unicode MS" w:hAnsi="Arial" w:cs="Arial"/>
                <w:sz w:val="18"/>
                <w:szCs w:val="18"/>
              </w:rPr>
              <w:t>T</w:t>
            </w:r>
            <w:r w:rsidRPr="00870B6C">
              <w:rPr>
                <w:rFonts w:ascii="Arial" w:eastAsia="Arial Unicode MS" w:hAnsi="Arial" w:cs="Arial"/>
                <w:sz w:val="18"/>
                <w:szCs w:val="18"/>
              </w:rPr>
              <w:t>he provider pays honoraria or e</w:t>
            </w:r>
            <w:r>
              <w:rPr>
                <w:rFonts w:ascii="Arial" w:eastAsia="Arial Unicode MS" w:hAnsi="Arial" w:cs="Arial"/>
                <w:sz w:val="18"/>
                <w:szCs w:val="18"/>
              </w:rPr>
              <w:t xml:space="preserve">xpenses to learners. Or the provider </w:t>
            </w:r>
            <w:r w:rsidRPr="00184A39">
              <w:rPr>
                <w:rFonts w:ascii="Arial" w:eastAsia="Arial Unicode MS" w:hAnsi="Arial" w:cs="Arial"/>
                <w:sz w:val="18"/>
                <w:szCs w:val="18"/>
              </w:rPr>
              <w:t>use</w:t>
            </w:r>
            <w:r>
              <w:rPr>
                <w:rFonts w:ascii="Arial" w:eastAsia="Arial Unicode MS" w:hAnsi="Arial" w:cs="Arial"/>
                <w:sz w:val="18"/>
                <w:szCs w:val="18"/>
              </w:rPr>
              <w:t>s</w:t>
            </w:r>
            <w:r w:rsidRPr="00184A39">
              <w:rPr>
                <w:rFonts w:ascii="Arial" w:eastAsia="Arial Unicode MS" w:hAnsi="Arial" w:cs="Arial"/>
                <w:sz w:val="18"/>
                <w:szCs w:val="18"/>
              </w:rPr>
              <w:t xml:space="preserve"> commercial support to defray or eliminate th</w:t>
            </w:r>
            <w:r>
              <w:rPr>
                <w:rFonts w:ascii="Arial" w:eastAsia="Arial Unicode MS" w:hAnsi="Arial" w:cs="Arial"/>
                <w:sz w:val="18"/>
                <w:szCs w:val="18"/>
              </w:rPr>
              <w:t xml:space="preserve">e cost of the education for individual learners or groups of </w:t>
            </w:r>
            <w:r w:rsidRPr="00184A39">
              <w:rPr>
                <w:rFonts w:ascii="Arial" w:eastAsia="Arial Unicode MS" w:hAnsi="Arial" w:cs="Arial"/>
                <w:sz w:val="18"/>
                <w:szCs w:val="18"/>
              </w:rPr>
              <w:t>learners.</w:t>
            </w:r>
          </w:p>
          <w:p w14:paraId="382E01AB" w14:textId="77777777" w:rsidR="005026C2" w:rsidRDefault="005026C2" w:rsidP="00A636CC">
            <w:pPr>
              <w:rPr>
                <w:rFonts w:ascii="Arial" w:eastAsia="Arial Unicode MS" w:hAnsi="Arial" w:cs="Arial"/>
                <w:sz w:val="18"/>
                <w:szCs w:val="18"/>
              </w:rPr>
            </w:pPr>
          </w:p>
          <w:p w14:paraId="5802C4FA" w14:textId="77777777" w:rsidR="005026C2" w:rsidRDefault="005026C2" w:rsidP="00A636CC">
            <w:pPr>
              <w:rPr>
                <w:rFonts w:ascii="Arial" w:eastAsia="Arial Unicode MS" w:hAnsi="Arial" w:cs="Arial"/>
                <w:sz w:val="18"/>
                <w:szCs w:val="18"/>
              </w:rPr>
            </w:pPr>
          </w:p>
          <w:p w14:paraId="7D4B8C13" w14:textId="77777777" w:rsidR="005026C2" w:rsidRDefault="005026C2" w:rsidP="00A636CC">
            <w:pPr>
              <w:rPr>
                <w:rFonts w:ascii="Arial" w:eastAsia="Arial Unicode MS" w:hAnsi="Arial" w:cs="Arial"/>
                <w:sz w:val="18"/>
                <w:szCs w:val="18"/>
              </w:rPr>
            </w:pPr>
          </w:p>
          <w:p w14:paraId="5649AC43" w14:textId="77777777" w:rsidR="005026C2" w:rsidRDefault="005026C2" w:rsidP="00A636CC">
            <w:pPr>
              <w:rPr>
                <w:rFonts w:ascii="Arial" w:eastAsia="Arial Unicode MS" w:hAnsi="Arial" w:cs="Arial"/>
                <w:sz w:val="18"/>
                <w:szCs w:val="18"/>
              </w:rPr>
            </w:pPr>
          </w:p>
          <w:p w14:paraId="63626DD0" w14:textId="77777777" w:rsidR="005026C2" w:rsidRPr="00A0090B" w:rsidRDefault="005026C2" w:rsidP="00A636CC">
            <w:pPr>
              <w:rPr>
                <w:rFonts w:ascii="Arial" w:eastAsia="Arial Unicode MS" w:hAnsi="Arial" w:cs="Arial"/>
                <w:sz w:val="18"/>
                <w:szCs w:val="18"/>
              </w:rPr>
            </w:pPr>
          </w:p>
          <w:p w14:paraId="521BBED8" w14:textId="5F5A08AA" w:rsidR="005026C2" w:rsidRPr="00A0090B" w:rsidRDefault="005026C2" w:rsidP="00A636CC">
            <w:pPr>
              <w:spacing w:after="60"/>
              <w:jc w:val="right"/>
              <w:rPr>
                <w:rFonts w:ascii="Arial" w:eastAsia="Arial Unicode MS" w:hAnsi="Arial" w:cs="Arial"/>
                <w:sz w:val="18"/>
                <w:szCs w:val="18"/>
              </w:rPr>
            </w:pPr>
            <w:r w:rsidRPr="00A0090B">
              <w:rPr>
                <w:rFonts w:ascii="Arial" w:eastAsia="Arial Unicode MS" w:hAnsi="Arial" w:cs="Arial"/>
                <w:sz w:val="18"/>
                <w:szCs w:val="18"/>
              </w:rPr>
              <w:t xml:space="preserve">Needs Improvement </w:t>
            </w:r>
            <w:sdt>
              <w:sdtPr>
                <w:rPr>
                  <w:rFonts w:ascii="Arial" w:eastAsia="Arial Unicode MS" w:hAnsi="Arial" w:cs="Arial"/>
                  <w:sz w:val="20"/>
                  <w:szCs w:val="20"/>
                </w:rPr>
                <w:id w:val="-514464866"/>
                <w14:checkbox>
                  <w14:checked w14:val="0"/>
                  <w14:checkedState w14:val="2612" w14:font="MS Gothic"/>
                  <w14:uncheckedState w14:val="2610" w14:font="MS Gothic"/>
                </w14:checkbox>
              </w:sdtPr>
              <w:sdtContent>
                <w:r w:rsidR="00FA3D8C">
                  <w:rPr>
                    <w:rFonts w:ascii="MS Gothic" w:eastAsia="MS Gothic" w:hAnsi="MS Gothic" w:cs="Arial" w:hint="eastAsia"/>
                    <w:sz w:val="20"/>
                    <w:szCs w:val="20"/>
                  </w:rPr>
                  <w:t>☐</w:t>
                </w:r>
              </w:sdtContent>
            </w:sdt>
            <w:r w:rsidRPr="00A0090B">
              <w:rPr>
                <w:rFonts w:ascii="Arial" w:eastAsia="Arial Unicode MS" w:hAnsi="Arial" w:cs="Arial"/>
                <w:sz w:val="18"/>
                <w:szCs w:val="18"/>
              </w:rPr>
              <w:br/>
            </w:r>
          </w:p>
        </w:tc>
      </w:tr>
      <w:tr w:rsidR="005026C2" w:rsidRPr="00A0090B" w14:paraId="7B44387E" w14:textId="77777777" w:rsidTr="00A636CC">
        <w:trPr>
          <w:trHeight w:val="1305"/>
          <w:tblCellSpacing w:w="0" w:type="dxa"/>
          <w:jc w:val="center"/>
        </w:trPr>
        <w:tc>
          <w:tcPr>
            <w:tcW w:w="1255" w:type="pct"/>
            <w:tcBorders>
              <w:top w:val="outset" w:sz="6" w:space="0" w:color="FFFF99"/>
              <w:left w:val="outset" w:sz="6" w:space="0" w:color="FFFF99"/>
              <w:bottom w:val="outset" w:sz="6" w:space="0" w:color="FFFF99"/>
              <w:right w:val="outset" w:sz="6" w:space="0" w:color="FFFF99"/>
            </w:tcBorders>
            <w:shd w:val="clear" w:color="auto" w:fill="FFFF99"/>
          </w:tcPr>
          <w:p w14:paraId="68681166" w14:textId="77777777" w:rsidR="005026C2" w:rsidRPr="00A0090B" w:rsidRDefault="005026C2" w:rsidP="00A636CC">
            <w:pPr>
              <w:rPr>
                <w:rFonts w:ascii="Arial" w:eastAsia="Arial Unicode MS" w:hAnsi="Arial" w:cs="Arial"/>
                <w:sz w:val="18"/>
                <w:szCs w:val="18"/>
              </w:rPr>
            </w:pPr>
            <w:r>
              <w:rPr>
                <w:rFonts w:ascii="Arial" w:eastAsia="Arial Unicode MS" w:hAnsi="Arial" w:cs="Arial"/>
                <w:sz w:val="18"/>
                <w:szCs w:val="18"/>
              </w:rPr>
              <w:t xml:space="preserve">Agreements </w:t>
            </w:r>
            <w:r w:rsidRPr="0032637A">
              <w:rPr>
                <w:rFonts w:ascii="Arial" w:eastAsia="Arial Unicode MS" w:hAnsi="Arial" w:cs="Arial"/>
                <w:sz w:val="18"/>
                <w:szCs w:val="18"/>
              </w:rPr>
              <w:t>[5.4 (2)]</w:t>
            </w:r>
          </w:p>
          <w:p w14:paraId="7B707368" w14:textId="77777777" w:rsidR="005026C2" w:rsidRDefault="005026C2" w:rsidP="00A636CC">
            <w:pPr>
              <w:rPr>
                <w:rFonts w:ascii="Arial" w:eastAsia="Arial Unicode MS" w:hAnsi="Arial" w:cs="Arial"/>
                <w:sz w:val="18"/>
                <w:szCs w:val="18"/>
              </w:rPr>
            </w:pPr>
          </w:p>
          <w:p w14:paraId="24085891" w14:textId="77777777" w:rsidR="005026C2" w:rsidRPr="00A0090B" w:rsidRDefault="005026C2" w:rsidP="00A636CC">
            <w:pPr>
              <w:rPr>
                <w:rFonts w:ascii="Arial" w:eastAsia="Arial Unicode MS" w:hAnsi="Arial" w:cs="Arial"/>
                <w:sz w:val="18"/>
                <w:szCs w:val="18"/>
              </w:rPr>
            </w:pPr>
            <w:r>
              <w:rPr>
                <w:rFonts w:ascii="Arial" w:eastAsia="Arial Unicode MS" w:hAnsi="Arial" w:cs="Arial"/>
                <w:sz w:val="16"/>
                <w:szCs w:val="16"/>
              </w:rPr>
              <w:t xml:space="preserve">(Attach grant agreements for requested commercially </w:t>
            </w:r>
            <w:r w:rsidRPr="00A0090B">
              <w:rPr>
                <w:rFonts w:ascii="Arial" w:eastAsia="Arial Unicode MS" w:hAnsi="Arial" w:cs="Arial"/>
                <w:sz w:val="16"/>
                <w:szCs w:val="16"/>
              </w:rPr>
              <w:t>supported activities</w:t>
            </w:r>
            <w:r>
              <w:rPr>
                <w:rFonts w:ascii="Arial" w:eastAsia="Arial Unicode MS" w:hAnsi="Arial" w:cs="Arial"/>
                <w:sz w:val="16"/>
                <w:szCs w:val="16"/>
              </w:rPr>
              <w:t>.</w:t>
            </w:r>
            <w:r w:rsidRPr="00A0090B">
              <w:rPr>
                <w:rFonts w:ascii="Arial" w:eastAsia="Arial Unicode MS" w:hAnsi="Arial" w:cs="Arial"/>
                <w:sz w:val="16"/>
                <w:szCs w:val="16"/>
              </w:rPr>
              <w:t>)</w:t>
            </w:r>
          </w:p>
        </w:tc>
        <w:tc>
          <w:tcPr>
            <w:tcW w:w="1872" w:type="pct"/>
            <w:tcBorders>
              <w:top w:val="outset" w:sz="6" w:space="0" w:color="FFFF99"/>
              <w:left w:val="outset" w:sz="6" w:space="0" w:color="FFFF99"/>
              <w:bottom w:val="outset" w:sz="6" w:space="0" w:color="FFFF99"/>
              <w:right w:val="outset" w:sz="6" w:space="0" w:color="FFFF99"/>
            </w:tcBorders>
          </w:tcPr>
          <w:p w14:paraId="6F3A68D9" w14:textId="77777777" w:rsidR="005026C2" w:rsidRDefault="005026C2" w:rsidP="00A636CC">
            <w:pPr>
              <w:rPr>
                <w:rFonts w:ascii="Arial" w:eastAsia="Arial Unicode MS" w:hAnsi="Arial" w:cs="Arial"/>
                <w:color w:val="000000"/>
                <w:sz w:val="18"/>
                <w:szCs w:val="18"/>
              </w:rPr>
            </w:pPr>
            <w:r w:rsidRPr="00EE1DC2">
              <w:rPr>
                <w:rFonts w:ascii="Arial" w:eastAsia="Arial Unicode MS" w:hAnsi="Arial" w:cs="Arial"/>
                <w:color w:val="000000"/>
                <w:sz w:val="18"/>
                <w:szCs w:val="18"/>
              </w:rPr>
              <w:t xml:space="preserve">The </w:t>
            </w:r>
            <w:r>
              <w:rPr>
                <w:rFonts w:ascii="Arial" w:eastAsia="Arial Unicode MS" w:hAnsi="Arial" w:cs="Arial"/>
                <w:color w:val="000000"/>
                <w:sz w:val="18"/>
                <w:szCs w:val="18"/>
              </w:rPr>
              <w:t xml:space="preserve">provider uses agreements executed by the ineligible company and provider prior to the activity that specify the </w:t>
            </w:r>
            <w:r w:rsidRPr="00EE1DC2">
              <w:rPr>
                <w:rFonts w:ascii="Arial" w:eastAsia="Arial Unicode MS" w:hAnsi="Arial" w:cs="Arial"/>
                <w:color w:val="000000"/>
                <w:sz w:val="18"/>
                <w:szCs w:val="18"/>
              </w:rPr>
              <w:t>terms, conditions, and purpos</w:t>
            </w:r>
            <w:r>
              <w:rPr>
                <w:rFonts w:ascii="Arial" w:eastAsia="Arial Unicode MS" w:hAnsi="Arial" w:cs="Arial"/>
                <w:color w:val="000000"/>
                <w:sz w:val="18"/>
                <w:szCs w:val="18"/>
              </w:rPr>
              <w:t>es of the commercial support.</w:t>
            </w:r>
          </w:p>
          <w:p w14:paraId="2ED5332F" w14:textId="77777777" w:rsidR="005026C2" w:rsidRDefault="005026C2" w:rsidP="00A636CC">
            <w:pPr>
              <w:rPr>
                <w:rFonts w:ascii="Arial" w:eastAsia="Arial Unicode MS" w:hAnsi="Arial" w:cs="Arial"/>
                <w:color w:val="000000"/>
                <w:sz w:val="18"/>
                <w:szCs w:val="18"/>
              </w:rPr>
            </w:pPr>
          </w:p>
          <w:p w14:paraId="441970B5" w14:textId="77777777" w:rsidR="005026C2" w:rsidRDefault="005026C2" w:rsidP="00A636CC">
            <w:pPr>
              <w:rPr>
                <w:rFonts w:ascii="Arial" w:eastAsia="Arial Unicode MS" w:hAnsi="Arial" w:cs="Arial"/>
                <w:color w:val="000000"/>
                <w:sz w:val="18"/>
                <w:szCs w:val="18"/>
              </w:rPr>
            </w:pPr>
          </w:p>
          <w:p w14:paraId="1F05B968" w14:textId="77777777" w:rsidR="005026C2" w:rsidRDefault="005026C2" w:rsidP="00A636CC">
            <w:pPr>
              <w:rPr>
                <w:rFonts w:ascii="Arial" w:eastAsia="Arial Unicode MS" w:hAnsi="Arial" w:cs="Arial"/>
                <w:color w:val="000000"/>
                <w:sz w:val="18"/>
                <w:szCs w:val="18"/>
              </w:rPr>
            </w:pPr>
          </w:p>
          <w:p w14:paraId="39A6829B" w14:textId="77777777" w:rsidR="005026C2" w:rsidRDefault="005026C2" w:rsidP="00A636CC">
            <w:pPr>
              <w:rPr>
                <w:rFonts w:ascii="Arial" w:eastAsia="Arial Unicode MS" w:hAnsi="Arial" w:cs="Arial"/>
                <w:color w:val="000000"/>
                <w:sz w:val="18"/>
                <w:szCs w:val="18"/>
              </w:rPr>
            </w:pPr>
          </w:p>
          <w:p w14:paraId="43ED3426" w14:textId="12D3220A" w:rsidR="005026C2" w:rsidRPr="002C1D4C" w:rsidRDefault="005026C2" w:rsidP="00A636CC">
            <w:pPr>
              <w:spacing w:before="120"/>
              <w:jc w:val="right"/>
              <w:rPr>
                <w:rFonts w:ascii="Arial" w:eastAsia="Arial Unicode MS" w:hAnsi="Arial" w:cs="Arial"/>
                <w:sz w:val="18"/>
                <w:szCs w:val="18"/>
              </w:rPr>
            </w:pPr>
            <w:r w:rsidRPr="00A0090B">
              <w:rPr>
                <w:rFonts w:ascii="Arial" w:eastAsia="Arial Unicode MS" w:hAnsi="Arial" w:cs="Arial"/>
                <w:sz w:val="18"/>
                <w:szCs w:val="18"/>
              </w:rPr>
              <w:t xml:space="preserve">Meets </w:t>
            </w:r>
            <w:sdt>
              <w:sdtPr>
                <w:rPr>
                  <w:rFonts w:ascii="Arial" w:eastAsia="Arial Unicode MS" w:hAnsi="Arial" w:cs="Arial"/>
                  <w:sz w:val="20"/>
                  <w:szCs w:val="20"/>
                </w:rPr>
                <w:id w:val="-184681322"/>
                <w14:checkbox>
                  <w14:checked w14:val="0"/>
                  <w14:checkedState w14:val="2612" w14:font="MS Gothic"/>
                  <w14:uncheckedState w14:val="2610" w14:font="MS Gothic"/>
                </w14:checkbox>
              </w:sdtPr>
              <w:sdtContent>
                <w:r w:rsidR="00FA3D8C">
                  <w:rPr>
                    <w:rFonts w:ascii="MS Gothic" w:eastAsia="MS Gothic" w:hAnsi="MS Gothic" w:cs="Arial" w:hint="eastAsia"/>
                    <w:sz w:val="20"/>
                    <w:szCs w:val="20"/>
                  </w:rPr>
                  <w:t>☐</w:t>
                </w:r>
              </w:sdtContent>
            </w:sdt>
          </w:p>
        </w:tc>
        <w:tc>
          <w:tcPr>
            <w:tcW w:w="1873" w:type="pct"/>
            <w:tcBorders>
              <w:top w:val="outset" w:sz="6" w:space="0" w:color="FFFF99"/>
              <w:left w:val="outset" w:sz="6" w:space="0" w:color="FFFF99"/>
              <w:bottom w:val="outset" w:sz="6" w:space="0" w:color="FFFF99"/>
              <w:right w:val="outset" w:sz="6" w:space="0" w:color="FFFF99"/>
            </w:tcBorders>
          </w:tcPr>
          <w:p w14:paraId="7DF66659" w14:textId="1682D7F1" w:rsidR="005026C2" w:rsidRDefault="005026C2" w:rsidP="00A636CC">
            <w:pPr>
              <w:rPr>
                <w:rFonts w:ascii="Arial" w:eastAsia="Arial Unicode MS" w:hAnsi="Arial" w:cs="Arial"/>
                <w:color w:val="000000"/>
                <w:sz w:val="18"/>
                <w:szCs w:val="18"/>
              </w:rPr>
            </w:pPr>
            <w:r w:rsidRPr="00A0090B">
              <w:rPr>
                <w:rFonts w:ascii="Arial" w:eastAsia="Arial Unicode MS" w:hAnsi="Arial" w:cs="Arial"/>
                <w:color w:val="000000"/>
                <w:sz w:val="18"/>
                <w:szCs w:val="18"/>
              </w:rPr>
              <w:t>The provider does not use w</w:t>
            </w:r>
            <w:r>
              <w:rPr>
                <w:rFonts w:ascii="Arial" w:eastAsia="Arial Unicode MS" w:hAnsi="Arial" w:cs="Arial"/>
                <w:color w:val="000000"/>
                <w:sz w:val="18"/>
                <w:szCs w:val="18"/>
              </w:rPr>
              <w:t xml:space="preserve">ritten agreements when commercial </w:t>
            </w:r>
            <w:r w:rsidRPr="00A0090B">
              <w:rPr>
                <w:rFonts w:ascii="Arial" w:eastAsia="Arial Unicode MS" w:hAnsi="Arial" w:cs="Arial"/>
                <w:color w:val="000000"/>
                <w:sz w:val="18"/>
                <w:szCs w:val="18"/>
              </w:rPr>
              <w:t xml:space="preserve">support is </w:t>
            </w:r>
            <w:r w:rsidR="005213A4" w:rsidRPr="00A0090B">
              <w:rPr>
                <w:rFonts w:ascii="Arial" w:eastAsia="Arial Unicode MS" w:hAnsi="Arial" w:cs="Arial"/>
                <w:color w:val="000000"/>
                <w:sz w:val="18"/>
                <w:szCs w:val="18"/>
              </w:rPr>
              <w:t>obtained,</w:t>
            </w:r>
            <w:r w:rsidRPr="00A0090B">
              <w:rPr>
                <w:rFonts w:ascii="Arial" w:eastAsia="Arial Unicode MS" w:hAnsi="Arial" w:cs="Arial"/>
                <w:color w:val="000000"/>
                <w:sz w:val="18"/>
                <w:szCs w:val="18"/>
              </w:rPr>
              <w:t xml:space="preserve"> or the agreements do not document that the provider retains resp</w:t>
            </w:r>
            <w:r>
              <w:rPr>
                <w:rFonts w:ascii="Arial" w:eastAsia="Arial Unicode MS" w:hAnsi="Arial" w:cs="Arial"/>
                <w:color w:val="000000"/>
                <w:sz w:val="18"/>
                <w:szCs w:val="18"/>
              </w:rPr>
              <w:t>onsibility. Or the agreements are missing, unexecuted or completed after the activity.</w:t>
            </w:r>
          </w:p>
          <w:p w14:paraId="70C16EA6" w14:textId="77777777" w:rsidR="005026C2" w:rsidRPr="00A0090B" w:rsidRDefault="005026C2" w:rsidP="00A636CC">
            <w:pPr>
              <w:rPr>
                <w:rFonts w:ascii="Arial" w:eastAsia="Arial Unicode MS" w:hAnsi="Arial" w:cs="Arial"/>
                <w:color w:val="000000"/>
                <w:sz w:val="18"/>
                <w:szCs w:val="18"/>
              </w:rPr>
            </w:pPr>
          </w:p>
          <w:p w14:paraId="47BEBC22" w14:textId="1C0B4138" w:rsidR="005026C2" w:rsidRPr="00A0090B" w:rsidRDefault="005026C2" w:rsidP="00A636CC">
            <w:pPr>
              <w:spacing w:before="120" w:after="60"/>
              <w:jc w:val="right"/>
              <w:rPr>
                <w:rFonts w:ascii="Arial" w:eastAsia="Arial Unicode MS" w:hAnsi="Arial" w:cs="Arial"/>
                <w:color w:val="000000"/>
                <w:sz w:val="18"/>
                <w:szCs w:val="18"/>
              </w:rPr>
            </w:pPr>
            <w:r w:rsidRPr="00A0090B">
              <w:rPr>
                <w:rFonts w:ascii="Arial" w:eastAsia="Arial Unicode MS" w:hAnsi="Arial" w:cs="Arial"/>
                <w:sz w:val="18"/>
                <w:szCs w:val="18"/>
              </w:rPr>
              <w:t xml:space="preserve">Needs Improvement </w:t>
            </w:r>
            <w:sdt>
              <w:sdtPr>
                <w:rPr>
                  <w:rFonts w:ascii="Arial" w:eastAsia="Arial Unicode MS" w:hAnsi="Arial" w:cs="Arial"/>
                  <w:sz w:val="20"/>
                  <w:szCs w:val="20"/>
                </w:rPr>
                <w:id w:val="-195544304"/>
                <w14:checkbox>
                  <w14:checked w14:val="0"/>
                  <w14:checkedState w14:val="2612" w14:font="MS Gothic"/>
                  <w14:uncheckedState w14:val="2610" w14:font="MS Gothic"/>
                </w14:checkbox>
              </w:sdtPr>
              <w:sdtContent>
                <w:r w:rsidR="00FA3D8C">
                  <w:rPr>
                    <w:rFonts w:ascii="MS Gothic" w:eastAsia="MS Gothic" w:hAnsi="MS Gothic" w:cs="Arial" w:hint="eastAsia"/>
                    <w:sz w:val="20"/>
                    <w:szCs w:val="20"/>
                  </w:rPr>
                  <w:t>☐</w:t>
                </w:r>
              </w:sdtContent>
            </w:sdt>
            <w:r w:rsidRPr="00A0090B">
              <w:rPr>
                <w:rFonts w:ascii="Arial" w:eastAsia="Arial Unicode MS" w:hAnsi="Arial" w:cs="Arial"/>
                <w:sz w:val="18"/>
                <w:szCs w:val="18"/>
              </w:rPr>
              <w:br/>
            </w:r>
          </w:p>
        </w:tc>
      </w:tr>
      <w:tr w:rsidR="005026C2" w:rsidRPr="00A0090B" w14:paraId="4E1F1E7B" w14:textId="77777777" w:rsidTr="00A636CC">
        <w:trPr>
          <w:trHeight w:val="1379"/>
          <w:tblCellSpacing w:w="0" w:type="dxa"/>
          <w:jc w:val="center"/>
        </w:trPr>
        <w:tc>
          <w:tcPr>
            <w:tcW w:w="1255" w:type="pct"/>
            <w:tcBorders>
              <w:top w:val="outset" w:sz="6" w:space="0" w:color="FFFF99"/>
              <w:left w:val="outset" w:sz="6" w:space="0" w:color="FFFF99"/>
              <w:bottom w:val="outset" w:sz="6" w:space="0" w:color="FFFF99"/>
              <w:right w:val="outset" w:sz="6" w:space="0" w:color="FFFF99"/>
            </w:tcBorders>
            <w:shd w:val="clear" w:color="auto" w:fill="FFFF99"/>
          </w:tcPr>
          <w:p w14:paraId="0338394E" w14:textId="77777777" w:rsidR="005026C2" w:rsidRPr="00CC7761" w:rsidRDefault="005026C2" w:rsidP="00A636CC">
            <w:pPr>
              <w:rPr>
                <w:rFonts w:ascii="Arial" w:eastAsia="Arial Unicode MS" w:hAnsi="Arial" w:cs="Arial"/>
                <w:sz w:val="18"/>
                <w:szCs w:val="18"/>
              </w:rPr>
            </w:pPr>
            <w:r w:rsidRPr="009A0A07">
              <w:rPr>
                <w:rFonts w:ascii="Arial" w:eastAsia="Arial Unicode MS" w:hAnsi="Arial" w:cs="Arial"/>
                <w:sz w:val="18"/>
                <w:szCs w:val="18"/>
              </w:rPr>
              <w:t xml:space="preserve">Accountability </w:t>
            </w:r>
            <w:r w:rsidRPr="0032637A">
              <w:rPr>
                <w:rFonts w:ascii="Arial" w:eastAsia="Arial Unicode MS" w:hAnsi="Arial" w:cs="Arial"/>
                <w:sz w:val="18"/>
                <w:szCs w:val="18"/>
              </w:rPr>
              <w:t>[5.4 (3)]</w:t>
            </w:r>
          </w:p>
          <w:p w14:paraId="1EFB1ECF" w14:textId="77777777" w:rsidR="005026C2" w:rsidRPr="00A0090B" w:rsidRDefault="005026C2" w:rsidP="00A636CC">
            <w:pPr>
              <w:spacing w:before="100" w:beforeAutospacing="1" w:after="100" w:afterAutospacing="1"/>
              <w:rPr>
                <w:rFonts w:ascii="Arial" w:eastAsia="Arial Unicode MS" w:hAnsi="Arial" w:cs="Arial"/>
                <w:sz w:val="18"/>
                <w:szCs w:val="18"/>
              </w:rPr>
            </w:pPr>
            <w:r>
              <w:rPr>
                <w:rFonts w:ascii="Arial" w:eastAsia="Arial Unicode MS" w:hAnsi="Arial" w:cs="Arial"/>
                <w:sz w:val="16"/>
                <w:szCs w:val="16"/>
              </w:rPr>
              <w:t xml:space="preserve">(Attach evidence of </w:t>
            </w:r>
            <w:r w:rsidRPr="00C716D8">
              <w:rPr>
                <w:rFonts w:ascii="Arial" w:eastAsia="Arial Unicode MS" w:hAnsi="Arial" w:cs="Arial"/>
                <w:sz w:val="16"/>
                <w:szCs w:val="16"/>
              </w:rPr>
              <w:t>receipt and expenditure of</w:t>
            </w:r>
            <w:r>
              <w:rPr>
                <w:rFonts w:ascii="Arial" w:eastAsia="Arial Unicode MS" w:hAnsi="Arial" w:cs="Arial"/>
                <w:sz w:val="16"/>
                <w:szCs w:val="16"/>
              </w:rPr>
              <w:t xml:space="preserve"> </w:t>
            </w:r>
            <w:r w:rsidRPr="00C716D8">
              <w:rPr>
                <w:rFonts w:ascii="Arial" w:eastAsia="Arial Unicode MS" w:hAnsi="Arial" w:cs="Arial"/>
                <w:sz w:val="16"/>
                <w:szCs w:val="16"/>
              </w:rPr>
              <w:t>commercial support</w:t>
            </w:r>
            <w:r>
              <w:rPr>
                <w:rFonts w:ascii="Arial" w:eastAsia="Arial Unicode MS" w:hAnsi="Arial" w:cs="Arial"/>
                <w:sz w:val="16"/>
                <w:szCs w:val="16"/>
              </w:rPr>
              <w:t xml:space="preserve">, e.g., </w:t>
            </w:r>
            <w:r w:rsidRPr="0060384C">
              <w:rPr>
                <w:rFonts w:ascii="Arial" w:eastAsia="Arial Unicode MS" w:hAnsi="Arial" w:cs="Arial"/>
                <w:sz w:val="16"/>
                <w:szCs w:val="16"/>
              </w:rPr>
              <w:t>income</w:t>
            </w:r>
            <w:r>
              <w:rPr>
                <w:rFonts w:ascii="Arial" w:eastAsia="Arial Unicode MS" w:hAnsi="Arial" w:cs="Arial"/>
                <w:sz w:val="16"/>
                <w:szCs w:val="16"/>
              </w:rPr>
              <w:t>/</w:t>
            </w:r>
            <w:r w:rsidRPr="00F126E1">
              <w:rPr>
                <w:rFonts w:ascii="Arial" w:eastAsia="Arial Unicode MS" w:hAnsi="Arial" w:cs="Arial"/>
                <w:sz w:val="16"/>
                <w:szCs w:val="16"/>
              </w:rPr>
              <w:t>expense</w:t>
            </w:r>
            <w:r>
              <w:rPr>
                <w:rFonts w:ascii="Arial" w:eastAsia="Arial Unicode MS" w:hAnsi="Arial" w:cs="Arial"/>
                <w:sz w:val="16"/>
                <w:szCs w:val="16"/>
              </w:rPr>
              <w:t xml:space="preserve"> statements.)</w:t>
            </w:r>
            <w:r w:rsidRPr="00CC7761">
              <w:rPr>
                <w:rFonts w:ascii="Arial" w:eastAsia="Arial Unicode MS" w:hAnsi="Arial" w:cs="Arial"/>
                <w:sz w:val="18"/>
                <w:szCs w:val="18"/>
              </w:rPr>
              <w:t xml:space="preserve"> </w:t>
            </w:r>
          </w:p>
        </w:tc>
        <w:tc>
          <w:tcPr>
            <w:tcW w:w="1872" w:type="pct"/>
            <w:tcBorders>
              <w:top w:val="outset" w:sz="6" w:space="0" w:color="FFFF99"/>
              <w:left w:val="outset" w:sz="6" w:space="0" w:color="FFFF99"/>
              <w:bottom w:val="outset" w:sz="6" w:space="0" w:color="FFFF99"/>
              <w:right w:val="outset" w:sz="6" w:space="0" w:color="FFFF99"/>
            </w:tcBorders>
          </w:tcPr>
          <w:p w14:paraId="22D9AAE5" w14:textId="77777777" w:rsidR="005026C2" w:rsidRDefault="005026C2" w:rsidP="00A636CC">
            <w:pPr>
              <w:rPr>
                <w:rFonts w:ascii="Arial" w:eastAsia="Arial Unicode MS" w:hAnsi="Arial" w:cs="Arial"/>
                <w:sz w:val="18"/>
                <w:szCs w:val="18"/>
              </w:rPr>
            </w:pPr>
            <w:r w:rsidRPr="005C1674">
              <w:rPr>
                <w:rFonts w:ascii="Arial" w:eastAsia="Arial Unicode MS" w:hAnsi="Arial" w:cs="Arial"/>
                <w:sz w:val="18"/>
                <w:szCs w:val="18"/>
              </w:rPr>
              <w:t>The provider keep</w:t>
            </w:r>
            <w:r>
              <w:rPr>
                <w:rFonts w:ascii="Arial" w:eastAsia="Arial Unicode MS" w:hAnsi="Arial" w:cs="Arial"/>
                <w:sz w:val="18"/>
                <w:szCs w:val="18"/>
              </w:rPr>
              <w:t>s a record of the amount or</w:t>
            </w:r>
            <w:r w:rsidRPr="005C1674">
              <w:rPr>
                <w:rFonts w:ascii="Arial" w:eastAsia="Arial Unicode MS" w:hAnsi="Arial" w:cs="Arial"/>
                <w:sz w:val="18"/>
                <w:szCs w:val="18"/>
              </w:rPr>
              <w:t xml:space="preserve"> kind of commercial support received and how it wa</w:t>
            </w:r>
            <w:r>
              <w:rPr>
                <w:rFonts w:ascii="Arial" w:eastAsia="Arial Unicode MS" w:hAnsi="Arial" w:cs="Arial"/>
                <w:sz w:val="18"/>
                <w:szCs w:val="18"/>
              </w:rPr>
              <w:t>s used</w:t>
            </w:r>
            <w:r w:rsidRPr="005C1674">
              <w:rPr>
                <w:rFonts w:ascii="Arial" w:eastAsia="Arial Unicode MS" w:hAnsi="Arial" w:cs="Arial"/>
                <w:sz w:val="18"/>
                <w:szCs w:val="18"/>
              </w:rPr>
              <w:t>.</w:t>
            </w:r>
          </w:p>
          <w:p w14:paraId="137DC672" w14:textId="77777777" w:rsidR="005026C2" w:rsidRDefault="005026C2" w:rsidP="00A636CC">
            <w:pPr>
              <w:rPr>
                <w:rFonts w:ascii="Arial" w:eastAsia="Arial Unicode MS" w:hAnsi="Arial" w:cs="Arial"/>
                <w:sz w:val="18"/>
                <w:szCs w:val="18"/>
              </w:rPr>
            </w:pPr>
          </w:p>
          <w:p w14:paraId="5B32C02E" w14:textId="77777777" w:rsidR="005026C2" w:rsidRDefault="005026C2" w:rsidP="00A636CC">
            <w:pPr>
              <w:rPr>
                <w:rFonts w:ascii="Arial" w:eastAsia="Arial Unicode MS" w:hAnsi="Arial" w:cs="Arial"/>
                <w:sz w:val="18"/>
                <w:szCs w:val="18"/>
              </w:rPr>
            </w:pPr>
          </w:p>
          <w:p w14:paraId="45038A77" w14:textId="224677F4" w:rsidR="005026C2" w:rsidRPr="00A0090B" w:rsidRDefault="005026C2" w:rsidP="00A636CC">
            <w:pPr>
              <w:jc w:val="right"/>
              <w:rPr>
                <w:rFonts w:ascii="Arial" w:eastAsia="Arial Unicode MS" w:hAnsi="Arial" w:cs="Arial"/>
                <w:sz w:val="18"/>
                <w:szCs w:val="18"/>
              </w:rPr>
            </w:pPr>
            <w:r w:rsidRPr="00A0090B">
              <w:rPr>
                <w:rFonts w:ascii="Arial" w:eastAsia="Arial Unicode MS" w:hAnsi="Arial" w:cs="Arial"/>
                <w:sz w:val="18"/>
                <w:szCs w:val="18"/>
              </w:rPr>
              <w:t xml:space="preserve">Meets </w:t>
            </w:r>
            <w:sdt>
              <w:sdtPr>
                <w:rPr>
                  <w:rFonts w:ascii="Arial" w:eastAsia="Arial Unicode MS" w:hAnsi="Arial" w:cs="Arial"/>
                  <w:sz w:val="20"/>
                  <w:szCs w:val="20"/>
                </w:rPr>
                <w:id w:val="1125501115"/>
                <w14:checkbox>
                  <w14:checked w14:val="0"/>
                  <w14:checkedState w14:val="2612" w14:font="MS Gothic"/>
                  <w14:uncheckedState w14:val="2610" w14:font="MS Gothic"/>
                </w14:checkbox>
              </w:sdtPr>
              <w:sdtContent>
                <w:r w:rsidR="00FA3D8C">
                  <w:rPr>
                    <w:rFonts w:ascii="MS Gothic" w:eastAsia="MS Gothic" w:hAnsi="MS Gothic" w:cs="Arial" w:hint="eastAsia"/>
                    <w:sz w:val="20"/>
                    <w:szCs w:val="20"/>
                  </w:rPr>
                  <w:t>☐</w:t>
                </w:r>
              </w:sdtContent>
            </w:sdt>
            <w:r>
              <w:rPr>
                <w:rFonts w:ascii="Arial" w:eastAsia="Arial Unicode MS" w:hAnsi="Arial" w:cs="Arial"/>
                <w:sz w:val="18"/>
                <w:szCs w:val="18"/>
              </w:rPr>
              <w:t xml:space="preserve"> </w:t>
            </w:r>
          </w:p>
        </w:tc>
        <w:tc>
          <w:tcPr>
            <w:tcW w:w="1873" w:type="pct"/>
            <w:tcBorders>
              <w:top w:val="outset" w:sz="6" w:space="0" w:color="FFFF99"/>
              <w:left w:val="outset" w:sz="6" w:space="0" w:color="FFFF99"/>
              <w:bottom w:val="outset" w:sz="6" w:space="0" w:color="FFFF99"/>
              <w:right w:val="outset" w:sz="6" w:space="0" w:color="FFFF99"/>
            </w:tcBorders>
          </w:tcPr>
          <w:p w14:paraId="33E3C455" w14:textId="77777777" w:rsidR="005026C2" w:rsidRPr="00780D86" w:rsidRDefault="005026C2" w:rsidP="00A636CC">
            <w:pPr>
              <w:rPr>
                <w:rFonts w:ascii="Arial" w:eastAsia="Arial Unicode MS" w:hAnsi="Arial" w:cs="Arial"/>
                <w:sz w:val="18"/>
                <w:szCs w:val="18"/>
              </w:rPr>
            </w:pPr>
            <w:r>
              <w:rPr>
                <w:rFonts w:ascii="Arial" w:eastAsia="Arial Unicode MS" w:hAnsi="Arial" w:cs="Arial"/>
                <w:sz w:val="18"/>
                <w:szCs w:val="18"/>
              </w:rPr>
              <w:t xml:space="preserve">The provider does not keep a record of the amount or kind of commercial support or cannot produce </w:t>
            </w:r>
            <w:r w:rsidRPr="002C1D4C">
              <w:rPr>
                <w:rFonts w:ascii="Arial" w:eastAsia="Arial Unicode MS" w:hAnsi="Arial" w:cs="Arial"/>
                <w:sz w:val="18"/>
                <w:szCs w:val="18"/>
              </w:rPr>
              <w:t>accounting</w:t>
            </w:r>
            <w:r>
              <w:rPr>
                <w:rFonts w:ascii="Arial" w:eastAsia="Arial Unicode MS" w:hAnsi="Arial" w:cs="Arial"/>
                <w:sz w:val="18"/>
                <w:szCs w:val="18"/>
              </w:rPr>
              <w:t xml:space="preserve"> records.</w:t>
            </w:r>
          </w:p>
          <w:p w14:paraId="43EFC732" w14:textId="77777777" w:rsidR="005026C2" w:rsidRDefault="005026C2" w:rsidP="00A636CC">
            <w:pPr>
              <w:rPr>
                <w:rFonts w:ascii="Arial" w:eastAsia="Arial Unicode MS" w:hAnsi="Arial" w:cs="Arial"/>
                <w:sz w:val="18"/>
                <w:szCs w:val="18"/>
              </w:rPr>
            </w:pPr>
          </w:p>
          <w:p w14:paraId="60B9AC98" w14:textId="76D1C48D" w:rsidR="005026C2" w:rsidRPr="00A0090B" w:rsidRDefault="005026C2" w:rsidP="00A636CC">
            <w:pPr>
              <w:spacing w:after="60"/>
              <w:jc w:val="right"/>
              <w:rPr>
                <w:rFonts w:ascii="Arial" w:eastAsia="Arial Unicode MS" w:hAnsi="Arial" w:cs="Arial"/>
                <w:sz w:val="18"/>
                <w:szCs w:val="18"/>
              </w:rPr>
            </w:pPr>
            <w:r w:rsidRPr="00A0090B">
              <w:rPr>
                <w:rFonts w:ascii="Arial" w:eastAsia="Arial Unicode MS" w:hAnsi="Arial" w:cs="Arial"/>
                <w:sz w:val="18"/>
                <w:szCs w:val="18"/>
              </w:rPr>
              <w:t xml:space="preserve">Needs Improvement </w:t>
            </w:r>
            <w:sdt>
              <w:sdtPr>
                <w:rPr>
                  <w:rFonts w:ascii="Arial" w:eastAsia="Arial Unicode MS" w:hAnsi="Arial" w:cs="Arial"/>
                  <w:sz w:val="20"/>
                  <w:szCs w:val="20"/>
                </w:rPr>
                <w:id w:val="-559477862"/>
                <w14:checkbox>
                  <w14:checked w14:val="0"/>
                  <w14:checkedState w14:val="2612" w14:font="MS Gothic"/>
                  <w14:uncheckedState w14:val="2610" w14:font="MS Gothic"/>
                </w14:checkbox>
              </w:sdtPr>
              <w:sdtContent>
                <w:r w:rsidR="00FA3D8C">
                  <w:rPr>
                    <w:rFonts w:ascii="MS Gothic" w:eastAsia="MS Gothic" w:hAnsi="MS Gothic" w:cs="Arial" w:hint="eastAsia"/>
                    <w:sz w:val="20"/>
                    <w:szCs w:val="20"/>
                  </w:rPr>
                  <w:t>☐</w:t>
                </w:r>
              </w:sdtContent>
            </w:sdt>
            <w:r w:rsidRPr="00A0090B">
              <w:rPr>
                <w:rFonts w:ascii="Arial" w:eastAsia="Arial Unicode MS" w:hAnsi="Arial" w:cs="Arial"/>
                <w:sz w:val="18"/>
                <w:szCs w:val="18"/>
              </w:rPr>
              <w:br/>
            </w:r>
          </w:p>
        </w:tc>
      </w:tr>
      <w:tr w:rsidR="005026C2" w:rsidRPr="00A0090B" w14:paraId="093AF6B2" w14:textId="77777777" w:rsidTr="00A636CC">
        <w:trPr>
          <w:trHeight w:val="2387"/>
          <w:tblCellSpacing w:w="0" w:type="dxa"/>
          <w:jc w:val="center"/>
        </w:trPr>
        <w:tc>
          <w:tcPr>
            <w:tcW w:w="1255" w:type="pct"/>
            <w:tcBorders>
              <w:top w:val="outset" w:sz="6" w:space="0" w:color="FFFF99"/>
              <w:left w:val="outset" w:sz="6" w:space="0" w:color="FFFF99"/>
              <w:bottom w:val="outset" w:sz="6" w:space="0" w:color="FFFF99"/>
              <w:right w:val="outset" w:sz="6" w:space="0" w:color="FFFF99"/>
            </w:tcBorders>
            <w:shd w:val="clear" w:color="auto" w:fill="FFFF99"/>
          </w:tcPr>
          <w:p w14:paraId="1AE137AB" w14:textId="77777777" w:rsidR="005026C2" w:rsidRDefault="005026C2" w:rsidP="00A636CC">
            <w:pPr>
              <w:spacing w:after="100" w:afterAutospacing="1"/>
              <w:rPr>
                <w:rFonts w:ascii="Arial" w:eastAsia="Arial Unicode MS" w:hAnsi="Arial" w:cs="Arial"/>
                <w:sz w:val="18"/>
                <w:szCs w:val="18"/>
              </w:rPr>
            </w:pPr>
            <w:r w:rsidRPr="005C1674">
              <w:rPr>
                <w:rFonts w:ascii="Arial" w:eastAsia="Arial Unicode MS" w:hAnsi="Arial" w:cs="Arial"/>
                <w:sz w:val="18"/>
                <w:szCs w:val="18"/>
              </w:rPr>
              <w:lastRenderedPageBreak/>
              <w:t xml:space="preserve">Disclosure to learners </w:t>
            </w:r>
            <w:r w:rsidRPr="001206B1">
              <w:rPr>
                <w:rFonts w:ascii="Arial" w:eastAsia="Arial Unicode MS" w:hAnsi="Arial" w:cs="Arial"/>
                <w:sz w:val="18"/>
                <w:szCs w:val="18"/>
              </w:rPr>
              <w:t>[5.4 (4)]</w:t>
            </w:r>
            <w:r>
              <w:rPr>
                <w:rFonts w:ascii="Arial" w:eastAsia="Arial Unicode MS" w:hAnsi="Arial" w:cs="Arial"/>
                <w:sz w:val="18"/>
                <w:szCs w:val="18"/>
              </w:rPr>
              <w:br/>
            </w:r>
          </w:p>
          <w:p w14:paraId="4D214C93" w14:textId="77777777" w:rsidR="005026C2" w:rsidRPr="00E3047E" w:rsidRDefault="005026C2" w:rsidP="00A636CC">
            <w:pPr>
              <w:spacing w:after="100" w:afterAutospacing="1"/>
              <w:rPr>
                <w:rFonts w:ascii="Arial" w:eastAsia="Arial Unicode MS" w:hAnsi="Arial" w:cs="Arial"/>
                <w:sz w:val="16"/>
                <w:szCs w:val="16"/>
              </w:rPr>
            </w:pPr>
            <w:r w:rsidRPr="00E3047E">
              <w:rPr>
                <w:rFonts w:ascii="Arial" w:eastAsia="Arial Unicode MS" w:hAnsi="Arial" w:cs="Arial"/>
                <w:sz w:val="16"/>
                <w:szCs w:val="16"/>
              </w:rPr>
              <w:t>(Attach evidence of disclosure to learners.)</w:t>
            </w:r>
          </w:p>
        </w:tc>
        <w:tc>
          <w:tcPr>
            <w:tcW w:w="1872" w:type="pct"/>
            <w:tcBorders>
              <w:top w:val="outset" w:sz="6" w:space="0" w:color="FFFF99"/>
              <w:left w:val="outset" w:sz="6" w:space="0" w:color="FFFF99"/>
              <w:bottom w:val="outset" w:sz="6" w:space="0" w:color="FFFF99"/>
              <w:right w:val="outset" w:sz="6" w:space="0" w:color="FFFF99"/>
            </w:tcBorders>
          </w:tcPr>
          <w:p w14:paraId="118378C0" w14:textId="77777777" w:rsidR="005026C2" w:rsidRDefault="005026C2" w:rsidP="00A636CC">
            <w:pPr>
              <w:rPr>
                <w:rFonts w:ascii="Arial" w:eastAsia="Arial Unicode MS" w:hAnsi="Arial" w:cs="Arial"/>
                <w:sz w:val="18"/>
                <w:szCs w:val="18"/>
              </w:rPr>
            </w:pPr>
            <w:r>
              <w:rPr>
                <w:rFonts w:ascii="Arial" w:eastAsia="Arial Unicode MS" w:hAnsi="Arial" w:cs="Arial"/>
                <w:sz w:val="18"/>
                <w:szCs w:val="18"/>
              </w:rPr>
              <w:t xml:space="preserve">The </w:t>
            </w:r>
            <w:r w:rsidRPr="005C1674">
              <w:rPr>
                <w:rFonts w:ascii="Arial" w:eastAsia="Arial Unicode MS" w:hAnsi="Arial" w:cs="Arial"/>
                <w:sz w:val="18"/>
                <w:szCs w:val="18"/>
              </w:rPr>
              <w:t>provider disclose</w:t>
            </w:r>
            <w:r>
              <w:rPr>
                <w:rFonts w:ascii="Arial" w:eastAsia="Arial Unicode MS" w:hAnsi="Arial" w:cs="Arial"/>
                <w:sz w:val="18"/>
                <w:szCs w:val="18"/>
              </w:rPr>
              <w:t>s</w:t>
            </w:r>
            <w:r w:rsidRPr="005C1674">
              <w:rPr>
                <w:rFonts w:ascii="Arial" w:eastAsia="Arial Unicode MS" w:hAnsi="Arial" w:cs="Arial"/>
                <w:sz w:val="18"/>
                <w:szCs w:val="18"/>
              </w:rPr>
              <w:t xml:space="preserve"> to the learners the name(s) of the ineligible company(ies) that g</w:t>
            </w:r>
            <w:r>
              <w:rPr>
                <w:rFonts w:ascii="Arial" w:eastAsia="Arial Unicode MS" w:hAnsi="Arial" w:cs="Arial"/>
                <w:sz w:val="18"/>
                <w:szCs w:val="18"/>
              </w:rPr>
              <w:t xml:space="preserve">ave the commercial support, or </w:t>
            </w:r>
            <w:r w:rsidRPr="005C1674">
              <w:rPr>
                <w:rFonts w:ascii="Arial" w:eastAsia="Arial Unicode MS" w:hAnsi="Arial" w:cs="Arial"/>
                <w:sz w:val="18"/>
                <w:szCs w:val="18"/>
              </w:rPr>
              <w:t>the nature of the support if it was in-kind, prior to the le</w:t>
            </w:r>
            <w:r>
              <w:rPr>
                <w:rFonts w:ascii="Arial" w:eastAsia="Arial Unicode MS" w:hAnsi="Arial" w:cs="Arial"/>
                <w:sz w:val="18"/>
                <w:szCs w:val="18"/>
              </w:rPr>
              <w:t>arners engaging in the activity</w:t>
            </w:r>
            <w:r w:rsidRPr="005C1674">
              <w:rPr>
                <w:rFonts w:ascii="Arial" w:eastAsia="Arial Unicode MS" w:hAnsi="Arial" w:cs="Arial"/>
                <w:sz w:val="18"/>
                <w:szCs w:val="18"/>
              </w:rPr>
              <w:t xml:space="preserve">. </w:t>
            </w:r>
            <w:r>
              <w:rPr>
                <w:rFonts w:ascii="Arial" w:eastAsia="Arial Unicode MS" w:hAnsi="Arial" w:cs="Arial"/>
                <w:sz w:val="18"/>
                <w:szCs w:val="18"/>
              </w:rPr>
              <w:t xml:space="preserve"> Disclosure does not include the ineligible companies’ corporate or product logos, trade names, or product group messages. </w:t>
            </w:r>
          </w:p>
          <w:p w14:paraId="7BBC0CF4" w14:textId="77777777" w:rsidR="005026C2" w:rsidRDefault="005026C2" w:rsidP="00A636CC">
            <w:pPr>
              <w:rPr>
                <w:rFonts w:ascii="Arial" w:eastAsia="Arial Unicode MS" w:hAnsi="Arial" w:cs="Arial"/>
                <w:sz w:val="18"/>
                <w:szCs w:val="18"/>
              </w:rPr>
            </w:pPr>
          </w:p>
          <w:p w14:paraId="7849D71C" w14:textId="77777777" w:rsidR="005026C2" w:rsidRDefault="005026C2" w:rsidP="00A636CC">
            <w:pPr>
              <w:rPr>
                <w:rFonts w:ascii="Arial" w:eastAsia="Arial Unicode MS" w:hAnsi="Arial" w:cs="Arial"/>
                <w:sz w:val="18"/>
                <w:szCs w:val="18"/>
              </w:rPr>
            </w:pPr>
          </w:p>
          <w:p w14:paraId="43CE51B8" w14:textId="77777777" w:rsidR="005026C2" w:rsidRDefault="005026C2" w:rsidP="00A636CC">
            <w:pPr>
              <w:rPr>
                <w:rFonts w:ascii="Arial" w:eastAsia="Arial Unicode MS" w:hAnsi="Arial" w:cs="Arial"/>
                <w:sz w:val="18"/>
                <w:szCs w:val="18"/>
              </w:rPr>
            </w:pPr>
          </w:p>
          <w:p w14:paraId="5D21E61F" w14:textId="1559CEBD" w:rsidR="005026C2" w:rsidRPr="00A0090B" w:rsidRDefault="005026C2" w:rsidP="00A636CC">
            <w:pPr>
              <w:spacing w:before="120"/>
              <w:jc w:val="right"/>
              <w:rPr>
                <w:rFonts w:ascii="Arial" w:eastAsia="Arial Unicode MS" w:hAnsi="Arial" w:cs="Arial"/>
                <w:sz w:val="18"/>
                <w:szCs w:val="18"/>
              </w:rPr>
            </w:pPr>
            <w:r w:rsidRPr="00A0090B">
              <w:rPr>
                <w:rFonts w:ascii="Arial" w:eastAsia="Arial Unicode MS" w:hAnsi="Arial" w:cs="Arial"/>
                <w:sz w:val="18"/>
                <w:szCs w:val="18"/>
              </w:rPr>
              <w:t xml:space="preserve">Meets </w:t>
            </w:r>
            <w:sdt>
              <w:sdtPr>
                <w:rPr>
                  <w:rFonts w:ascii="Arial" w:eastAsia="Arial Unicode MS" w:hAnsi="Arial" w:cs="Arial"/>
                  <w:sz w:val="20"/>
                  <w:szCs w:val="20"/>
                </w:rPr>
                <w:id w:val="-746730250"/>
                <w14:checkbox>
                  <w14:checked w14:val="0"/>
                  <w14:checkedState w14:val="2612" w14:font="MS Gothic"/>
                  <w14:uncheckedState w14:val="2610" w14:font="MS Gothic"/>
                </w14:checkbox>
              </w:sdtPr>
              <w:sdtContent>
                <w:r w:rsidR="00FA3D8C">
                  <w:rPr>
                    <w:rFonts w:ascii="MS Gothic" w:eastAsia="MS Gothic" w:hAnsi="MS Gothic" w:cs="Arial" w:hint="eastAsia"/>
                    <w:sz w:val="20"/>
                    <w:szCs w:val="20"/>
                  </w:rPr>
                  <w:t>☐</w:t>
                </w:r>
              </w:sdtContent>
            </w:sdt>
          </w:p>
        </w:tc>
        <w:tc>
          <w:tcPr>
            <w:tcW w:w="1873" w:type="pct"/>
            <w:tcBorders>
              <w:top w:val="outset" w:sz="6" w:space="0" w:color="FFFF99"/>
              <w:left w:val="outset" w:sz="6" w:space="0" w:color="FFFF99"/>
              <w:bottom w:val="outset" w:sz="6" w:space="0" w:color="FFFF99"/>
              <w:right w:val="outset" w:sz="6" w:space="0" w:color="FFFF99"/>
            </w:tcBorders>
          </w:tcPr>
          <w:p w14:paraId="78860AC6" w14:textId="77777777" w:rsidR="005026C2" w:rsidRDefault="005026C2" w:rsidP="00A636CC">
            <w:pPr>
              <w:rPr>
                <w:rFonts w:ascii="Arial" w:eastAsia="Arial Unicode MS" w:hAnsi="Arial" w:cs="Arial"/>
                <w:sz w:val="18"/>
                <w:szCs w:val="18"/>
              </w:rPr>
            </w:pPr>
            <w:r>
              <w:rPr>
                <w:rFonts w:ascii="Arial" w:eastAsia="Arial Unicode MS" w:hAnsi="Arial" w:cs="Arial"/>
                <w:sz w:val="18"/>
                <w:szCs w:val="18"/>
              </w:rPr>
              <w:t xml:space="preserve">The provider does not disclose to learners </w:t>
            </w:r>
            <w:r w:rsidRPr="005C1674">
              <w:rPr>
                <w:rFonts w:ascii="Arial" w:eastAsia="Arial Unicode MS" w:hAnsi="Arial" w:cs="Arial"/>
                <w:sz w:val="18"/>
                <w:szCs w:val="18"/>
              </w:rPr>
              <w:t xml:space="preserve">the name(s) of the ineligible company(ies) that </w:t>
            </w:r>
            <w:r>
              <w:rPr>
                <w:rFonts w:ascii="Arial" w:eastAsia="Arial Unicode MS" w:hAnsi="Arial" w:cs="Arial"/>
                <w:sz w:val="18"/>
                <w:szCs w:val="18"/>
              </w:rPr>
              <w:t xml:space="preserve">gave the commercial support, or </w:t>
            </w:r>
            <w:r w:rsidRPr="005C1674">
              <w:rPr>
                <w:rFonts w:ascii="Arial" w:eastAsia="Arial Unicode MS" w:hAnsi="Arial" w:cs="Arial"/>
                <w:sz w:val="18"/>
                <w:szCs w:val="18"/>
              </w:rPr>
              <w:t>the nature of</w:t>
            </w:r>
            <w:r>
              <w:rPr>
                <w:rFonts w:ascii="Arial" w:eastAsia="Arial Unicode MS" w:hAnsi="Arial" w:cs="Arial"/>
                <w:sz w:val="18"/>
                <w:szCs w:val="18"/>
              </w:rPr>
              <w:t xml:space="preserve"> the support if it was in-kind. Or disclosure does not occur prior to </w:t>
            </w:r>
            <w:r w:rsidRPr="001D09BA">
              <w:rPr>
                <w:rFonts w:ascii="Arial" w:eastAsia="Arial Unicode MS" w:hAnsi="Arial" w:cs="Arial"/>
                <w:sz w:val="18"/>
                <w:szCs w:val="18"/>
              </w:rPr>
              <w:t>lea</w:t>
            </w:r>
            <w:r>
              <w:rPr>
                <w:rFonts w:ascii="Arial" w:eastAsia="Arial Unicode MS" w:hAnsi="Arial" w:cs="Arial"/>
                <w:sz w:val="18"/>
                <w:szCs w:val="18"/>
              </w:rPr>
              <w:t>rners engaging in the activity. Or d</w:t>
            </w:r>
            <w:r w:rsidRPr="00870B6C">
              <w:rPr>
                <w:rFonts w:ascii="Arial" w:eastAsia="Arial Unicode MS" w:hAnsi="Arial" w:cs="Arial"/>
                <w:sz w:val="18"/>
                <w:szCs w:val="18"/>
              </w:rPr>
              <w:t>isclosure includes corporate or product logos, trade names, or product group messages of ineligible companies</w:t>
            </w:r>
            <w:r>
              <w:rPr>
                <w:rFonts w:ascii="Arial" w:eastAsia="Arial Unicode MS" w:hAnsi="Arial" w:cs="Arial"/>
                <w:sz w:val="18"/>
                <w:szCs w:val="18"/>
              </w:rPr>
              <w:t>.</w:t>
            </w:r>
          </w:p>
          <w:p w14:paraId="49585420" w14:textId="77777777" w:rsidR="005026C2" w:rsidRDefault="005026C2" w:rsidP="00A636CC">
            <w:pPr>
              <w:spacing w:after="60"/>
              <w:rPr>
                <w:rFonts w:ascii="Arial" w:eastAsia="Arial Unicode MS" w:hAnsi="Arial" w:cs="Arial"/>
                <w:sz w:val="18"/>
                <w:szCs w:val="18"/>
              </w:rPr>
            </w:pPr>
          </w:p>
          <w:p w14:paraId="5CA035C0" w14:textId="686E52CD" w:rsidR="005026C2" w:rsidRPr="00A0090B" w:rsidRDefault="005026C2" w:rsidP="00A636CC">
            <w:pPr>
              <w:spacing w:after="60"/>
              <w:jc w:val="right"/>
              <w:rPr>
                <w:rFonts w:ascii="Arial" w:eastAsia="Arial Unicode MS" w:hAnsi="Arial" w:cs="Arial"/>
                <w:sz w:val="18"/>
                <w:szCs w:val="18"/>
              </w:rPr>
            </w:pPr>
            <w:r w:rsidRPr="00A0090B">
              <w:rPr>
                <w:rFonts w:ascii="Arial" w:eastAsia="Arial Unicode MS" w:hAnsi="Arial" w:cs="Arial"/>
                <w:sz w:val="18"/>
                <w:szCs w:val="18"/>
              </w:rPr>
              <w:t xml:space="preserve">Needs Improvement </w:t>
            </w:r>
            <w:sdt>
              <w:sdtPr>
                <w:rPr>
                  <w:rFonts w:ascii="Arial" w:eastAsia="Arial Unicode MS" w:hAnsi="Arial" w:cs="Arial"/>
                  <w:sz w:val="20"/>
                  <w:szCs w:val="20"/>
                </w:rPr>
                <w:id w:val="-1044825128"/>
                <w14:checkbox>
                  <w14:checked w14:val="0"/>
                  <w14:checkedState w14:val="2612" w14:font="MS Gothic"/>
                  <w14:uncheckedState w14:val="2610" w14:font="MS Gothic"/>
                </w14:checkbox>
              </w:sdtPr>
              <w:sdtContent>
                <w:r w:rsidR="00FA3D8C">
                  <w:rPr>
                    <w:rFonts w:ascii="MS Gothic" w:eastAsia="MS Gothic" w:hAnsi="MS Gothic" w:cs="Arial" w:hint="eastAsia"/>
                    <w:sz w:val="20"/>
                    <w:szCs w:val="20"/>
                  </w:rPr>
                  <w:t>☐</w:t>
                </w:r>
              </w:sdtContent>
            </w:sdt>
            <w:r w:rsidRPr="00A0090B">
              <w:rPr>
                <w:rFonts w:ascii="Arial" w:eastAsia="Arial Unicode MS" w:hAnsi="Arial" w:cs="Arial"/>
                <w:sz w:val="18"/>
                <w:szCs w:val="18"/>
              </w:rPr>
              <w:br/>
            </w:r>
          </w:p>
        </w:tc>
      </w:tr>
      <w:tr w:rsidR="005026C2" w:rsidRPr="00A0090B" w14:paraId="23AB642E" w14:textId="77777777" w:rsidTr="00A636CC">
        <w:trPr>
          <w:tblCellSpacing w:w="0" w:type="dxa"/>
          <w:jc w:val="center"/>
        </w:trPr>
        <w:tc>
          <w:tcPr>
            <w:tcW w:w="5000" w:type="pct"/>
            <w:gridSpan w:val="3"/>
            <w:tcBorders>
              <w:top w:val="outset" w:sz="6" w:space="0" w:color="FFFF99"/>
              <w:left w:val="outset" w:sz="6" w:space="0" w:color="FFFF99"/>
              <w:bottom w:val="outset" w:sz="6" w:space="0" w:color="FFFF99"/>
              <w:right w:val="outset" w:sz="6" w:space="0" w:color="FFFF99"/>
            </w:tcBorders>
            <w:shd w:val="clear" w:color="auto" w:fill="E6E6E6"/>
          </w:tcPr>
          <w:p w14:paraId="3616CC61" w14:textId="77777777" w:rsidR="005026C2" w:rsidRPr="00A0090B" w:rsidRDefault="005026C2" w:rsidP="00A636CC">
            <w:pPr>
              <w:rPr>
                <w:rFonts w:ascii="Arial" w:eastAsia="Arial Unicode MS" w:hAnsi="Arial" w:cs="Arial"/>
                <w:b/>
                <w:sz w:val="18"/>
                <w:szCs w:val="18"/>
              </w:rPr>
            </w:pPr>
            <w:r w:rsidRPr="00E06B7B">
              <w:rPr>
                <w:rFonts w:ascii="Arial" w:eastAsia="Arial Unicode MS" w:hAnsi="Arial" w:cs="Arial"/>
                <w:b/>
                <w:sz w:val="18"/>
                <w:szCs w:val="18"/>
              </w:rPr>
              <w:t>Manage Ancillary Activities Offered in Conjunction with Accredited Continuing Education</w:t>
            </w:r>
          </w:p>
        </w:tc>
      </w:tr>
      <w:tr w:rsidR="005026C2" w:rsidRPr="00A0090B" w14:paraId="4C4B0518" w14:textId="77777777" w:rsidTr="00A636CC">
        <w:trPr>
          <w:trHeight w:val="1955"/>
          <w:tblCellSpacing w:w="0" w:type="dxa"/>
          <w:jc w:val="center"/>
        </w:trPr>
        <w:tc>
          <w:tcPr>
            <w:tcW w:w="1255" w:type="pct"/>
            <w:tcBorders>
              <w:top w:val="outset" w:sz="6" w:space="0" w:color="FFFF99"/>
              <w:left w:val="outset" w:sz="6" w:space="0" w:color="FFFF99"/>
              <w:bottom w:val="outset" w:sz="6" w:space="0" w:color="FFFF99"/>
              <w:right w:val="outset" w:sz="6" w:space="0" w:color="FFFF99"/>
            </w:tcBorders>
            <w:shd w:val="clear" w:color="auto" w:fill="FFFF99"/>
          </w:tcPr>
          <w:p w14:paraId="012F025F" w14:textId="77777777" w:rsidR="005026C2" w:rsidRPr="00A0090B" w:rsidRDefault="005026C2" w:rsidP="00A636CC">
            <w:pPr>
              <w:rPr>
                <w:rFonts w:ascii="Arial" w:eastAsia="Arial Unicode MS" w:hAnsi="Arial" w:cs="Arial"/>
                <w:sz w:val="16"/>
                <w:szCs w:val="16"/>
              </w:rPr>
            </w:pPr>
            <w:r>
              <w:rPr>
                <w:rFonts w:ascii="Arial" w:eastAsia="Arial Unicode MS" w:hAnsi="Arial" w:cs="Arial"/>
                <w:sz w:val="18"/>
                <w:szCs w:val="18"/>
              </w:rPr>
              <w:t xml:space="preserve">Arrangements </w:t>
            </w:r>
            <w:r w:rsidRPr="001F7B8A">
              <w:rPr>
                <w:rFonts w:ascii="Arial" w:eastAsia="Arial Unicode MS" w:hAnsi="Arial" w:cs="Arial"/>
                <w:sz w:val="18"/>
                <w:szCs w:val="18"/>
              </w:rPr>
              <w:t>[5.5 (1)]</w:t>
            </w:r>
            <w:r w:rsidRPr="00A0090B">
              <w:rPr>
                <w:rFonts w:ascii="Arial" w:eastAsia="Arial Unicode MS" w:hAnsi="Arial" w:cs="Arial"/>
                <w:sz w:val="16"/>
                <w:szCs w:val="16"/>
              </w:rPr>
              <w:t xml:space="preserve"> </w:t>
            </w:r>
          </w:p>
          <w:p w14:paraId="037A98D5" w14:textId="77777777" w:rsidR="005026C2" w:rsidRPr="00A0090B" w:rsidRDefault="005026C2" w:rsidP="00A636CC">
            <w:pPr>
              <w:rPr>
                <w:rFonts w:ascii="Arial" w:eastAsia="Arial Unicode MS" w:hAnsi="Arial" w:cs="Arial"/>
                <w:sz w:val="16"/>
                <w:szCs w:val="16"/>
              </w:rPr>
            </w:pPr>
          </w:p>
          <w:p w14:paraId="1145DE34" w14:textId="77777777" w:rsidR="005026C2" w:rsidRPr="00A0090B" w:rsidRDefault="005026C2" w:rsidP="00A636CC">
            <w:pPr>
              <w:rPr>
                <w:rFonts w:ascii="Arial" w:eastAsia="Arial Unicode MS" w:hAnsi="Arial" w:cs="Arial"/>
                <w:sz w:val="18"/>
                <w:szCs w:val="18"/>
              </w:rPr>
            </w:pPr>
            <w:r>
              <w:rPr>
                <w:rFonts w:ascii="Arial" w:eastAsia="Arial Unicode MS" w:hAnsi="Arial" w:cs="Arial"/>
                <w:sz w:val="16"/>
                <w:szCs w:val="16"/>
              </w:rPr>
              <w:t>(Reference evidence of arrangements made to separate marketing from continuing education, e.g., agreements.</w:t>
            </w:r>
            <w:r w:rsidRPr="00A0090B">
              <w:rPr>
                <w:rFonts w:ascii="Arial" w:eastAsia="Arial Unicode MS" w:hAnsi="Arial" w:cs="Arial"/>
                <w:sz w:val="16"/>
                <w:szCs w:val="16"/>
              </w:rPr>
              <w:t>)</w:t>
            </w:r>
          </w:p>
        </w:tc>
        <w:tc>
          <w:tcPr>
            <w:tcW w:w="1872" w:type="pct"/>
            <w:tcBorders>
              <w:top w:val="outset" w:sz="6" w:space="0" w:color="FFFF99"/>
              <w:left w:val="outset" w:sz="6" w:space="0" w:color="FFFF99"/>
              <w:bottom w:val="outset" w:sz="6" w:space="0" w:color="FFFF99"/>
              <w:right w:val="outset" w:sz="6" w:space="0" w:color="FFFF99"/>
            </w:tcBorders>
          </w:tcPr>
          <w:p w14:paraId="406A200E" w14:textId="77777777" w:rsidR="005026C2" w:rsidRPr="00441F0A" w:rsidRDefault="005026C2" w:rsidP="00A636CC">
            <w:pPr>
              <w:pStyle w:val="TableParagraph"/>
              <w:kinsoku w:val="0"/>
              <w:overflowPunct w:val="0"/>
              <w:spacing w:before="23"/>
              <w:ind w:left="29" w:right="81"/>
              <w:rPr>
                <w:rFonts w:ascii="Arial" w:hAnsi="Arial" w:cs="Arial"/>
                <w:sz w:val="18"/>
                <w:szCs w:val="18"/>
              </w:rPr>
            </w:pPr>
            <w:r>
              <w:rPr>
                <w:rFonts w:ascii="Arial" w:hAnsi="Arial" w:cs="Arial"/>
                <w:sz w:val="18"/>
                <w:szCs w:val="18"/>
              </w:rPr>
              <w:t>The provider ensures a</w:t>
            </w:r>
            <w:r w:rsidRPr="00441F0A">
              <w:rPr>
                <w:rFonts w:ascii="Arial" w:hAnsi="Arial" w:cs="Arial"/>
                <w:sz w:val="18"/>
                <w:szCs w:val="18"/>
              </w:rPr>
              <w:t>rrangements to allow ineligible companies to market or exhibit in association</w:t>
            </w:r>
            <w:r>
              <w:rPr>
                <w:rFonts w:ascii="Arial" w:hAnsi="Arial" w:cs="Arial"/>
                <w:sz w:val="18"/>
                <w:szCs w:val="18"/>
              </w:rPr>
              <w:t xml:space="preserve"> with accredited education are </w:t>
            </w:r>
            <w:r w:rsidRPr="00441F0A">
              <w:rPr>
                <w:rFonts w:ascii="Arial" w:hAnsi="Arial" w:cs="Arial"/>
                <w:sz w:val="18"/>
                <w:szCs w:val="18"/>
              </w:rPr>
              <w:t>not:</w:t>
            </w:r>
          </w:p>
          <w:p w14:paraId="425C8545" w14:textId="77777777" w:rsidR="005026C2" w:rsidRDefault="005026C2" w:rsidP="00FD5CF7">
            <w:pPr>
              <w:pStyle w:val="TableParagraph"/>
              <w:numPr>
                <w:ilvl w:val="0"/>
                <w:numId w:val="14"/>
              </w:numPr>
              <w:kinsoku w:val="0"/>
              <w:overflowPunct w:val="0"/>
              <w:spacing w:before="23"/>
              <w:ind w:right="81"/>
              <w:rPr>
                <w:rFonts w:ascii="Arial" w:hAnsi="Arial" w:cs="Arial"/>
                <w:sz w:val="18"/>
                <w:szCs w:val="18"/>
              </w:rPr>
            </w:pPr>
            <w:r>
              <w:rPr>
                <w:rFonts w:ascii="Arial" w:hAnsi="Arial" w:cs="Arial"/>
                <w:sz w:val="18"/>
                <w:szCs w:val="18"/>
              </w:rPr>
              <w:t xml:space="preserve">Influencing </w:t>
            </w:r>
            <w:r w:rsidRPr="00441F0A">
              <w:rPr>
                <w:rFonts w:ascii="Arial" w:hAnsi="Arial" w:cs="Arial"/>
                <w:sz w:val="18"/>
                <w:szCs w:val="18"/>
              </w:rPr>
              <w:t>any decisions related to the planning, delivery, and evaluation of the education.</w:t>
            </w:r>
          </w:p>
          <w:p w14:paraId="72717F5B" w14:textId="77777777" w:rsidR="005026C2" w:rsidRDefault="005026C2" w:rsidP="00FD5CF7">
            <w:pPr>
              <w:pStyle w:val="TableParagraph"/>
              <w:numPr>
                <w:ilvl w:val="0"/>
                <w:numId w:val="14"/>
              </w:numPr>
              <w:kinsoku w:val="0"/>
              <w:overflowPunct w:val="0"/>
              <w:spacing w:before="23"/>
              <w:ind w:right="81"/>
              <w:rPr>
                <w:rFonts w:ascii="Arial" w:hAnsi="Arial" w:cs="Arial"/>
                <w:sz w:val="18"/>
                <w:szCs w:val="18"/>
              </w:rPr>
            </w:pPr>
            <w:r>
              <w:rPr>
                <w:rFonts w:ascii="Arial" w:hAnsi="Arial" w:cs="Arial"/>
                <w:sz w:val="18"/>
                <w:szCs w:val="18"/>
              </w:rPr>
              <w:t xml:space="preserve">Interfering </w:t>
            </w:r>
            <w:r w:rsidRPr="004F1913">
              <w:rPr>
                <w:rFonts w:ascii="Arial" w:hAnsi="Arial" w:cs="Arial"/>
                <w:sz w:val="18"/>
                <w:szCs w:val="18"/>
              </w:rPr>
              <w:t>with the presentation of the education.</w:t>
            </w:r>
          </w:p>
          <w:p w14:paraId="072FB75B" w14:textId="77777777" w:rsidR="005026C2" w:rsidRDefault="005026C2" w:rsidP="00FD5CF7">
            <w:pPr>
              <w:pStyle w:val="TableParagraph"/>
              <w:numPr>
                <w:ilvl w:val="0"/>
                <w:numId w:val="14"/>
              </w:numPr>
              <w:kinsoku w:val="0"/>
              <w:overflowPunct w:val="0"/>
              <w:spacing w:before="23"/>
              <w:ind w:right="81"/>
              <w:rPr>
                <w:rFonts w:ascii="Arial" w:hAnsi="Arial" w:cs="Arial"/>
                <w:sz w:val="18"/>
                <w:szCs w:val="18"/>
              </w:rPr>
            </w:pPr>
            <w:r>
              <w:rPr>
                <w:rFonts w:ascii="Arial" w:hAnsi="Arial" w:cs="Arial"/>
                <w:sz w:val="18"/>
                <w:szCs w:val="18"/>
              </w:rPr>
              <w:t xml:space="preserve">A </w:t>
            </w:r>
            <w:r w:rsidRPr="004F1913">
              <w:rPr>
                <w:rFonts w:ascii="Arial" w:hAnsi="Arial" w:cs="Arial"/>
                <w:sz w:val="18"/>
                <w:szCs w:val="18"/>
              </w:rPr>
              <w:t>condition of the provision of financial or in-kind support from ineligible companies for the education.</w:t>
            </w:r>
          </w:p>
          <w:p w14:paraId="4C99C3BF" w14:textId="77777777" w:rsidR="005026C2" w:rsidRDefault="005026C2" w:rsidP="00A636CC">
            <w:pPr>
              <w:rPr>
                <w:rFonts w:ascii="Arial" w:eastAsia="Arial Unicode MS" w:hAnsi="Arial" w:cs="Arial"/>
                <w:sz w:val="18"/>
                <w:szCs w:val="18"/>
              </w:rPr>
            </w:pPr>
          </w:p>
          <w:p w14:paraId="41F75E3D" w14:textId="4B468F34" w:rsidR="005026C2" w:rsidRDefault="005026C2" w:rsidP="00A636CC">
            <w:pPr>
              <w:jc w:val="right"/>
              <w:rPr>
                <w:rFonts w:ascii="MS Gothic" w:eastAsia="MS Gothic" w:hAnsi="MS Gothic" w:cs="Arial"/>
                <w:sz w:val="20"/>
                <w:szCs w:val="20"/>
              </w:rPr>
            </w:pPr>
            <w:r w:rsidRPr="00A0090B">
              <w:rPr>
                <w:rFonts w:ascii="Arial" w:eastAsia="Arial Unicode MS" w:hAnsi="Arial" w:cs="Arial"/>
                <w:sz w:val="18"/>
                <w:szCs w:val="18"/>
              </w:rPr>
              <w:t>Meets</w:t>
            </w:r>
            <w:r>
              <w:rPr>
                <w:rFonts w:ascii="Arial" w:eastAsia="Arial Unicode MS" w:hAnsi="Arial" w:cs="Arial"/>
                <w:sz w:val="18"/>
                <w:szCs w:val="18"/>
              </w:rPr>
              <w:t xml:space="preserve"> </w:t>
            </w:r>
            <w:sdt>
              <w:sdtPr>
                <w:rPr>
                  <w:rFonts w:ascii="Arial" w:eastAsia="Arial Unicode MS" w:hAnsi="Arial" w:cs="Arial"/>
                  <w:sz w:val="18"/>
                  <w:szCs w:val="18"/>
                </w:rPr>
                <w:id w:val="1208141338"/>
                <w14:checkbox>
                  <w14:checked w14:val="0"/>
                  <w14:checkedState w14:val="2612" w14:font="MS Gothic"/>
                  <w14:uncheckedState w14:val="2610" w14:font="MS Gothic"/>
                </w14:checkbox>
              </w:sdtPr>
              <w:sdtContent>
                <w:r w:rsidR="00FA3D8C">
                  <w:rPr>
                    <w:rFonts w:ascii="MS Gothic" w:eastAsia="MS Gothic" w:hAnsi="MS Gothic" w:cs="Arial" w:hint="eastAsia"/>
                    <w:sz w:val="18"/>
                    <w:szCs w:val="18"/>
                  </w:rPr>
                  <w:t>☐</w:t>
                </w:r>
              </w:sdtContent>
            </w:sdt>
            <w:r w:rsidRPr="00A0090B">
              <w:rPr>
                <w:rFonts w:ascii="Arial" w:eastAsia="Arial Unicode MS" w:hAnsi="Arial" w:cs="Arial"/>
                <w:sz w:val="18"/>
                <w:szCs w:val="18"/>
              </w:rPr>
              <w:t xml:space="preserve"> </w:t>
            </w:r>
          </w:p>
          <w:p w14:paraId="49E71A8F" w14:textId="54831A47" w:rsidR="005026C2" w:rsidRPr="00A0090B" w:rsidRDefault="005026C2" w:rsidP="00A636CC">
            <w:pPr>
              <w:spacing w:after="60"/>
              <w:jc w:val="right"/>
              <w:rPr>
                <w:rFonts w:ascii="Arial" w:eastAsia="Arial Unicode MS" w:hAnsi="Arial" w:cs="Arial"/>
                <w:sz w:val="18"/>
                <w:szCs w:val="18"/>
              </w:rPr>
            </w:pPr>
            <w:r w:rsidRPr="00005F15">
              <w:rPr>
                <w:rFonts w:ascii="Arial" w:eastAsia="Arial Unicode MS" w:hAnsi="Arial" w:cs="Arial"/>
                <w:sz w:val="17"/>
                <w:szCs w:val="17"/>
              </w:rPr>
              <w:t>or N/A (Exhibits/Marketing not associated with CE)</w:t>
            </w:r>
            <w:r>
              <w:rPr>
                <w:rFonts w:ascii="Arial" w:eastAsia="Arial Unicode MS" w:hAnsi="Arial" w:cs="Arial"/>
                <w:sz w:val="18"/>
                <w:szCs w:val="18"/>
              </w:rPr>
              <w:t xml:space="preserve"> </w:t>
            </w:r>
            <w:sdt>
              <w:sdtPr>
                <w:rPr>
                  <w:rFonts w:ascii="Arial" w:eastAsia="Arial Unicode MS" w:hAnsi="Arial" w:cs="Arial"/>
                  <w:sz w:val="18"/>
                  <w:szCs w:val="18"/>
                </w:rPr>
                <w:id w:val="1252090510"/>
                <w14:checkbox>
                  <w14:checked w14:val="0"/>
                  <w14:checkedState w14:val="2612" w14:font="MS Gothic"/>
                  <w14:uncheckedState w14:val="2610" w14:font="MS Gothic"/>
                </w14:checkbox>
              </w:sdtPr>
              <w:sdtContent>
                <w:r w:rsidR="00FA3D8C">
                  <w:rPr>
                    <w:rFonts w:ascii="MS Gothic" w:eastAsia="MS Gothic" w:hAnsi="MS Gothic" w:cs="Arial" w:hint="eastAsia"/>
                    <w:sz w:val="18"/>
                    <w:szCs w:val="18"/>
                  </w:rPr>
                  <w:t>☐</w:t>
                </w:r>
              </w:sdtContent>
            </w:sdt>
            <w:r>
              <w:rPr>
                <w:rFonts w:ascii="Arial" w:eastAsia="Arial Unicode MS" w:hAnsi="Arial" w:cs="Arial"/>
                <w:sz w:val="18"/>
                <w:szCs w:val="18"/>
              </w:rPr>
              <w:t xml:space="preserve"> </w:t>
            </w:r>
          </w:p>
        </w:tc>
        <w:tc>
          <w:tcPr>
            <w:tcW w:w="1873" w:type="pct"/>
            <w:tcBorders>
              <w:top w:val="outset" w:sz="6" w:space="0" w:color="FFFF99"/>
              <w:left w:val="outset" w:sz="6" w:space="0" w:color="FFFF99"/>
              <w:bottom w:val="outset" w:sz="6" w:space="0" w:color="FFFF99"/>
              <w:right w:val="outset" w:sz="6" w:space="0" w:color="FFFF99"/>
            </w:tcBorders>
          </w:tcPr>
          <w:p w14:paraId="41F2B5F8" w14:textId="13399E49" w:rsidR="005026C2" w:rsidRDefault="005026C2" w:rsidP="00A636CC">
            <w:pPr>
              <w:pStyle w:val="TableParagraph"/>
              <w:kinsoku w:val="0"/>
              <w:overflowPunct w:val="0"/>
              <w:spacing w:before="23"/>
              <w:ind w:left="21" w:right="156"/>
              <w:rPr>
                <w:rFonts w:ascii="Arial" w:hAnsi="Arial" w:cs="Arial"/>
                <w:spacing w:val="-2"/>
                <w:sz w:val="18"/>
                <w:szCs w:val="18"/>
              </w:rPr>
            </w:pPr>
            <w:r>
              <w:rPr>
                <w:rFonts w:ascii="Arial" w:hAnsi="Arial" w:cs="Arial"/>
                <w:sz w:val="18"/>
                <w:szCs w:val="18"/>
              </w:rPr>
              <w:t>A</w:t>
            </w:r>
            <w:r>
              <w:rPr>
                <w:rFonts w:ascii="Arial" w:hAnsi="Arial" w:cs="Arial"/>
                <w:spacing w:val="-2"/>
                <w:sz w:val="18"/>
                <w:szCs w:val="18"/>
              </w:rPr>
              <w:t>rrangements</w:t>
            </w:r>
            <w:r>
              <w:rPr>
                <w:rFonts w:ascii="Arial" w:hAnsi="Arial" w:cs="Arial"/>
                <w:spacing w:val="-1"/>
                <w:sz w:val="18"/>
                <w:szCs w:val="18"/>
              </w:rPr>
              <w:t xml:space="preserve"> for marketing or </w:t>
            </w:r>
            <w:r>
              <w:rPr>
                <w:rFonts w:ascii="Arial" w:hAnsi="Arial" w:cs="Arial"/>
                <w:spacing w:val="-2"/>
                <w:sz w:val="18"/>
                <w:szCs w:val="18"/>
              </w:rPr>
              <w:t>exhibits</w:t>
            </w:r>
            <w:r>
              <w:rPr>
                <w:rFonts w:ascii="Arial" w:hAnsi="Arial" w:cs="Arial"/>
                <w:spacing w:val="-1"/>
                <w:sz w:val="18"/>
                <w:szCs w:val="18"/>
              </w:rPr>
              <w:t xml:space="preserve"> by ineligible companies i</w:t>
            </w:r>
            <w:r w:rsidRPr="00937510">
              <w:rPr>
                <w:rFonts w:ascii="Arial" w:hAnsi="Arial" w:cs="Arial"/>
                <w:spacing w:val="-1"/>
                <w:sz w:val="18"/>
                <w:szCs w:val="18"/>
              </w:rPr>
              <w:t xml:space="preserve">nfluence </w:t>
            </w:r>
            <w:r>
              <w:rPr>
                <w:rFonts w:ascii="Arial" w:hAnsi="Arial" w:cs="Arial"/>
                <w:spacing w:val="-1"/>
                <w:sz w:val="18"/>
                <w:szCs w:val="18"/>
              </w:rPr>
              <w:t>d</w:t>
            </w:r>
            <w:r w:rsidRPr="00937510">
              <w:rPr>
                <w:rFonts w:ascii="Arial" w:hAnsi="Arial" w:cs="Arial"/>
                <w:spacing w:val="-1"/>
                <w:sz w:val="18"/>
                <w:szCs w:val="18"/>
              </w:rPr>
              <w:t xml:space="preserve">ecisions related to the planning, delivery, </w:t>
            </w:r>
            <w:r>
              <w:rPr>
                <w:rFonts w:ascii="Arial" w:hAnsi="Arial" w:cs="Arial"/>
                <w:spacing w:val="-1"/>
                <w:sz w:val="18"/>
                <w:szCs w:val="18"/>
              </w:rPr>
              <w:t>and evaluation of the accredited education, or i</w:t>
            </w:r>
            <w:r w:rsidRPr="00937510">
              <w:rPr>
                <w:rFonts w:ascii="Arial" w:hAnsi="Arial" w:cs="Arial"/>
                <w:spacing w:val="-1"/>
                <w:sz w:val="18"/>
                <w:szCs w:val="18"/>
              </w:rPr>
              <w:t>nterfere with th</w:t>
            </w:r>
            <w:r>
              <w:rPr>
                <w:rFonts w:ascii="Arial" w:hAnsi="Arial" w:cs="Arial"/>
                <w:spacing w:val="-1"/>
                <w:sz w:val="18"/>
                <w:szCs w:val="18"/>
              </w:rPr>
              <w:t xml:space="preserve">e presentation of the education, or are </w:t>
            </w:r>
            <w:r w:rsidR="00930464" w:rsidRPr="00937510">
              <w:rPr>
                <w:rFonts w:ascii="Arial" w:hAnsi="Arial" w:cs="Arial"/>
                <w:spacing w:val="-1"/>
                <w:sz w:val="18"/>
                <w:szCs w:val="18"/>
              </w:rPr>
              <w:t>conditions</w:t>
            </w:r>
            <w:r w:rsidRPr="00937510">
              <w:rPr>
                <w:rFonts w:ascii="Arial" w:hAnsi="Arial" w:cs="Arial"/>
                <w:spacing w:val="-1"/>
                <w:sz w:val="18"/>
                <w:szCs w:val="18"/>
              </w:rPr>
              <w:t xml:space="preserve"> of the provision of financial or in-kind support from ineligible companies for the education.</w:t>
            </w:r>
          </w:p>
          <w:p w14:paraId="173BB2A7" w14:textId="77777777" w:rsidR="005026C2" w:rsidRDefault="005026C2" w:rsidP="00A636CC">
            <w:pPr>
              <w:pStyle w:val="TableParagraph"/>
              <w:kinsoku w:val="0"/>
              <w:overflowPunct w:val="0"/>
              <w:spacing w:before="23"/>
              <w:ind w:left="21" w:right="156"/>
              <w:rPr>
                <w:rFonts w:ascii="Arial" w:hAnsi="Arial" w:cs="Arial"/>
                <w:spacing w:val="-2"/>
                <w:sz w:val="18"/>
                <w:szCs w:val="18"/>
              </w:rPr>
            </w:pPr>
          </w:p>
          <w:p w14:paraId="6841760D" w14:textId="77777777" w:rsidR="005026C2" w:rsidRDefault="005026C2" w:rsidP="00A636CC">
            <w:pPr>
              <w:pStyle w:val="TableParagraph"/>
              <w:kinsoku w:val="0"/>
              <w:overflowPunct w:val="0"/>
              <w:spacing w:before="23"/>
              <w:ind w:left="21" w:right="156"/>
              <w:rPr>
                <w:rFonts w:ascii="Arial" w:hAnsi="Arial" w:cs="Arial"/>
                <w:spacing w:val="-2"/>
                <w:sz w:val="18"/>
                <w:szCs w:val="18"/>
              </w:rPr>
            </w:pPr>
          </w:p>
          <w:p w14:paraId="325AB235" w14:textId="77777777" w:rsidR="005026C2" w:rsidRDefault="005026C2" w:rsidP="00A636CC">
            <w:pPr>
              <w:pStyle w:val="TableParagraph"/>
              <w:kinsoku w:val="0"/>
              <w:overflowPunct w:val="0"/>
              <w:spacing w:before="23"/>
              <w:ind w:left="21" w:right="156"/>
              <w:rPr>
                <w:rFonts w:ascii="Arial" w:hAnsi="Arial" w:cs="Arial"/>
                <w:spacing w:val="-2"/>
                <w:sz w:val="18"/>
                <w:szCs w:val="18"/>
              </w:rPr>
            </w:pPr>
          </w:p>
          <w:p w14:paraId="5C735ACB" w14:textId="77777777" w:rsidR="005026C2" w:rsidRDefault="005026C2" w:rsidP="00A636CC">
            <w:pPr>
              <w:pStyle w:val="TableParagraph"/>
              <w:kinsoku w:val="0"/>
              <w:overflowPunct w:val="0"/>
              <w:spacing w:before="23"/>
              <w:ind w:left="21" w:right="156"/>
              <w:rPr>
                <w:rFonts w:ascii="Arial" w:hAnsi="Arial" w:cs="Arial"/>
                <w:spacing w:val="-2"/>
                <w:sz w:val="18"/>
                <w:szCs w:val="18"/>
              </w:rPr>
            </w:pPr>
          </w:p>
          <w:p w14:paraId="506EF8C9" w14:textId="247A17C9" w:rsidR="005026C2" w:rsidRPr="00A0090B" w:rsidRDefault="005026C2" w:rsidP="00A636CC">
            <w:pPr>
              <w:spacing w:before="120"/>
              <w:jc w:val="right"/>
              <w:rPr>
                <w:rFonts w:ascii="Arial" w:eastAsia="Arial Unicode MS" w:hAnsi="Arial" w:cs="Arial"/>
                <w:sz w:val="18"/>
                <w:szCs w:val="18"/>
              </w:rPr>
            </w:pPr>
            <w:r w:rsidRPr="00A0090B">
              <w:rPr>
                <w:rFonts w:ascii="Arial" w:eastAsia="Arial Unicode MS" w:hAnsi="Arial" w:cs="Arial"/>
                <w:sz w:val="18"/>
                <w:szCs w:val="18"/>
              </w:rPr>
              <w:t xml:space="preserve">Needs Improvement </w:t>
            </w:r>
            <w:sdt>
              <w:sdtPr>
                <w:rPr>
                  <w:rFonts w:ascii="Arial" w:eastAsia="Arial Unicode MS" w:hAnsi="Arial" w:cs="Arial"/>
                  <w:sz w:val="20"/>
                  <w:szCs w:val="20"/>
                </w:rPr>
                <w:id w:val="1259875705"/>
                <w14:checkbox>
                  <w14:checked w14:val="0"/>
                  <w14:checkedState w14:val="2612" w14:font="MS Gothic"/>
                  <w14:uncheckedState w14:val="2610" w14:font="MS Gothic"/>
                </w14:checkbox>
              </w:sdtPr>
              <w:sdtContent>
                <w:r w:rsidR="00FA3D8C">
                  <w:rPr>
                    <w:rFonts w:ascii="MS Gothic" w:eastAsia="MS Gothic" w:hAnsi="MS Gothic" w:cs="Arial" w:hint="eastAsia"/>
                    <w:sz w:val="20"/>
                    <w:szCs w:val="20"/>
                  </w:rPr>
                  <w:t>☐</w:t>
                </w:r>
              </w:sdtContent>
            </w:sdt>
            <w:r w:rsidRPr="00A0090B">
              <w:rPr>
                <w:rFonts w:ascii="Arial" w:eastAsia="Arial Unicode MS" w:hAnsi="Arial" w:cs="Arial"/>
                <w:sz w:val="18"/>
                <w:szCs w:val="18"/>
              </w:rPr>
              <w:br/>
            </w:r>
          </w:p>
        </w:tc>
      </w:tr>
      <w:tr w:rsidR="005026C2" w:rsidRPr="00A0090B" w14:paraId="51DDC17C" w14:textId="77777777" w:rsidTr="00A636CC">
        <w:trPr>
          <w:trHeight w:val="1046"/>
          <w:tblCellSpacing w:w="0" w:type="dxa"/>
          <w:jc w:val="center"/>
        </w:trPr>
        <w:tc>
          <w:tcPr>
            <w:tcW w:w="1255" w:type="pct"/>
            <w:tcBorders>
              <w:top w:val="outset" w:sz="6" w:space="0" w:color="FFFF99"/>
              <w:left w:val="outset" w:sz="6" w:space="0" w:color="FFFF99"/>
              <w:bottom w:val="outset" w:sz="6" w:space="0" w:color="FFFF99"/>
              <w:right w:val="outset" w:sz="6" w:space="0" w:color="FFFF99"/>
            </w:tcBorders>
            <w:shd w:val="clear" w:color="auto" w:fill="FFFF99"/>
          </w:tcPr>
          <w:p w14:paraId="750F4DE5" w14:textId="77777777" w:rsidR="005026C2" w:rsidRPr="00A0090B" w:rsidRDefault="005026C2" w:rsidP="00A636CC">
            <w:pPr>
              <w:spacing w:before="100" w:beforeAutospacing="1" w:after="100" w:afterAutospacing="1"/>
              <w:rPr>
                <w:rFonts w:ascii="Arial" w:eastAsia="Arial Unicode MS" w:hAnsi="Arial" w:cs="Arial"/>
                <w:sz w:val="18"/>
                <w:szCs w:val="18"/>
              </w:rPr>
            </w:pPr>
            <w:r>
              <w:rPr>
                <w:rFonts w:ascii="Arial" w:eastAsia="Arial Unicode MS" w:hAnsi="Arial" w:cs="Arial"/>
                <w:sz w:val="18"/>
                <w:szCs w:val="18"/>
              </w:rPr>
              <w:t xml:space="preserve">Management </w:t>
            </w:r>
            <w:r w:rsidRPr="001F7B8A">
              <w:rPr>
                <w:rFonts w:ascii="Arial" w:eastAsia="Arial Unicode MS" w:hAnsi="Arial" w:cs="Arial"/>
                <w:sz w:val="18"/>
                <w:szCs w:val="18"/>
              </w:rPr>
              <w:t>[5.5 (2)]</w:t>
            </w:r>
            <w:r w:rsidRPr="00A0090B">
              <w:rPr>
                <w:rFonts w:ascii="Arial" w:eastAsia="Arial Unicode MS" w:hAnsi="Arial" w:cs="Arial"/>
                <w:sz w:val="18"/>
                <w:szCs w:val="18"/>
              </w:rPr>
              <w:br/>
            </w:r>
            <w:r w:rsidRPr="00A0090B">
              <w:rPr>
                <w:rFonts w:ascii="Arial" w:eastAsia="Arial Unicode MS" w:hAnsi="Arial" w:cs="Arial"/>
                <w:sz w:val="18"/>
                <w:szCs w:val="18"/>
              </w:rPr>
              <w:br/>
            </w:r>
            <w:r>
              <w:rPr>
                <w:rFonts w:ascii="Arial" w:eastAsia="Arial Unicode MS" w:hAnsi="Arial" w:cs="Arial"/>
                <w:sz w:val="16"/>
                <w:szCs w:val="16"/>
              </w:rPr>
              <w:t xml:space="preserve">(Reference </w:t>
            </w:r>
            <w:r w:rsidRPr="003536E1">
              <w:rPr>
                <w:rFonts w:ascii="Arial" w:eastAsia="Arial Unicode MS" w:hAnsi="Arial" w:cs="Arial"/>
                <w:sz w:val="16"/>
                <w:szCs w:val="16"/>
              </w:rPr>
              <w:t>evi</w:t>
            </w:r>
            <w:r>
              <w:rPr>
                <w:rFonts w:ascii="Arial" w:eastAsia="Arial Unicode MS" w:hAnsi="Arial" w:cs="Arial"/>
                <w:sz w:val="16"/>
                <w:szCs w:val="16"/>
              </w:rPr>
              <w:t xml:space="preserve">dence of separation of marketing </w:t>
            </w:r>
            <w:r w:rsidRPr="003536E1">
              <w:rPr>
                <w:rFonts w:ascii="Arial" w:eastAsia="Arial Unicode MS" w:hAnsi="Arial" w:cs="Arial"/>
                <w:sz w:val="16"/>
                <w:szCs w:val="16"/>
              </w:rPr>
              <w:t>from continuing education</w:t>
            </w:r>
            <w:r>
              <w:rPr>
                <w:rFonts w:ascii="Arial" w:eastAsia="Arial Unicode MS" w:hAnsi="Arial" w:cs="Arial"/>
                <w:sz w:val="16"/>
                <w:szCs w:val="16"/>
              </w:rPr>
              <w:t xml:space="preserve">, e.g., </w:t>
            </w:r>
            <w:r w:rsidRPr="00647B16">
              <w:rPr>
                <w:rFonts w:ascii="Arial" w:eastAsia="Arial Unicode MS" w:hAnsi="Arial" w:cs="Arial"/>
                <w:sz w:val="16"/>
                <w:szCs w:val="16"/>
              </w:rPr>
              <w:t>activity announ</w:t>
            </w:r>
            <w:r>
              <w:rPr>
                <w:rFonts w:ascii="Arial" w:eastAsia="Arial Unicode MS" w:hAnsi="Arial" w:cs="Arial"/>
                <w:sz w:val="16"/>
                <w:szCs w:val="16"/>
              </w:rPr>
              <w:t>cements, educational materials</w:t>
            </w:r>
            <w:r w:rsidRPr="00647B16">
              <w:rPr>
                <w:rFonts w:ascii="Arial" w:eastAsia="Arial Unicode MS" w:hAnsi="Arial" w:cs="Arial"/>
                <w:sz w:val="16"/>
                <w:szCs w:val="16"/>
              </w:rPr>
              <w:t>.)</w:t>
            </w:r>
          </w:p>
        </w:tc>
        <w:tc>
          <w:tcPr>
            <w:tcW w:w="1872" w:type="pct"/>
            <w:tcBorders>
              <w:top w:val="outset" w:sz="6" w:space="0" w:color="FFFF99"/>
              <w:left w:val="outset" w:sz="6" w:space="0" w:color="FFFF99"/>
              <w:bottom w:val="outset" w:sz="6" w:space="0" w:color="FFFF99"/>
              <w:right w:val="outset" w:sz="6" w:space="0" w:color="FFFF99"/>
            </w:tcBorders>
          </w:tcPr>
          <w:p w14:paraId="672C44C6" w14:textId="77777777" w:rsidR="005026C2" w:rsidRDefault="005026C2" w:rsidP="00A636CC">
            <w:pPr>
              <w:rPr>
                <w:rFonts w:ascii="Arial" w:eastAsia="Arial Unicode MS" w:hAnsi="Arial" w:cs="Arial"/>
                <w:sz w:val="18"/>
                <w:szCs w:val="18"/>
              </w:rPr>
            </w:pPr>
            <w:r>
              <w:rPr>
                <w:rFonts w:ascii="Arial" w:eastAsia="Arial Unicode MS" w:hAnsi="Arial" w:cs="Arial"/>
                <w:sz w:val="18"/>
                <w:szCs w:val="18"/>
              </w:rPr>
              <w:t xml:space="preserve">The provider ensures that marketing </w:t>
            </w:r>
            <w:r w:rsidRPr="00441F0A">
              <w:rPr>
                <w:rFonts w:ascii="Arial" w:eastAsia="Arial Unicode MS" w:hAnsi="Arial" w:cs="Arial"/>
                <w:sz w:val="18"/>
                <w:szCs w:val="18"/>
              </w:rPr>
              <w:t>by</w:t>
            </w:r>
            <w:r>
              <w:rPr>
                <w:rFonts w:ascii="Arial" w:eastAsia="Arial Unicode MS" w:hAnsi="Arial" w:cs="Arial"/>
                <w:sz w:val="18"/>
                <w:szCs w:val="18"/>
              </w:rPr>
              <w:t xml:space="preserve"> ineligible companies is </w:t>
            </w:r>
            <w:r w:rsidRPr="00647B16">
              <w:rPr>
                <w:rFonts w:ascii="Arial" w:eastAsia="Arial Unicode MS" w:hAnsi="Arial" w:cs="Arial"/>
                <w:sz w:val="18"/>
                <w:szCs w:val="18"/>
              </w:rPr>
              <w:t>kept separat</w:t>
            </w:r>
            <w:r>
              <w:rPr>
                <w:rFonts w:ascii="Arial" w:eastAsia="Arial Unicode MS" w:hAnsi="Arial" w:cs="Arial"/>
                <w:sz w:val="18"/>
                <w:szCs w:val="18"/>
              </w:rPr>
              <w:t>e from the educational activity.</w:t>
            </w:r>
          </w:p>
          <w:p w14:paraId="28574011" w14:textId="77777777" w:rsidR="005026C2" w:rsidRDefault="005026C2" w:rsidP="00FD5CF7">
            <w:pPr>
              <w:pStyle w:val="ListParagraph"/>
              <w:numPr>
                <w:ilvl w:val="0"/>
                <w:numId w:val="13"/>
              </w:numPr>
              <w:rPr>
                <w:rFonts w:ascii="Arial" w:eastAsia="Arial Unicode MS" w:hAnsi="Arial" w:cs="Arial"/>
                <w:sz w:val="18"/>
                <w:szCs w:val="18"/>
              </w:rPr>
            </w:pPr>
            <w:r w:rsidRPr="00EF566D">
              <w:rPr>
                <w:rFonts w:ascii="Arial" w:eastAsia="Arial Unicode MS" w:hAnsi="Arial" w:cs="Arial"/>
                <w:sz w:val="18"/>
                <w:szCs w:val="18"/>
              </w:rPr>
              <w:t>Live: Marketing</w:t>
            </w:r>
            <w:r>
              <w:rPr>
                <w:rFonts w:ascii="Arial" w:eastAsia="Arial Unicode MS" w:hAnsi="Arial" w:cs="Arial"/>
                <w:sz w:val="18"/>
                <w:szCs w:val="18"/>
              </w:rPr>
              <w:t>, exhibits,</w:t>
            </w:r>
            <w:r w:rsidRPr="00EF566D">
              <w:rPr>
                <w:rFonts w:ascii="Arial" w:eastAsia="Arial Unicode MS" w:hAnsi="Arial" w:cs="Arial"/>
                <w:sz w:val="18"/>
                <w:szCs w:val="18"/>
              </w:rPr>
              <w:t xml:space="preserve"> and non-accredited education </w:t>
            </w:r>
            <w:r>
              <w:rPr>
                <w:rFonts w:ascii="Arial" w:eastAsia="Arial Unicode MS" w:hAnsi="Arial" w:cs="Arial"/>
                <w:sz w:val="18"/>
                <w:szCs w:val="18"/>
              </w:rPr>
              <w:t xml:space="preserve">developed by or with influence from an ineligible company or with planners or faculty with unmitigated financial relationships do not </w:t>
            </w:r>
            <w:r w:rsidRPr="00EF566D">
              <w:rPr>
                <w:rFonts w:ascii="Arial" w:eastAsia="Arial Unicode MS" w:hAnsi="Arial" w:cs="Arial"/>
                <w:sz w:val="18"/>
                <w:szCs w:val="18"/>
              </w:rPr>
              <w:t>occur in the educational space within 30 minutes before or after an accredited activity.</w:t>
            </w:r>
          </w:p>
          <w:p w14:paraId="36418160" w14:textId="77777777" w:rsidR="005026C2" w:rsidRDefault="005026C2" w:rsidP="00FD5CF7">
            <w:pPr>
              <w:pStyle w:val="ListParagraph"/>
              <w:numPr>
                <w:ilvl w:val="0"/>
                <w:numId w:val="13"/>
              </w:numPr>
              <w:rPr>
                <w:rFonts w:ascii="Arial" w:eastAsia="Arial Unicode MS" w:hAnsi="Arial" w:cs="Arial"/>
                <w:sz w:val="18"/>
                <w:szCs w:val="18"/>
              </w:rPr>
            </w:pPr>
            <w:r w:rsidRPr="00EF566D">
              <w:rPr>
                <w:rFonts w:ascii="Arial" w:eastAsia="Arial Unicode MS" w:hAnsi="Arial" w:cs="Arial"/>
                <w:sz w:val="18"/>
                <w:szCs w:val="18"/>
              </w:rPr>
              <w:t xml:space="preserve">Print, online, or digital: Learners are </w:t>
            </w:r>
            <w:r>
              <w:rPr>
                <w:rFonts w:ascii="Arial" w:eastAsia="Arial Unicode MS" w:hAnsi="Arial" w:cs="Arial"/>
                <w:sz w:val="18"/>
                <w:szCs w:val="18"/>
              </w:rPr>
              <w:t>not p</w:t>
            </w:r>
            <w:r w:rsidRPr="00EF566D">
              <w:rPr>
                <w:rFonts w:ascii="Arial" w:eastAsia="Arial Unicode MS" w:hAnsi="Arial" w:cs="Arial"/>
                <w:sz w:val="18"/>
                <w:szCs w:val="18"/>
              </w:rPr>
              <w:t>resented with marketin</w:t>
            </w:r>
            <w:r>
              <w:rPr>
                <w:rFonts w:ascii="Arial" w:eastAsia="Arial Unicode MS" w:hAnsi="Arial" w:cs="Arial"/>
                <w:sz w:val="18"/>
                <w:szCs w:val="18"/>
              </w:rPr>
              <w:t xml:space="preserve">g while engaged in the activity or made to click through, watch, listen to, or be presented with product promotion or product-specific advertisement in order to engage with CE content. </w:t>
            </w:r>
          </w:p>
          <w:p w14:paraId="0A0D185E" w14:textId="77777777" w:rsidR="005026C2" w:rsidRDefault="005026C2" w:rsidP="00A636CC">
            <w:pPr>
              <w:rPr>
                <w:rFonts w:ascii="Arial" w:eastAsia="Arial Unicode MS" w:hAnsi="Arial" w:cs="Arial"/>
                <w:sz w:val="18"/>
                <w:szCs w:val="18"/>
              </w:rPr>
            </w:pPr>
          </w:p>
          <w:p w14:paraId="336C957B" w14:textId="77777777" w:rsidR="005026C2" w:rsidRPr="00A0090B" w:rsidRDefault="005026C2" w:rsidP="00A636CC">
            <w:pPr>
              <w:rPr>
                <w:rFonts w:ascii="Arial" w:eastAsia="Arial Unicode MS" w:hAnsi="Arial" w:cs="Arial"/>
                <w:sz w:val="18"/>
                <w:szCs w:val="18"/>
              </w:rPr>
            </w:pPr>
            <w:r>
              <w:rPr>
                <w:rFonts w:ascii="Arial" w:eastAsia="Arial Unicode MS" w:hAnsi="Arial" w:cs="Arial"/>
                <w:sz w:val="18"/>
                <w:szCs w:val="18"/>
              </w:rPr>
              <w:t xml:space="preserve">Educational materials do not </w:t>
            </w:r>
            <w:r w:rsidRPr="00723221">
              <w:rPr>
                <w:rFonts w:ascii="Arial" w:eastAsia="Arial Unicode MS" w:hAnsi="Arial" w:cs="Arial"/>
                <w:sz w:val="18"/>
                <w:szCs w:val="18"/>
              </w:rPr>
              <w:t>contain any marketing produced by or for an ineligible company, including corporate or product logos, trade names, or product group messages.</w:t>
            </w:r>
          </w:p>
          <w:p w14:paraId="67AF6686" w14:textId="77777777" w:rsidR="005026C2" w:rsidRPr="00A0090B" w:rsidRDefault="005026C2" w:rsidP="00A636CC">
            <w:pPr>
              <w:rPr>
                <w:rFonts w:ascii="Arial" w:eastAsia="Arial Unicode MS" w:hAnsi="Arial" w:cs="Arial"/>
                <w:sz w:val="18"/>
                <w:szCs w:val="18"/>
              </w:rPr>
            </w:pPr>
          </w:p>
          <w:p w14:paraId="4EFD1086" w14:textId="1CCBF91C" w:rsidR="005026C2" w:rsidRPr="00A0090B" w:rsidRDefault="005026C2" w:rsidP="00A636CC">
            <w:pPr>
              <w:spacing w:before="120" w:after="60"/>
              <w:jc w:val="right"/>
              <w:rPr>
                <w:rFonts w:ascii="Arial" w:eastAsia="Arial Unicode MS" w:hAnsi="Arial" w:cs="Arial"/>
                <w:sz w:val="18"/>
                <w:szCs w:val="18"/>
              </w:rPr>
            </w:pPr>
            <w:r w:rsidRPr="00A0090B">
              <w:rPr>
                <w:rFonts w:ascii="Arial" w:eastAsia="Arial Unicode MS" w:hAnsi="Arial" w:cs="Arial"/>
                <w:sz w:val="18"/>
                <w:szCs w:val="18"/>
              </w:rPr>
              <w:t xml:space="preserve">Meets </w:t>
            </w:r>
            <w:sdt>
              <w:sdtPr>
                <w:rPr>
                  <w:rFonts w:ascii="Arial" w:eastAsia="Arial Unicode MS" w:hAnsi="Arial" w:cs="Arial"/>
                  <w:sz w:val="20"/>
                  <w:szCs w:val="20"/>
                </w:rPr>
                <w:id w:val="1371265366"/>
                <w14:checkbox>
                  <w14:checked w14:val="0"/>
                  <w14:checkedState w14:val="2612" w14:font="MS Gothic"/>
                  <w14:uncheckedState w14:val="2610" w14:font="MS Gothic"/>
                </w14:checkbox>
              </w:sdtPr>
              <w:sdtContent>
                <w:r w:rsidR="00FA3D8C">
                  <w:rPr>
                    <w:rFonts w:ascii="MS Gothic" w:eastAsia="MS Gothic" w:hAnsi="MS Gothic" w:cs="Arial" w:hint="eastAsia"/>
                    <w:sz w:val="20"/>
                    <w:szCs w:val="20"/>
                  </w:rPr>
                  <w:t>☐</w:t>
                </w:r>
              </w:sdtContent>
            </w:sdt>
          </w:p>
        </w:tc>
        <w:tc>
          <w:tcPr>
            <w:tcW w:w="1873" w:type="pct"/>
            <w:tcBorders>
              <w:top w:val="outset" w:sz="6" w:space="0" w:color="FFFF99"/>
              <w:left w:val="outset" w:sz="6" w:space="0" w:color="FFFF99"/>
              <w:bottom w:val="outset" w:sz="6" w:space="0" w:color="FFFF99"/>
              <w:right w:val="outset" w:sz="6" w:space="0" w:color="FFFF99"/>
            </w:tcBorders>
          </w:tcPr>
          <w:p w14:paraId="5D6FC975" w14:textId="77777777" w:rsidR="005026C2" w:rsidRDefault="005026C2" w:rsidP="00A636CC">
            <w:pPr>
              <w:rPr>
                <w:rFonts w:ascii="Arial" w:eastAsia="Arial Unicode MS" w:hAnsi="Arial" w:cs="Arial"/>
                <w:sz w:val="18"/>
                <w:szCs w:val="18"/>
              </w:rPr>
            </w:pPr>
            <w:r w:rsidRPr="00723221">
              <w:rPr>
                <w:rFonts w:ascii="Arial" w:eastAsia="Arial Unicode MS" w:hAnsi="Arial" w:cs="Arial"/>
                <w:sz w:val="18"/>
                <w:szCs w:val="18"/>
              </w:rPr>
              <w:t>The provider does not ensu</w:t>
            </w:r>
            <w:r>
              <w:rPr>
                <w:rFonts w:ascii="Arial" w:eastAsia="Arial Unicode MS" w:hAnsi="Arial" w:cs="Arial"/>
                <w:sz w:val="18"/>
                <w:szCs w:val="18"/>
              </w:rPr>
              <w:t xml:space="preserve">re that marketing by ineligible companies is </w:t>
            </w:r>
            <w:r w:rsidRPr="00723221">
              <w:rPr>
                <w:rFonts w:ascii="Arial" w:eastAsia="Arial Unicode MS" w:hAnsi="Arial" w:cs="Arial"/>
                <w:sz w:val="18"/>
                <w:szCs w:val="18"/>
              </w:rPr>
              <w:t>ke</w:t>
            </w:r>
            <w:r>
              <w:rPr>
                <w:rFonts w:ascii="Arial" w:eastAsia="Arial Unicode MS" w:hAnsi="Arial" w:cs="Arial"/>
                <w:sz w:val="18"/>
                <w:szCs w:val="18"/>
              </w:rPr>
              <w:t>pt separate from the educational activity.</w:t>
            </w:r>
          </w:p>
          <w:p w14:paraId="2490731C" w14:textId="77777777" w:rsidR="005026C2" w:rsidRDefault="005026C2" w:rsidP="00FD5CF7">
            <w:pPr>
              <w:pStyle w:val="ListParagraph"/>
              <w:numPr>
                <w:ilvl w:val="0"/>
                <w:numId w:val="13"/>
              </w:numPr>
              <w:rPr>
                <w:rFonts w:ascii="Arial" w:eastAsia="Arial Unicode MS" w:hAnsi="Arial" w:cs="Arial"/>
                <w:sz w:val="18"/>
                <w:szCs w:val="18"/>
              </w:rPr>
            </w:pPr>
            <w:r w:rsidRPr="00EF566D">
              <w:rPr>
                <w:rFonts w:ascii="Arial" w:eastAsia="Arial Unicode MS" w:hAnsi="Arial" w:cs="Arial"/>
                <w:sz w:val="18"/>
                <w:szCs w:val="18"/>
              </w:rPr>
              <w:t>Live: Marketing and non-accredited education occur in the educational space within 30 minutes before or after an accredited activity.</w:t>
            </w:r>
          </w:p>
          <w:p w14:paraId="549CB856" w14:textId="77777777" w:rsidR="005026C2" w:rsidRDefault="005026C2" w:rsidP="00FD5CF7">
            <w:pPr>
              <w:pStyle w:val="ListParagraph"/>
              <w:numPr>
                <w:ilvl w:val="0"/>
                <w:numId w:val="13"/>
              </w:numPr>
              <w:rPr>
                <w:rFonts w:ascii="Arial" w:eastAsia="Arial Unicode MS" w:hAnsi="Arial" w:cs="Arial"/>
                <w:sz w:val="18"/>
                <w:szCs w:val="18"/>
              </w:rPr>
            </w:pPr>
            <w:r w:rsidRPr="00EF566D">
              <w:rPr>
                <w:rFonts w:ascii="Arial" w:eastAsia="Arial Unicode MS" w:hAnsi="Arial" w:cs="Arial"/>
                <w:sz w:val="18"/>
                <w:szCs w:val="18"/>
              </w:rPr>
              <w:t>Print, online, or digital: Learners are presented with marketing while engaged in the activity.</w:t>
            </w:r>
            <w:r>
              <w:rPr>
                <w:rFonts w:ascii="Arial" w:eastAsia="Arial Unicode MS" w:hAnsi="Arial" w:cs="Arial"/>
                <w:sz w:val="18"/>
                <w:szCs w:val="18"/>
              </w:rPr>
              <w:t xml:space="preserve"> Or learners must click through, watch, listen to, or be presented with product promotion or product-specific advertisement in order to engage with educational content. </w:t>
            </w:r>
          </w:p>
          <w:p w14:paraId="1B5899CE" w14:textId="77777777" w:rsidR="005026C2" w:rsidRDefault="005026C2" w:rsidP="00A636CC">
            <w:pPr>
              <w:rPr>
                <w:rFonts w:ascii="Arial" w:eastAsia="Arial Unicode MS" w:hAnsi="Arial" w:cs="Arial"/>
                <w:sz w:val="18"/>
                <w:szCs w:val="18"/>
              </w:rPr>
            </w:pPr>
          </w:p>
          <w:p w14:paraId="31113028" w14:textId="77777777" w:rsidR="005026C2" w:rsidRPr="00EF566D" w:rsidRDefault="005026C2" w:rsidP="00A636CC">
            <w:pPr>
              <w:rPr>
                <w:rFonts w:ascii="Arial" w:eastAsia="Arial Unicode MS" w:hAnsi="Arial" w:cs="Arial"/>
                <w:sz w:val="18"/>
                <w:szCs w:val="18"/>
              </w:rPr>
            </w:pPr>
            <w:r>
              <w:rPr>
                <w:rFonts w:ascii="Arial" w:eastAsia="Arial Unicode MS" w:hAnsi="Arial" w:cs="Arial"/>
                <w:sz w:val="18"/>
                <w:szCs w:val="18"/>
              </w:rPr>
              <w:t>Or e</w:t>
            </w:r>
            <w:r w:rsidRPr="00EF566D">
              <w:rPr>
                <w:rFonts w:ascii="Arial" w:eastAsia="Arial Unicode MS" w:hAnsi="Arial" w:cs="Arial"/>
                <w:sz w:val="18"/>
                <w:szCs w:val="18"/>
              </w:rPr>
              <w:t>duca</w:t>
            </w:r>
            <w:r>
              <w:rPr>
                <w:rFonts w:ascii="Arial" w:eastAsia="Arial Unicode MS" w:hAnsi="Arial" w:cs="Arial"/>
                <w:sz w:val="18"/>
                <w:szCs w:val="18"/>
              </w:rPr>
              <w:t xml:space="preserve">tional materials </w:t>
            </w:r>
            <w:r w:rsidRPr="00EF566D">
              <w:rPr>
                <w:rFonts w:ascii="Arial" w:eastAsia="Arial Unicode MS" w:hAnsi="Arial" w:cs="Arial"/>
                <w:sz w:val="18"/>
                <w:szCs w:val="18"/>
              </w:rPr>
              <w:t>contain marketing produced by or for an ineligible company, including corporate or product logos, trade names, or product group messages.</w:t>
            </w:r>
          </w:p>
          <w:p w14:paraId="7B712A78" w14:textId="77777777" w:rsidR="005026C2" w:rsidRDefault="005026C2" w:rsidP="00A636CC">
            <w:pPr>
              <w:rPr>
                <w:rFonts w:ascii="Arial" w:eastAsia="Arial Unicode MS" w:hAnsi="Arial" w:cs="Arial"/>
                <w:sz w:val="18"/>
                <w:szCs w:val="18"/>
              </w:rPr>
            </w:pPr>
          </w:p>
          <w:p w14:paraId="3F7749C9" w14:textId="77777777" w:rsidR="005026C2" w:rsidRDefault="005026C2" w:rsidP="00A636CC">
            <w:pPr>
              <w:rPr>
                <w:rFonts w:ascii="Arial" w:eastAsia="Arial Unicode MS" w:hAnsi="Arial" w:cs="Arial"/>
                <w:sz w:val="18"/>
                <w:szCs w:val="18"/>
              </w:rPr>
            </w:pPr>
          </w:p>
          <w:p w14:paraId="5E56782A" w14:textId="77777777" w:rsidR="005026C2" w:rsidRDefault="005026C2" w:rsidP="00A636CC">
            <w:pPr>
              <w:rPr>
                <w:rFonts w:ascii="Arial" w:eastAsia="Arial Unicode MS" w:hAnsi="Arial" w:cs="Arial"/>
                <w:sz w:val="18"/>
                <w:szCs w:val="18"/>
              </w:rPr>
            </w:pPr>
          </w:p>
          <w:p w14:paraId="364CBC6C" w14:textId="77777777" w:rsidR="005026C2" w:rsidRPr="00A0090B" w:rsidRDefault="005026C2" w:rsidP="00A636CC">
            <w:pPr>
              <w:rPr>
                <w:rFonts w:ascii="Arial" w:eastAsia="Arial Unicode MS" w:hAnsi="Arial" w:cs="Arial"/>
                <w:sz w:val="18"/>
                <w:szCs w:val="18"/>
              </w:rPr>
            </w:pPr>
          </w:p>
          <w:p w14:paraId="38E55AEB" w14:textId="7AEF3582" w:rsidR="005026C2" w:rsidRPr="00A0090B" w:rsidRDefault="005026C2" w:rsidP="00A636CC">
            <w:pPr>
              <w:spacing w:before="120" w:after="60"/>
              <w:jc w:val="right"/>
              <w:rPr>
                <w:rFonts w:ascii="Arial" w:eastAsia="Arial Unicode MS" w:hAnsi="Arial" w:cs="Arial"/>
                <w:sz w:val="18"/>
                <w:szCs w:val="18"/>
              </w:rPr>
            </w:pPr>
            <w:r w:rsidRPr="00A0090B">
              <w:rPr>
                <w:rFonts w:ascii="Arial" w:eastAsia="Arial Unicode MS" w:hAnsi="Arial" w:cs="Arial"/>
                <w:sz w:val="18"/>
                <w:szCs w:val="18"/>
              </w:rPr>
              <w:t xml:space="preserve">Needs Improvement </w:t>
            </w:r>
            <w:sdt>
              <w:sdtPr>
                <w:rPr>
                  <w:rFonts w:ascii="Arial" w:eastAsia="Arial Unicode MS" w:hAnsi="Arial" w:cs="Arial"/>
                  <w:sz w:val="20"/>
                  <w:szCs w:val="20"/>
                </w:rPr>
                <w:id w:val="1135526201"/>
                <w14:checkbox>
                  <w14:checked w14:val="0"/>
                  <w14:checkedState w14:val="2612" w14:font="MS Gothic"/>
                  <w14:uncheckedState w14:val="2610" w14:font="MS Gothic"/>
                </w14:checkbox>
              </w:sdtPr>
              <w:sdtContent>
                <w:r w:rsidR="00FA3D8C">
                  <w:rPr>
                    <w:rFonts w:ascii="MS Gothic" w:eastAsia="MS Gothic" w:hAnsi="MS Gothic" w:cs="Arial" w:hint="eastAsia"/>
                    <w:sz w:val="20"/>
                    <w:szCs w:val="20"/>
                  </w:rPr>
                  <w:t>☐</w:t>
                </w:r>
              </w:sdtContent>
            </w:sdt>
            <w:r w:rsidRPr="00A0090B">
              <w:rPr>
                <w:rFonts w:ascii="Arial" w:eastAsia="Arial Unicode MS" w:hAnsi="Arial" w:cs="Arial"/>
                <w:sz w:val="18"/>
                <w:szCs w:val="18"/>
              </w:rPr>
              <w:br/>
            </w:r>
          </w:p>
        </w:tc>
      </w:tr>
      <w:tr w:rsidR="005026C2" w:rsidRPr="00723221" w14:paraId="6C61571C" w14:textId="77777777" w:rsidTr="00A636CC">
        <w:trPr>
          <w:trHeight w:val="1046"/>
          <w:tblCellSpacing w:w="0" w:type="dxa"/>
          <w:jc w:val="center"/>
        </w:trPr>
        <w:tc>
          <w:tcPr>
            <w:tcW w:w="1255" w:type="pct"/>
            <w:tcBorders>
              <w:top w:val="outset" w:sz="6" w:space="0" w:color="FFFF99"/>
              <w:left w:val="outset" w:sz="6" w:space="0" w:color="FFFF99"/>
              <w:bottom w:val="outset" w:sz="6" w:space="0" w:color="FFFF99"/>
              <w:right w:val="outset" w:sz="6" w:space="0" w:color="FFFF99"/>
            </w:tcBorders>
            <w:shd w:val="clear" w:color="auto" w:fill="FFFF99"/>
          </w:tcPr>
          <w:p w14:paraId="4354A343" w14:textId="77777777" w:rsidR="005026C2" w:rsidRDefault="005026C2" w:rsidP="00A636CC">
            <w:pPr>
              <w:spacing w:before="100" w:beforeAutospacing="1" w:after="100" w:afterAutospacing="1"/>
              <w:rPr>
                <w:rFonts w:ascii="Arial" w:eastAsia="Arial Unicode MS" w:hAnsi="Arial" w:cs="Arial"/>
                <w:sz w:val="18"/>
                <w:szCs w:val="18"/>
              </w:rPr>
            </w:pPr>
            <w:r>
              <w:rPr>
                <w:rFonts w:ascii="Arial" w:eastAsia="Arial Unicode MS" w:hAnsi="Arial" w:cs="Arial"/>
                <w:sz w:val="18"/>
                <w:szCs w:val="18"/>
              </w:rPr>
              <w:t>Management [5.5 (3)]</w:t>
            </w:r>
          </w:p>
        </w:tc>
        <w:tc>
          <w:tcPr>
            <w:tcW w:w="1872" w:type="pct"/>
            <w:tcBorders>
              <w:top w:val="outset" w:sz="6" w:space="0" w:color="FFFF99"/>
              <w:left w:val="outset" w:sz="6" w:space="0" w:color="FFFF99"/>
              <w:bottom w:val="outset" w:sz="6" w:space="0" w:color="FFFF99"/>
              <w:right w:val="outset" w:sz="6" w:space="0" w:color="FFFF99"/>
            </w:tcBorders>
          </w:tcPr>
          <w:p w14:paraId="21082CCA" w14:textId="77777777" w:rsidR="005026C2" w:rsidRDefault="005026C2" w:rsidP="00A636CC">
            <w:pPr>
              <w:rPr>
                <w:rFonts w:ascii="Arial" w:eastAsia="Arial Unicode MS" w:hAnsi="Arial" w:cs="Arial"/>
                <w:sz w:val="18"/>
                <w:szCs w:val="18"/>
              </w:rPr>
            </w:pPr>
            <w:r>
              <w:rPr>
                <w:rFonts w:ascii="Arial" w:eastAsia="Arial Unicode MS" w:hAnsi="Arial" w:cs="Arial"/>
                <w:sz w:val="18"/>
                <w:szCs w:val="18"/>
              </w:rPr>
              <w:t>The provider does not allow ineligible companies to provide access to, or distribute, CE to learners.</w:t>
            </w:r>
          </w:p>
          <w:p w14:paraId="51AB06FE" w14:textId="77777777" w:rsidR="005026C2" w:rsidRDefault="005026C2" w:rsidP="00A636CC">
            <w:pPr>
              <w:rPr>
                <w:rFonts w:ascii="Arial" w:eastAsia="Arial Unicode MS" w:hAnsi="Arial" w:cs="Arial"/>
                <w:sz w:val="18"/>
                <w:szCs w:val="18"/>
              </w:rPr>
            </w:pPr>
          </w:p>
          <w:p w14:paraId="29380E4C" w14:textId="77777777" w:rsidR="005026C2" w:rsidRDefault="005026C2" w:rsidP="00A636CC">
            <w:pPr>
              <w:rPr>
                <w:rFonts w:ascii="Arial" w:eastAsia="Arial Unicode MS" w:hAnsi="Arial" w:cs="Arial"/>
                <w:sz w:val="18"/>
                <w:szCs w:val="18"/>
              </w:rPr>
            </w:pPr>
          </w:p>
          <w:p w14:paraId="66895326" w14:textId="048A23FD" w:rsidR="005026C2" w:rsidRDefault="005026C2" w:rsidP="00A636CC">
            <w:pPr>
              <w:jc w:val="right"/>
              <w:rPr>
                <w:rFonts w:ascii="Arial" w:eastAsia="Arial Unicode MS" w:hAnsi="Arial" w:cs="Arial"/>
                <w:sz w:val="18"/>
                <w:szCs w:val="18"/>
              </w:rPr>
            </w:pPr>
            <w:r w:rsidRPr="00A0090B">
              <w:rPr>
                <w:rFonts w:ascii="Arial" w:eastAsia="Arial Unicode MS" w:hAnsi="Arial" w:cs="Arial"/>
                <w:sz w:val="18"/>
                <w:szCs w:val="18"/>
              </w:rPr>
              <w:t xml:space="preserve">Meets </w:t>
            </w:r>
            <w:sdt>
              <w:sdtPr>
                <w:rPr>
                  <w:rFonts w:ascii="Arial" w:eastAsia="Arial Unicode MS" w:hAnsi="Arial" w:cs="Arial"/>
                  <w:sz w:val="20"/>
                  <w:szCs w:val="20"/>
                </w:rPr>
                <w:id w:val="-806555634"/>
                <w14:checkbox>
                  <w14:checked w14:val="0"/>
                  <w14:checkedState w14:val="2612" w14:font="MS Gothic"/>
                  <w14:uncheckedState w14:val="2610" w14:font="MS Gothic"/>
                </w14:checkbox>
              </w:sdtPr>
              <w:sdtContent>
                <w:r w:rsidR="00FA3D8C">
                  <w:rPr>
                    <w:rFonts w:ascii="MS Gothic" w:eastAsia="MS Gothic" w:hAnsi="MS Gothic" w:cs="Arial" w:hint="eastAsia"/>
                    <w:sz w:val="20"/>
                    <w:szCs w:val="20"/>
                  </w:rPr>
                  <w:t>☐</w:t>
                </w:r>
              </w:sdtContent>
            </w:sdt>
          </w:p>
        </w:tc>
        <w:tc>
          <w:tcPr>
            <w:tcW w:w="1873" w:type="pct"/>
            <w:tcBorders>
              <w:top w:val="outset" w:sz="6" w:space="0" w:color="FFFF99"/>
              <w:left w:val="outset" w:sz="6" w:space="0" w:color="FFFF99"/>
              <w:bottom w:val="outset" w:sz="6" w:space="0" w:color="FFFF99"/>
              <w:right w:val="outset" w:sz="6" w:space="0" w:color="FFFF99"/>
            </w:tcBorders>
          </w:tcPr>
          <w:p w14:paraId="3D47B4F8" w14:textId="74654AF6" w:rsidR="005026C2" w:rsidRDefault="005026C2" w:rsidP="00A636CC">
            <w:pPr>
              <w:rPr>
                <w:rFonts w:ascii="Arial" w:eastAsia="Arial Unicode MS" w:hAnsi="Arial" w:cs="Arial"/>
                <w:sz w:val="18"/>
                <w:szCs w:val="18"/>
              </w:rPr>
            </w:pPr>
            <w:r>
              <w:rPr>
                <w:rFonts w:ascii="Arial" w:eastAsia="Arial Unicode MS" w:hAnsi="Arial" w:cs="Arial"/>
                <w:sz w:val="18"/>
                <w:szCs w:val="18"/>
              </w:rPr>
              <w:t xml:space="preserve">The provider allows ineligible companies to provide access </w:t>
            </w:r>
            <w:r w:rsidR="00930464">
              <w:rPr>
                <w:rFonts w:ascii="Arial" w:eastAsia="Arial Unicode MS" w:hAnsi="Arial" w:cs="Arial"/>
                <w:sz w:val="18"/>
                <w:szCs w:val="18"/>
              </w:rPr>
              <w:t>to or</w:t>
            </w:r>
            <w:r>
              <w:rPr>
                <w:rFonts w:ascii="Arial" w:eastAsia="Arial Unicode MS" w:hAnsi="Arial" w:cs="Arial"/>
                <w:sz w:val="18"/>
                <w:szCs w:val="18"/>
              </w:rPr>
              <w:t xml:space="preserve"> distribute CE to learners. </w:t>
            </w:r>
          </w:p>
          <w:p w14:paraId="02F6519C" w14:textId="77777777" w:rsidR="005026C2" w:rsidRDefault="005026C2" w:rsidP="00A636CC">
            <w:pPr>
              <w:rPr>
                <w:rFonts w:ascii="Arial" w:eastAsia="Arial Unicode MS" w:hAnsi="Arial" w:cs="Arial"/>
                <w:sz w:val="18"/>
                <w:szCs w:val="18"/>
              </w:rPr>
            </w:pPr>
          </w:p>
          <w:p w14:paraId="3EA57409" w14:textId="6CF9BCA5" w:rsidR="005026C2" w:rsidRPr="00723221" w:rsidRDefault="005026C2" w:rsidP="00A636CC">
            <w:pPr>
              <w:jc w:val="right"/>
              <w:rPr>
                <w:rFonts w:ascii="Arial" w:eastAsia="Arial Unicode MS" w:hAnsi="Arial" w:cs="Arial"/>
                <w:sz w:val="18"/>
                <w:szCs w:val="18"/>
              </w:rPr>
            </w:pPr>
            <w:r w:rsidRPr="00A0090B">
              <w:rPr>
                <w:rFonts w:ascii="Arial" w:eastAsia="Arial Unicode MS" w:hAnsi="Arial" w:cs="Arial"/>
                <w:sz w:val="18"/>
                <w:szCs w:val="18"/>
              </w:rPr>
              <w:t xml:space="preserve">Needs Improvement </w:t>
            </w:r>
            <w:sdt>
              <w:sdtPr>
                <w:rPr>
                  <w:rFonts w:ascii="Arial" w:eastAsia="Arial Unicode MS" w:hAnsi="Arial" w:cs="Arial"/>
                  <w:sz w:val="20"/>
                  <w:szCs w:val="20"/>
                </w:rPr>
                <w:id w:val="-472832327"/>
                <w14:checkbox>
                  <w14:checked w14:val="0"/>
                  <w14:checkedState w14:val="2612" w14:font="MS Gothic"/>
                  <w14:uncheckedState w14:val="2610" w14:font="MS Gothic"/>
                </w14:checkbox>
              </w:sdtPr>
              <w:sdtContent>
                <w:r w:rsidR="00FA3D8C">
                  <w:rPr>
                    <w:rFonts w:ascii="MS Gothic" w:eastAsia="MS Gothic" w:hAnsi="MS Gothic" w:cs="Arial" w:hint="eastAsia"/>
                    <w:sz w:val="20"/>
                    <w:szCs w:val="20"/>
                  </w:rPr>
                  <w:t>☐</w:t>
                </w:r>
              </w:sdtContent>
            </w:sdt>
            <w:r w:rsidRPr="00A0090B">
              <w:rPr>
                <w:rFonts w:ascii="Arial" w:eastAsia="Arial Unicode MS" w:hAnsi="Arial" w:cs="Arial"/>
                <w:sz w:val="18"/>
                <w:szCs w:val="18"/>
              </w:rPr>
              <w:br/>
            </w:r>
          </w:p>
        </w:tc>
      </w:tr>
    </w:tbl>
    <w:p w14:paraId="0662E9CB" w14:textId="77777777" w:rsidR="008D4395" w:rsidRDefault="008D4395" w:rsidP="008D4395">
      <w:pPr>
        <w:rPr>
          <w:rStyle w:val="Strong"/>
          <w:rFonts w:ascii="Arial" w:eastAsia="Arial Unicode MS" w:hAnsi="Arial" w:cs="Arial"/>
          <w:sz w:val="18"/>
          <w:szCs w:val="18"/>
        </w:rPr>
      </w:pPr>
    </w:p>
    <w:p w14:paraId="40DC7252" w14:textId="4ABA9D1C" w:rsidR="008D4395" w:rsidRDefault="008D4395" w:rsidP="008D4395">
      <w:pPr>
        <w:outlineLvl w:val="0"/>
        <w:rPr>
          <w:rStyle w:val="Strong"/>
          <w:rFonts w:ascii="Arial" w:eastAsia="Arial Unicode MS" w:hAnsi="Arial" w:cs="Arial"/>
          <w:sz w:val="18"/>
          <w:szCs w:val="18"/>
        </w:rPr>
      </w:pPr>
      <w:r>
        <w:rPr>
          <w:rStyle w:val="Strong"/>
          <w:rFonts w:ascii="Arial" w:eastAsia="Arial Unicode MS" w:hAnsi="Arial" w:cs="Arial"/>
          <w:sz w:val="18"/>
          <w:szCs w:val="18"/>
        </w:rPr>
        <w:t xml:space="preserve">If the rating </w:t>
      </w:r>
      <w:r w:rsidR="00BE1560">
        <w:rPr>
          <w:rStyle w:val="Strong"/>
          <w:rFonts w:ascii="Arial" w:eastAsia="Arial Unicode MS" w:hAnsi="Arial" w:cs="Arial"/>
          <w:sz w:val="18"/>
          <w:szCs w:val="18"/>
        </w:rPr>
        <w:t>is Needs Improvement</w:t>
      </w:r>
      <w:r>
        <w:rPr>
          <w:rStyle w:val="Strong"/>
          <w:rFonts w:ascii="Arial" w:eastAsia="Arial Unicode MS" w:hAnsi="Arial" w:cs="Arial"/>
          <w:sz w:val="18"/>
          <w:szCs w:val="18"/>
        </w:rPr>
        <w:t>,</w:t>
      </w:r>
      <w:r w:rsidR="00C172E6">
        <w:rPr>
          <w:rStyle w:val="Strong"/>
          <w:rFonts w:ascii="Arial" w:eastAsia="Arial Unicode MS" w:hAnsi="Arial" w:cs="Arial"/>
          <w:sz w:val="18"/>
          <w:szCs w:val="18"/>
        </w:rPr>
        <w:t xml:space="preserve"> briefly explain the rationale</w:t>
      </w:r>
      <w:r>
        <w:rPr>
          <w:rStyle w:val="Strong"/>
          <w:rFonts w:ascii="Arial" w:eastAsia="Arial Unicode MS" w:hAnsi="Arial" w:cs="Arial"/>
          <w:sz w:val="18"/>
          <w:szCs w:val="18"/>
        </w:rPr>
        <w:t>:</w:t>
      </w:r>
    </w:p>
    <w:p w14:paraId="365574A4" w14:textId="2045B204" w:rsidR="00F92B33" w:rsidRDefault="00427923" w:rsidP="00BD7712">
      <w:pPr>
        <w:pStyle w:val="CenterHead"/>
        <w:rPr>
          <w:sz w:val="20"/>
          <w:szCs w:val="20"/>
        </w:rPr>
      </w:pPr>
      <w:r>
        <w:rPr>
          <w:rStyle w:val="Strong"/>
          <w:b/>
        </w:rPr>
        <w:br w:type="page"/>
      </w:r>
      <w:r w:rsidR="00952293" w:rsidRPr="00A0090B">
        <w:rPr>
          <w:rStyle w:val="Strong"/>
          <w:b/>
          <w:sz w:val="20"/>
          <w:szCs w:val="20"/>
        </w:rPr>
        <w:lastRenderedPageBreak/>
        <w:t xml:space="preserve">CPE Standards: </w:t>
      </w:r>
      <w:r w:rsidR="00F92B33" w:rsidRPr="00A0090B">
        <w:rPr>
          <w:sz w:val="20"/>
          <w:szCs w:val="20"/>
        </w:rPr>
        <w:t>Section II -- Delivery</w:t>
      </w:r>
      <w:r w:rsidR="00F92B33" w:rsidRPr="00A0090B">
        <w:rPr>
          <w:sz w:val="20"/>
          <w:szCs w:val="20"/>
        </w:rPr>
        <w:br/>
        <w:t>Standard 6: Faculty</w:t>
      </w:r>
    </w:p>
    <w:tbl>
      <w:tblPr>
        <w:tblW w:w="10915" w:type="dxa"/>
        <w:jc w:val="center"/>
        <w:tblCellSpacing w:w="0" w:type="dxa"/>
        <w:tblBorders>
          <w:top w:val="outset" w:sz="6" w:space="0" w:color="FFFF99"/>
          <w:left w:val="outset" w:sz="6" w:space="0" w:color="FFFF99"/>
          <w:bottom w:val="outset" w:sz="6" w:space="0" w:color="FFFF99"/>
          <w:right w:val="outset" w:sz="6" w:space="0" w:color="FFFF99"/>
        </w:tblBorders>
        <w:tblCellMar>
          <w:top w:w="30" w:type="dxa"/>
          <w:left w:w="30" w:type="dxa"/>
          <w:bottom w:w="30" w:type="dxa"/>
          <w:right w:w="30" w:type="dxa"/>
        </w:tblCellMar>
        <w:tblLook w:val="0000" w:firstRow="0" w:lastRow="0" w:firstColumn="0" w:lastColumn="0" w:noHBand="0" w:noVBand="0"/>
      </w:tblPr>
      <w:tblGrid>
        <w:gridCol w:w="2705"/>
        <w:gridCol w:w="4049"/>
        <w:gridCol w:w="4161"/>
      </w:tblGrid>
      <w:tr w:rsidR="00A0090B" w:rsidRPr="00A0090B" w14:paraId="7F73A1C9" w14:textId="77777777" w:rsidTr="00C249E1">
        <w:trPr>
          <w:trHeight w:val="248"/>
          <w:tblCellSpacing w:w="0" w:type="dxa"/>
          <w:jc w:val="center"/>
        </w:trPr>
        <w:tc>
          <w:tcPr>
            <w:tcW w:w="1239" w:type="pct"/>
            <w:tcBorders>
              <w:top w:val="outset" w:sz="6" w:space="0" w:color="FFFF99"/>
              <w:left w:val="outset" w:sz="6" w:space="0" w:color="FFFF99"/>
              <w:bottom w:val="nil"/>
              <w:right w:val="outset" w:sz="6" w:space="0" w:color="FFFF99"/>
            </w:tcBorders>
            <w:shd w:val="clear" w:color="auto" w:fill="FFFF99"/>
            <w:vAlign w:val="center"/>
          </w:tcPr>
          <w:p w14:paraId="0768940B" w14:textId="77777777" w:rsidR="00A0090B" w:rsidRPr="00A0090B" w:rsidRDefault="00A0090B" w:rsidP="00A0090B">
            <w:pPr>
              <w:jc w:val="center"/>
              <w:rPr>
                <w:rFonts w:ascii="Arial" w:eastAsia="Arial Unicode MS" w:hAnsi="Arial" w:cs="Arial"/>
                <w:sz w:val="18"/>
                <w:szCs w:val="18"/>
              </w:rPr>
            </w:pPr>
            <w:r w:rsidRPr="00A0090B">
              <w:rPr>
                <w:rFonts w:ascii="Arial" w:eastAsia="Arial Unicode MS" w:hAnsi="Arial" w:cs="Arial"/>
                <w:sz w:val="18"/>
                <w:szCs w:val="18"/>
              </w:rPr>
              <w:t>Criterion and Evidence</w:t>
            </w:r>
          </w:p>
        </w:tc>
        <w:tc>
          <w:tcPr>
            <w:tcW w:w="1855" w:type="pct"/>
            <w:tcBorders>
              <w:top w:val="outset" w:sz="6" w:space="0" w:color="FFFF99"/>
              <w:left w:val="outset" w:sz="6" w:space="0" w:color="FFFF99"/>
              <w:bottom w:val="nil"/>
              <w:right w:val="outset" w:sz="6" w:space="0" w:color="FFFF99"/>
            </w:tcBorders>
            <w:shd w:val="clear" w:color="auto" w:fill="FFFF99"/>
            <w:vAlign w:val="center"/>
          </w:tcPr>
          <w:p w14:paraId="52042304" w14:textId="77777777" w:rsidR="00A0090B" w:rsidRPr="00A0090B" w:rsidRDefault="00A0090B" w:rsidP="00A0090B">
            <w:pPr>
              <w:jc w:val="center"/>
              <w:rPr>
                <w:rFonts w:ascii="Arial" w:eastAsia="Arial Unicode MS" w:hAnsi="Arial" w:cs="Arial"/>
                <w:sz w:val="18"/>
                <w:szCs w:val="18"/>
              </w:rPr>
            </w:pPr>
            <w:r w:rsidRPr="00A0090B">
              <w:rPr>
                <w:rFonts w:ascii="Arial" w:eastAsia="Arial Unicode MS" w:hAnsi="Arial" w:cs="Arial"/>
                <w:sz w:val="18"/>
                <w:szCs w:val="18"/>
              </w:rPr>
              <w:t>Meets Criterion</w:t>
            </w:r>
          </w:p>
        </w:tc>
        <w:tc>
          <w:tcPr>
            <w:tcW w:w="1906" w:type="pct"/>
            <w:tcBorders>
              <w:top w:val="outset" w:sz="6" w:space="0" w:color="FFFF99"/>
              <w:left w:val="outset" w:sz="6" w:space="0" w:color="FFFF99"/>
              <w:bottom w:val="nil"/>
              <w:right w:val="outset" w:sz="6" w:space="0" w:color="FFFF99"/>
            </w:tcBorders>
            <w:shd w:val="clear" w:color="auto" w:fill="FFFF99"/>
            <w:vAlign w:val="center"/>
          </w:tcPr>
          <w:p w14:paraId="03C03310" w14:textId="77777777" w:rsidR="00A0090B" w:rsidRPr="00A0090B" w:rsidRDefault="00A0090B" w:rsidP="00A0090B">
            <w:pPr>
              <w:jc w:val="center"/>
              <w:rPr>
                <w:rFonts w:ascii="Arial" w:eastAsia="Arial Unicode MS" w:hAnsi="Arial" w:cs="Arial"/>
                <w:sz w:val="18"/>
                <w:szCs w:val="18"/>
              </w:rPr>
            </w:pPr>
            <w:r w:rsidRPr="00A0090B">
              <w:rPr>
                <w:rFonts w:ascii="Arial" w:eastAsia="Arial Unicode MS" w:hAnsi="Arial" w:cs="Arial"/>
                <w:sz w:val="18"/>
                <w:szCs w:val="18"/>
              </w:rPr>
              <w:t>Needs Improvement</w:t>
            </w:r>
          </w:p>
        </w:tc>
      </w:tr>
      <w:tr w:rsidR="00A0090B" w:rsidRPr="00A0090B" w14:paraId="4FC0E958" w14:textId="77777777" w:rsidTr="00C249E1">
        <w:trPr>
          <w:trHeight w:val="1856"/>
          <w:tblCellSpacing w:w="0" w:type="dxa"/>
          <w:jc w:val="center"/>
        </w:trPr>
        <w:tc>
          <w:tcPr>
            <w:tcW w:w="1239" w:type="pct"/>
            <w:tcBorders>
              <w:top w:val="outset" w:sz="6" w:space="0" w:color="FFFF99"/>
              <w:left w:val="outset" w:sz="6" w:space="0" w:color="FFFF99"/>
              <w:bottom w:val="outset" w:sz="6" w:space="0" w:color="FFFF99"/>
              <w:right w:val="outset" w:sz="6" w:space="0" w:color="FFFF99"/>
            </w:tcBorders>
            <w:shd w:val="clear" w:color="auto" w:fill="FFFF99"/>
          </w:tcPr>
          <w:p w14:paraId="3117D3BD" w14:textId="77777777" w:rsidR="00A0090B" w:rsidRDefault="00A0090B" w:rsidP="00A0090B">
            <w:pPr>
              <w:rPr>
                <w:rFonts w:ascii="Arial" w:eastAsia="Arial Unicode MS" w:hAnsi="Arial" w:cs="Arial"/>
                <w:sz w:val="18"/>
                <w:szCs w:val="18"/>
              </w:rPr>
            </w:pPr>
            <w:r w:rsidRPr="00A0090B">
              <w:rPr>
                <w:rFonts w:ascii="Arial" w:eastAsia="Arial Unicode MS" w:hAnsi="Arial" w:cs="Arial"/>
                <w:sz w:val="18"/>
                <w:szCs w:val="18"/>
              </w:rPr>
              <w:t>Faculty Selection</w:t>
            </w:r>
          </w:p>
          <w:p w14:paraId="43E8BE4F" w14:textId="77777777" w:rsidR="005D2E1E" w:rsidRDefault="005D2E1E" w:rsidP="00A0090B">
            <w:pPr>
              <w:rPr>
                <w:rFonts w:ascii="Arial" w:eastAsia="Arial Unicode MS" w:hAnsi="Arial" w:cs="Arial"/>
                <w:sz w:val="18"/>
                <w:szCs w:val="18"/>
              </w:rPr>
            </w:pPr>
          </w:p>
          <w:p w14:paraId="121285F9" w14:textId="19FD6B34" w:rsidR="005D2E1E" w:rsidRPr="00A0090B" w:rsidRDefault="005D2E1E" w:rsidP="00A0090B">
            <w:pPr>
              <w:rPr>
                <w:rFonts w:ascii="Arial" w:eastAsia="Arial Unicode MS" w:hAnsi="Arial" w:cs="Arial"/>
                <w:sz w:val="18"/>
                <w:szCs w:val="18"/>
              </w:rPr>
            </w:pPr>
            <w:r>
              <w:rPr>
                <w:rFonts w:ascii="Arial" w:eastAsia="Arial Unicode MS" w:hAnsi="Arial" w:cs="Arial"/>
                <w:sz w:val="16"/>
                <w:szCs w:val="16"/>
              </w:rPr>
              <w:t>(Attach a description of the faculty selection process; include relevant evidence.)</w:t>
            </w:r>
          </w:p>
        </w:tc>
        <w:tc>
          <w:tcPr>
            <w:tcW w:w="1855" w:type="pct"/>
            <w:tcBorders>
              <w:top w:val="outset" w:sz="6" w:space="0" w:color="FFFF99"/>
              <w:left w:val="outset" w:sz="6" w:space="0" w:color="FFFF99"/>
              <w:bottom w:val="outset" w:sz="6" w:space="0" w:color="FFFF99"/>
              <w:right w:val="outset" w:sz="6" w:space="0" w:color="FFFF99"/>
            </w:tcBorders>
          </w:tcPr>
          <w:p w14:paraId="6BAA4EF0" w14:textId="77777777" w:rsidR="00A0090B" w:rsidRPr="00A0090B" w:rsidRDefault="00A0090B" w:rsidP="00A0090B">
            <w:pPr>
              <w:rPr>
                <w:rFonts w:ascii="Arial" w:eastAsia="Arial Unicode MS" w:hAnsi="Arial" w:cs="Arial"/>
                <w:sz w:val="18"/>
                <w:szCs w:val="18"/>
              </w:rPr>
            </w:pPr>
            <w:r w:rsidRPr="00A0090B">
              <w:rPr>
                <w:rFonts w:ascii="Arial" w:eastAsia="Arial Unicode MS" w:hAnsi="Arial" w:cs="Arial"/>
                <w:sz w:val="18"/>
                <w:szCs w:val="18"/>
              </w:rPr>
              <w:t>Faculty members are selected on their knowledge of the subject matter [by the time of the CPE activity]; experience and teaching ability; and ability to meet the educational needs of the learners.</w:t>
            </w:r>
          </w:p>
          <w:p w14:paraId="3295986D" w14:textId="77777777" w:rsidR="00A0090B" w:rsidRPr="00A0090B" w:rsidRDefault="00A0090B" w:rsidP="00A0090B">
            <w:pPr>
              <w:rPr>
                <w:rFonts w:ascii="Arial" w:eastAsia="Arial Unicode MS" w:hAnsi="Arial" w:cs="Arial"/>
                <w:sz w:val="18"/>
                <w:szCs w:val="18"/>
              </w:rPr>
            </w:pPr>
          </w:p>
          <w:p w14:paraId="30054BDD" w14:textId="77777777" w:rsidR="00A0090B" w:rsidRPr="00A0090B" w:rsidRDefault="00A0090B" w:rsidP="00A0090B">
            <w:pPr>
              <w:rPr>
                <w:rFonts w:ascii="Arial" w:eastAsia="Arial Unicode MS" w:hAnsi="Arial" w:cs="Arial"/>
                <w:sz w:val="18"/>
                <w:szCs w:val="18"/>
              </w:rPr>
            </w:pPr>
          </w:p>
          <w:p w14:paraId="563C34F3" w14:textId="77777777" w:rsidR="00A0090B" w:rsidRPr="00A0090B" w:rsidRDefault="00A0090B" w:rsidP="00A0090B">
            <w:pPr>
              <w:rPr>
                <w:rFonts w:ascii="Arial" w:eastAsia="Arial Unicode MS" w:hAnsi="Arial" w:cs="Arial"/>
                <w:sz w:val="18"/>
                <w:szCs w:val="18"/>
              </w:rPr>
            </w:pPr>
          </w:p>
          <w:p w14:paraId="5EC83C0C" w14:textId="06304FDA" w:rsidR="00A0090B" w:rsidRPr="00A0090B" w:rsidRDefault="00A0090B" w:rsidP="00C249E1">
            <w:pPr>
              <w:spacing w:after="60"/>
              <w:jc w:val="right"/>
              <w:rPr>
                <w:rFonts w:ascii="Arial" w:eastAsia="Arial Unicode MS" w:hAnsi="Arial" w:cs="Arial"/>
                <w:sz w:val="18"/>
                <w:szCs w:val="18"/>
              </w:rPr>
            </w:pPr>
            <w:r w:rsidRPr="00A0090B">
              <w:rPr>
                <w:rFonts w:ascii="Arial" w:eastAsia="Arial Unicode MS" w:hAnsi="Arial" w:cs="Arial"/>
                <w:sz w:val="18"/>
                <w:szCs w:val="18"/>
              </w:rPr>
              <w:t xml:space="preserve">Meets </w:t>
            </w:r>
            <w:sdt>
              <w:sdtPr>
                <w:rPr>
                  <w:rFonts w:ascii="Arial" w:eastAsia="Arial Unicode MS" w:hAnsi="Arial" w:cs="Arial"/>
                  <w:sz w:val="18"/>
                  <w:szCs w:val="18"/>
                </w:rPr>
                <w:id w:val="-999881034"/>
                <w14:checkbox>
                  <w14:checked w14:val="0"/>
                  <w14:checkedState w14:val="2612" w14:font="MS Gothic"/>
                  <w14:uncheckedState w14:val="2610" w14:font="MS Gothic"/>
                </w14:checkbox>
              </w:sdtPr>
              <w:sdtContent>
                <w:r w:rsidR="00FA3D8C">
                  <w:rPr>
                    <w:rFonts w:ascii="MS Gothic" w:eastAsia="MS Gothic" w:hAnsi="MS Gothic" w:cs="Arial" w:hint="eastAsia"/>
                    <w:sz w:val="18"/>
                    <w:szCs w:val="18"/>
                  </w:rPr>
                  <w:t>☐</w:t>
                </w:r>
              </w:sdtContent>
            </w:sdt>
          </w:p>
        </w:tc>
        <w:tc>
          <w:tcPr>
            <w:tcW w:w="1906" w:type="pct"/>
            <w:tcBorders>
              <w:top w:val="outset" w:sz="6" w:space="0" w:color="FFFF99"/>
              <w:left w:val="outset" w:sz="6" w:space="0" w:color="FFFF99"/>
              <w:bottom w:val="outset" w:sz="6" w:space="0" w:color="FFFF99"/>
              <w:right w:val="outset" w:sz="6" w:space="0" w:color="FFFF99"/>
            </w:tcBorders>
          </w:tcPr>
          <w:p w14:paraId="42B4762B" w14:textId="2DC45DC8" w:rsidR="00A0090B" w:rsidRDefault="00A0090B" w:rsidP="00A0090B">
            <w:pPr>
              <w:rPr>
                <w:rFonts w:ascii="Arial" w:eastAsia="Arial Unicode MS" w:hAnsi="Arial" w:cs="Arial"/>
                <w:sz w:val="18"/>
                <w:szCs w:val="18"/>
              </w:rPr>
            </w:pPr>
            <w:r w:rsidRPr="00A0090B">
              <w:rPr>
                <w:rFonts w:ascii="Arial" w:eastAsia="Arial Unicode MS" w:hAnsi="Arial" w:cs="Arial"/>
                <w:sz w:val="18"/>
                <w:szCs w:val="18"/>
              </w:rPr>
              <w:t>Faculty members are selected based on convenience or ability to draw a large audience rather than knowledge of the subject matter, experience and teaching ability; or ability to meet the educational needs of the participants.</w:t>
            </w:r>
          </w:p>
          <w:p w14:paraId="614E8683" w14:textId="77777777" w:rsidR="00C249E1" w:rsidRPr="00A0090B" w:rsidRDefault="00C249E1" w:rsidP="00A0090B">
            <w:pPr>
              <w:rPr>
                <w:rFonts w:ascii="Arial" w:eastAsia="Arial Unicode MS" w:hAnsi="Arial" w:cs="Arial"/>
                <w:sz w:val="18"/>
                <w:szCs w:val="18"/>
              </w:rPr>
            </w:pPr>
          </w:p>
          <w:p w14:paraId="20263959" w14:textId="77777777" w:rsidR="00A0090B" w:rsidRPr="00A0090B" w:rsidRDefault="00A0090B" w:rsidP="00A0090B">
            <w:pPr>
              <w:rPr>
                <w:rFonts w:ascii="Arial" w:eastAsia="Arial Unicode MS" w:hAnsi="Arial" w:cs="Arial"/>
                <w:sz w:val="18"/>
                <w:szCs w:val="18"/>
              </w:rPr>
            </w:pPr>
          </w:p>
          <w:p w14:paraId="7572CA1E" w14:textId="43C6FAC1" w:rsidR="00A0090B" w:rsidRPr="00A0090B" w:rsidRDefault="00A0090B" w:rsidP="00C249E1">
            <w:pPr>
              <w:spacing w:after="60"/>
              <w:jc w:val="right"/>
              <w:rPr>
                <w:rFonts w:ascii="Arial" w:eastAsia="Arial Unicode MS" w:hAnsi="Arial" w:cs="Arial"/>
                <w:sz w:val="18"/>
                <w:szCs w:val="18"/>
              </w:rPr>
            </w:pPr>
            <w:r w:rsidRPr="00A0090B">
              <w:rPr>
                <w:rFonts w:ascii="Arial" w:eastAsia="Arial Unicode MS" w:hAnsi="Arial" w:cs="Arial"/>
                <w:sz w:val="18"/>
                <w:szCs w:val="18"/>
              </w:rPr>
              <w:t xml:space="preserve">Needs Improvement </w:t>
            </w:r>
            <w:sdt>
              <w:sdtPr>
                <w:rPr>
                  <w:rFonts w:ascii="Arial" w:eastAsia="Arial Unicode MS" w:hAnsi="Arial" w:cs="Arial"/>
                  <w:sz w:val="18"/>
                  <w:szCs w:val="18"/>
                </w:rPr>
                <w:id w:val="-1530410662"/>
                <w14:checkbox>
                  <w14:checked w14:val="0"/>
                  <w14:checkedState w14:val="2612" w14:font="MS Gothic"/>
                  <w14:uncheckedState w14:val="2610" w14:font="MS Gothic"/>
                </w14:checkbox>
              </w:sdtPr>
              <w:sdtContent>
                <w:r w:rsidR="00FA3D8C">
                  <w:rPr>
                    <w:rFonts w:ascii="MS Gothic" w:eastAsia="MS Gothic" w:hAnsi="MS Gothic" w:cs="Arial" w:hint="eastAsia"/>
                    <w:sz w:val="18"/>
                    <w:szCs w:val="18"/>
                  </w:rPr>
                  <w:t>☐</w:t>
                </w:r>
              </w:sdtContent>
            </w:sdt>
            <w:r w:rsidRPr="00A0090B">
              <w:rPr>
                <w:rFonts w:ascii="Arial" w:eastAsia="Arial Unicode MS" w:hAnsi="Arial" w:cs="Arial"/>
                <w:sz w:val="18"/>
                <w:szCs w:val="18"/>
              </w:rPr>
              <w:br/>
            </w:r>
          </w:p>
        </w:tc>
      </w:tr>
      <w:tr w:rsidR="00A0090B" w:rsidRPr="00A0090B" w14:paraId="6539CFF2" w14:textId="77777777" w:rsidTr="00C249E1">
        <w:trPr>
          <w:trHeight w:val="1649"/>
          <w:tblCellSpacing w:w="0" w:type="dxa"/>
          <w:jc w:val="center"/>
        </w:trPr>
        <w:tc>
          <w:tcPr>
            <w:tcW w:w="1239" w:type="pct"/>
            <w:tcBorders>
              <w:top w:val="outset" w:sz="6" w:space="0" w:color="FFFF99"/>
              <w:left w:val="outset" w:sz="6" w:space="0" w:color="FFFF99"/>
              <w:bottom w:val="outset" w:sz="6" w:space="0" w:color="FFFF99"/>
              <w:right w:val="outset" w:sz="6" w:space="0" w:color="FFFF99"/>
            </w:tcBorders>
            <w:shd w:val="clear" w:color="auto" w:fill="FFFF99"/>
          </w:tcPr>
          <w:p w14:paraId="36C4A5F8" w14:textId="77777777" w:rsidR="00A0090B" w:rsidRPr="00A0090B" w:rsidRDefault="00A0090B" w:rsidP="00A0090B">
            <w:pPr>
              <w:rPr>
                <w:rFonts w:ascii="Arial" w:eastAsia="Arial Unicode MS" w:hAnsi="Arial" w:cs="Arial"/>
                <w:sz w:val="18"/>
                <w:szCs w:val="18"/>
              </w:rPr>
            </w:pPr>
            <w:r w:rsidRPr="00A0090B">
              <w:rPr>
                <w:rFonts w:ascii="Arial" w:eastAsia="Arial Unicode MS" w:hAnsi="Arial" w:cs="Arial"/>
                <w:sz w:val="18"/>
                <w:szCs w:val="18"/>
              </w:rPr>
              <w:t>Faculty Support Guidance</w:t>
            </w:r>
          </w:p>
          <w:p w14:paraId="311FDC22" w14:textId="77777777" w:rsidR="00A0090B" w:rsidRPr="00A0090B" w:rsidRDefault="00A0090B" w:rsidP="00A0090B">
            <w:pPr>
              <w:rPr>
                <w:rFonts w:ascii="Arial" w:eastAsia="Arial Unicode MS" w:hAnsi="Arial" w:cs="Arial"/>
                <w:sz w:val="18"/>
                <w:szCs w:val="18"/>
              </w:rPr>
            </w:pPr>
          </w:p>
          <w:p w14:paraId="2E4CD14E" w14:textId="1025E8FD" w:rsidR="00A0090B" w:rsidRPr="00A0090B" w:rsidRDefault="00A0090B" w:rsidP="005D2E1E">
            <w:pPr>
              <w:rPr>
                <w:rFonts w:ascii="Arial" w:eastAsia="Arial Unicode MS" w:hAnsi="Arial" w:cs="Arial"/>
                <w:sz w:val="18"/>
                <w:szCs w:val="18"/>
              </w:rPr>
            </w:pPr>
            <w:r w:rsidRPr="00A0090B">
              <w:rPr>
                <w:rFonts w:ascii="Arial" w:eastAsia="Arial Unicode MS" w:hAnsi="Arial" w:cs="Arial"/>
                <w:sz w:val="16"/>
                <w:szCs w:val="16"/>
              </w:rPr>
              <w:t>(Attach a description of verbal guidance along with written guidance documents.</w:t>
            </w:r>
            <w:r w:rsidR="005D2E1E">
              <w:rPr>
                <w:rFonts w:ascii="Arial" w:eastAsia="Arial Unicode MS" w:hAnsi="Arial" w:cs="Arial"/>
                <w:sz w:val="16"/>
                <w:szCs w:val="16"/>
              </w:rPr>
              <w:t>)</w:t>
            </w:r>
            <w:r w:rsidRPr="00A0090B">
              <w:rPr>
                <w:rFonts w:ascii="Arial" w:eastAsia="Arial Unicode MS" w:hAnsi="Arial" w:cs="Arial"/>
                <w:sz w:val="18"/>
                <w:szCs w:val="18"/>
                <w:vertAlign w:val="superscript"/>
              </w:rPr>
              <w:footnoteReference w:customMarkFollows="1" w:id="1"/>
              <w:sym w:font="Symbol" w:char="F0A8"/>
            </w:r>
          </w:p>
        </w:tc>
        <w:tc>
          <w:tcPr>
            <w:tcW w:w="1855" w:type="pct"/>
            <w:tcBorders>
              <w:top w:val="outset" w:sz="6" w:space="0" w:color="FFFF99"/>
              <w:left w:val="outset" w:sz="6" w:space="0" w:color="FFFF99"/>
              <w:bottom w:val="outset" w:sz="6" w:space="0" w:color="FFFF99"/>
              <w:right w:val="outset" w:sz="6" w:space="0" w:color="FFFF99"/>
            </w:tcBorders>
          </w:tcPr>
          <w:p w14:paraId="540665B7" w14:textId="56E374E0" w:rsidR="00A0090B" w:rsidRDefault="00A0090B" w:rsidP="00A0090B">
            <w:pPr>
              <w:rPr>
                <w:rFonts w:ascii="Arial" w:eastAsia="Arial Unicode MS" w:hAnsi="Arial" w:cs="Arial"/>
                <w:sz w:val="18"/>
                <w:szCs w:val="18"/>
              </w:rPr>
            </w:pPr>
            <w:r w:rsidRPr="00A0090B">
              <w:rPr>
                <w:rFonts w:ascii="Arial" w:eastAsia="Arial Unicode MS" w:hAnsi="Arial" w:cs="Arial"/>
                <w:sz w:val="18"/>
                <w:szCs w:val="18"/>
              </w:rPr>
              <w:t>The provider communicates, collaborates and assists faculty regarding the identified educational needs, developing material and handouts and engages faculty in a dialogue giving verbal and written guidance.</w:t>
            </w:r>
            <w:r w:rsidR="00780D86">
              <w:rPr>
                <w:rFonts w:ascii="Arial" w:eastAsia="Arial Unicode MS" w:hAnsi="Arial" w:cs="Arial"/>
                <w:sz w:val="18"/>
                <w:szCs w:val="18"/>
              </w:rPr>
              <w:t xml:space="preserve"> Guidance includes preparing </w:t>
            </w:r>
            <w:r w:rsidR="00780D86" w:rsidRPr="00780D86">
              <w:rPr>
                <w:rFonts w:ascii="Arial" w:eastAsia="Arial Unicode MS" w:hAnsi="Arial" w:cs="Arial"/>
                <w:sz w:val="18"/>
                <w:szCs w:val="18"/>
              </w:rPr>
              <w:t>pharmacists to provide patient-centered collaborative care as described in the Ph</w:t>
            </w:r>
            <w:r w:rsidR="00780D86">
              <w:rPr>
                <w:rFonts w:ascii="Arial" w:eastAsia="Arial Unicode MS" w:hAnsi="Arial" w:cs="Arial"/>
                <w:sz w:val="18"/>
                <w:szCs w:val="18"/>
              </w:rPr>
              <w:t>armacists’ Patient Care Process</w:t>
            </w:r>
            <w:r w:rsidR="00780D86" w:rsidRPr="00780D86">
              <w:rPr>
                <w:rFonts w:ascii="Arial" w:eastAsia="Arial Unicode MS" w:hAnsi="Arial" w:cs="Arial"/>
                <w:sz w:val="18"/>
                <w:szCs w:val="18"/>
              </w:rPr>
              <w:t>.</w:t>
            </w:r>
          </w:p>
          <w:p w14:paraId="4E253581" w14:textId="6030A459" w:rsidR="00CA067E" w:rsidRPr="00A0090B" w:rsidRDefault="00CA067E" w:rsidP="00A0090B">
            <w:pPr>
              <w:rPr>
                <w:rFonts w:ascii="Arial" w:eastAsia="Arial Unicode MS" w:hAnsi="Arial" w:cs="Arial"/>
                <w:sz w:val="18"/>
                <w:szCs w:val="18"/>
              </w:rPr>
            </w:pPr>
          </w:p>
          <w:p w14:paraId="0260F7AF" w14:textId="64F3046E" w:rsidR="00A0090B" w:rsidRPr="00A0090B" w:rsidRDefault="00A0090B" w:rsidP="00CA067E">
            <w:pPr>
              <w:spacing w:after="60"/>
              <w:jc w:val="right"/>
              <w:rPr>
                <w:rFonts w:ascii="Arial" w:eastAsia="Arial Unicode MS" w:hAnsi="Arial" w:cs="Arial"/>
                <w:sz w:val="18"/>
                <w:szCs w:val="18"/>
              </w:rPr>
            </w:pPr>
            <w:r w:rsidRPr="00A0090B">
              <w:rPr>
                <w:rFonts w:ascii="Arial" w:eastAsia="Arial Unicode MS" w:hAnsi="Arial" w:cs="Arial"/>
                <w:sz w:val="18"/>
                <w:szCs w:val="18"/>
              </w:rPr>
              <w:t xml:space="preserve">Meets </w:t>
            </w:r>
            <w:sdt>
              <w:sdtPr>
                <w:rPr>
                  <w:rFonts w:ascii="Arial" w:eastAsia="Arial Unicode MS" w:hAnsi="Arial" w:cs="Arial"/>
                  <w:sz w:val="18"/>
                  <w:szCs w:val="18"/>
                </w:rPr>
                <w:id w:val="-1445839496"/>
                <w14:checkbox>
                  <w14:checked w14:val="0"/>
                  <w14:checkedState w14:val="2612" w14:font="MS Gothic"/>
                  <w14:uncheckedState w14:val="2610" w14:font="MS Gothic"/>
                </w14:checkbox>
              </w:sdtPr>
              <w:sdtContent>
                <w:r w:rsidR="00FA3D8C">
                  <w:rPr>
                    <w:rFonts w:ascii="MS Gothic" w:eastAsia="MS Gothic" w:hAnsi="MS Gothic" w:cs="Arial" w:hint="eastAsia"/>
                    <w:sz w:val="18"/>
                    <w:szCs w:val="18"/>
                  </w:rPr>
                  <w:t>☐</w:t>
                </w:r>
              </w:sdtContent>
            </w:sdt>
          </w:p>
        </w:tc>
        <w:tc>
          <w:tcPr>
            <w:tcW w:w="1906" w:type="pct"/>
            <w:tcBorders>
              <w:top w:val="outset" w:sz="6" w:space="0" w:color="FFFF99"/>
              <w:left w:val="outset" w:sz="6" w:space="0" w:color="FFFF99"/>
              <w:bottom w:val="outset" w:sz="6" w:space="0" w:color="FFFF99"/>
              <w:right w:val="outset" w:sz="6" w:space="0" w:color="FFFF99"/>
            </w:tcBorders>
          </w:tcPr>
          <w:p w14:paraId="5D0AB83C" w14:textId="77777777" w:rsidR="00A0090B" w:rsidRPr="00A0090B" w:rsidRDefault="00A0090B" w:rsidP="00CA067E">
            <w:pPr>
              <w:rPr>
                <w:rFonts w:ascii="Arial" w:eastAsia="Arial Unicode MS" w:hAnsi="Arial" w:cs="Arial"/>
                <w:sz w:val="18"/>
                <w:szCs w:val="18"/>
              </w:rPr>
            </w:pPr>
            <w:r w:rsidRPr="00A0090B">
              <w:rPr>
                <w:rFonts w:ascii="Arial" w:eastAsia="Arial Unicode MS" w:hAnsi="Arial" w:cs="Arial"/>
                <w:sz w:val="18"/>
                <w:szCs w:val="18"/>
              </w:rPr>
              <w:t>The provider gives little information to assure that the faculty member will be an effective educator. Little or no written faculty guidance is given aside from acceptance letters and activity logistics.</w:t>
            </w:r>
          </w:p>
          <w:p w14:paraId="7F4AB075" w14:textId="77777777" w:rsidR="00A0090B" w:rsidRPr="00A0090B" w:rsidRDefault="00A0090B" w:rsidP="00CA067E">
            <w:pPr>
              <w:rPr>
                <w:rFonts w:ascii="Arial" w:eastAsia="Arial Unicode MS" w:hAnsi="Arial" w:cs="Arial"/>
                <w:sz w:val="18"/>
                <w:szCs w:val="18"/>
              </w:rPr>
            </w:pPr>
          </w:p>
          <w:p w14:paraId="5C45CA53" w14:textId="2F260BD7" w:rsidR="00C249E1" w:rsidRDefault="00C249E1" w:rsidP="00CA067E">
            <w:pPr>
              <w:spacing w:after="120"/>
              <w:jc w:val="right"/>
              <w:rPr>
                <w:rFonts w:ascii="Arial" w:eastAsia="Arial Unicode MS" w:hAnsi="Arial" w:cs="Arial"/>
                <w:sz w:val="18"/>
                <w:szCs w:val="18"/>
              </w:rPr>
            </w:pPr>
          </w:p>
          <w:p w14:paraId="61A0F3F2" w14:textId="77777777" w:rsidR="00CA067E" w:rsidRDefault="00CA067E" w:rsidP="00CA067E">
            <w:pPr>
              <w:spacing w:after="120"/>
              <w:jc w:val="right"/>
              <w:rPr>
                <w:rFonts w:ascii="Arial" w:eastAsia="Arial Unicode MS" w:hAnsi="Arial" w:cs="Arial"/>
                <w:sz w:val="18"/>
                <w:szCs w:val="18"/>
              </w:rPr>
            </w:pPr>
          </w:p>
          <w:p w14:paraId="6F608777" w14:textId="438E9ED9" w:rsidR="00A0090B" w:rsidRPr="00A0090B" w:rsidRDefault="00A0090B" w:rsidP="00CA067E">
            <w:pPr>
              <w:spacing w:after="60"/>
              <w:jc w:val="right"/>
              <w:rPr>
                <w:rFonts w:ascii="Arial" w:eastAsia="Arial Unicode MS" w:hAnsi="Arial" w:cs="Arial"/>
                <w:sz w:val="18"/>
                <w:szCs w:val="18"/>
              </w:rPr>
            </w:pPr>
            <w:r w:rsidRPr="00A0090B">
              <w:rPr>
                <w:rFonts w:ascii="Arial" w:eastAsia="Arial Unicode MS" w:hAnsi="Arial" w:cs="Arial"/>
                <w:sz w:val="18"/>
                <w:szCs w:val="18"/>
              </w:rPr>
              <w:t xml:space="preserve">Needs Improvement </w:t>
            </w:r>
            <w:sdt>
              <w:sdtPr>
                <w:rPr>
                  <w:rFonts w:ascii="Arial" w:eastAsia="Arial Unicode MS" w:hAnsi="Arial" w:cs="Arial"/>
                  <w:sz w:val="18"/>
                  <w:szCs w:val="18"/>
                </w:rPr>
                <w:id w:val="1091443070"/>
                <w14:checkbox>
                  <w14:checked w14:val="0"/>
                  <w14:checkedState w14:val="2612" w14:font="MS Gothic"/>
                  <w14:uncheckedState w14:val="2610" w14:font="MS Gothic"/>
                </w14:checkbox>
              </w:sdtPr>
              <w:sdtContent>
                <w:r w:rsidR="00FA3D8C">
                  <w:rPr>
                    <w:rFonts w:ascii="MS Gothic" w:eastAsia="MS Gothic" w:hAnsi="MS Gothic" w:cs="Arial" w:hint="eastAsia"/>
                    <w:sz w:val="18"/>
                    <w:szCs w:val="18"/>
                  </w:rPr>
                  <w:t>☐</w:t>
                </w:r>
              </w:sdtContent>
            </w:sdt>
            <w:r w:rsidRPr="00A0090B">
              <w:rPr>
                <w:rFonts w:ascii="Arial" w:eastAsia="Arial Unicode MS" w:hAnsi="Arial" w:cs="Arial"/>
                <w:sz w:val="18"/>
                <w:szCs w:val="18"/>
              </w:rPr>
              <w:br/>
            </w:r>
          </w:p>
        </w:tc>
      </w:tr>
      <w:tr w:rsidR="00A0090B" w:rsidRPr="00A0090B" w14:paraId="654A8064" w14:textId="77777777" w:rsidTr="00C249E1">
        <w:trPr>
          <w:tblCellSpacing w:w="0" w:type="dxa"/>
          <w:jc w:val="center"/>
        </w:trPr>
        <w:tc>
          <w:tcPr>
            <w:tcW w:w="1239" w:type="pct"/>
            <w:tcBorders>
              <w:top w:val="outset" w:sz="6" w:space="0" w:color="FFFF99"/>
              <w:left w:val="outset" w:sz="6" w:space="0" w:color="FFFF99"/>
              <w:bottom w:val="outset" w:sz="6" w:space="0" w:color="FFFF99"/>
              <w:right w:val="outset" w:sz="6" w:space="0" w:color="FFFF99"/>
            </w:tcBorders>
            <w:shd w:val="clear" w:color="auto" w:fill="FFFF99"/>
          </w:tcPr>
          <w:p w14:paraId="75EB7085" w14:textId="77777777" w:rsidR="00A0090B" w:rsidRPr="00A0090B" w:rsidRDefault="00A0090B" w:rsidP="00A0090B">
            <w:pPr>
              <w:rPr>
                <w:rFonts w:ascii="Arial" w:eastAsia="Arial Unicode MS" w:hAnsi="Arial" w:cs="Arial"/>
                <w:sz w:val="18"/>
                <w:szCs w:val="18"/>
              </w:rPr>
            </w:pPr>
            <w:r w:rsidRPr="00A0090B">
              <w:rPr>
                <w:rFonts w:ascii="Arial" w:eastAsia="Arial Unicode MS" w:hAnsi="Arial" w:cs="Arial"/>
                <w:sz w:val="18"/>
                <w:szCs w:val="18"/>
              </w:rPr>
              <w:t>Faculty Guidance for Objectives</w:t>
            </w:r>
          </w:p>
        </w:tc>
        <w:tc>
          <w:tcPr>
            <w:tcW w:w="1855" w:type="pct"/>
            <w:tcBorders>
              <w:top w:val="outset" w:sz="6" w:space="0" w:color="FFFF99"/>
              <w:left w:val="outset" w:sz="6" w:space="0" w:color="FFFF99"/>
              <w:bottom w:val="outset" w:sz="6" w:space="0" w:color="FFFF99"/>
              <w:right w:val="outset" w:sz="6" w:space="0" w:color="FFFF99"/>
            </w:tcBorders>
          </w:tcPr>
          <w:p w14:paraId="644896F3" w14:textId="6B530D64" w:rsidR="00A0090B" w:rsidRPr="00A0090B" w:rsidRDefault="00A0090B" w:rsidP="00A0090B">
            <w:pPr>
              <w:rPr>
                <w:rFonts w:ascii="Arial" w:eastAsia="Arial Unicode MS" w:hAnsi="Arial" w:cs="Arial"/>
                <w:sz w:val="18"/>
                <w:szCs w:val="18"/>
              </w:rPr>
            </w:pPr>
            <w:r w:rsidRPr="00A0090B">
              <w:rPr>
                <w:rFonts w:ascii="Arial" w:eastAsia="Arial Unicode MS" w:hAnsi="Arial" w:cs="Arial"/>
                <w:sz w:val="18"/>
                <w:szCs w:val="18"/>
              </w:rPr>
              <w:t xml:space="preserve">Verbal and written information is provided to faculty to </w:t>
            </w:r>
            <w:r w:rsidR="00930464" w:rsidRPr="00A0090B">
              <w:rPr>
                <w:rFonts w:ascii="Arial" w:eastAsia="Arial Unicode MS" w:hAnsi="Arial" w:cs="Arial"/>
                <w:sz w:val="18"/>
                <w:szCs w:val="18"/>
              </w:rPr>
              <w:t>ensure</w:t>
            </w:r>
            <w:r w:rsidRPr="00A0090B">
              <w:rPr>
                <w:rFonts w:ascii="Arial" w:eastAsia="Arial Unicode MS" w:hAnsi="Arial" w:cs="Arial"/>
                <w:sz w:val="18"/>
                <w:szCs w:val="18"/>
              </w:rPr>
              <w:t xml:space="preserve"> that CPE activities meet ACPE’s Standards for developing objectives.</w:t>
            </w:r>
          </w:p>
          <w:p w14:paraId="4FD3D333" w14:textId="77777777" w:rsidR="00A0090B" w:rsidRPr="00A0090B" w:rsidRDefault="00A0090B" w:rsidP="00A0090B">
            <w:pPr>
              <w:rPr>
                <w:rFonts w:ascii="Arial" w:eastAsia="Arial Unicode MS" w:hAnsi="Arial" w:cs="Arial"/>
                <w:sz w:val="18"/>
                <w:szCs w:val="18"/>
              </w:rPr>
            </w:pPr>
          </w:p>
          <w:p w14:paraId="0C5A2D16" w14:textId="7D07C3DD" w:rsidR="00A0090B" w:rsidRDefault="00A0090B" w:rsidP="00A0090B">
            <w:pPr>
              <w:rPr>
                <w:rFonts w:ascii="Arial" w:eastAsia="Arial Unicode MS" w:hAnsi="Arial" w:cs="Arial"/>
                <w:sz w:val="18"/>
                <w:szCs w:val="18"/>
              </w:rPr>
            </w:pPr>
          </w:p>
          <w:p w14:paraId="2DF1F2B7" w14:textId="77777777" w:rsidR="005D2E1E" w:rsidRPr="00A0090B" w:rsidRDefault="005D2E1E" w:rsidP="00A0090B">
            <w:pPr>
              <w:rPr>
                <w:rFonts w:ascii="Arial" w:eastAsia="Arial Unicode MS" w:hAnsi="Arial" w:cs="Arial"/>
                <w:sz w:val="18"/>
                <w:szCs w:val="18"/>
              </w:rPr>
            </w:pPr>
          </w:p>
          <w:p w14:paraId="7A806B7F" w14:textId="77777777" w:rsidR="00A0090B" w:rsidRPr="00A0090B" w:rsidRDefault="00A0090B" w:rsidP="00A0090B">
            <w:pPr>
              <w:rPr>
                <w:rFonts w:ascii="Arial" w:eastAsia="Arial Unicode MS" w:hAnsi="Arial" w:cs="Arial"/>
                <w:sz w:val="18"/>
                <w:szCs w:val="18"/>
              </w:rPr>
            </w:pPr>
          </w:p>
          <w:p w14:paraId="2BA8E46B" w14:textId="3B9A6ED8" w:rsidR="00A0090B" w:rsidRPr="00A0090B" w:rsidRDefault="00A0090B" w:rsidP="00C249E1">
            <w:pPr>
              <w:spacing w:before="120" w:after="60"/>
              <w:jc w:val="right"/>
              <w:rPr>
                <w:rFonts w:ascii="Arial" w:eastAsia="Arial Unicode MS" w:hAnsi="Arial" w:cs="Arial"/>
                <w:sz w:val="18"/>
                <w:szCs w:val="18"/>
              </w:rPr>
            </w:pPr>
            <w:r w:rsidRPr="00A0090B">
              <w:rPr>
                <w:rFonts w:ascii="Arial" w:eastAsia="Arial Unicode MS" w:hAnsi="Arial" w:cs="Arial"/>
                <w:sz w:val="18"/>
                <w:szCs w:val="18"/>
              </w:rPr>
              <w:t xml:space="preserve">Meets </w:t>
            </w:r>
            <w:sdt>
              <w:sdtPr>
                <w:rPr>
                  <w:rFonts w:ascii="Arial" w:eastAsia="Arial Unicode MS" w:hAnsi="Arial" w:cs="Arial"/>
                  <w:sz w:val="18"/>
                  <w:szCs w:val="18"/>
                </w:rPr>
                <w:id w:val="1156809616"/>
                <w14:checkbox>
                  <w14:checked w14:val="0"/>
                  <w14:checkedState w14:val="2612" w14:font="MS Gothic"/>
                  <w14:uncheckedState w14:val="2610" w14:font="MS Gothic"/>
                </w14:checkbox>
              </w:sdtPr>
              <w:sdtContent>
                <w:r w:rsidR="00FA3D8C">
                  <w:rPr>
                    <w:rFonts w:ascii="MS Gothic" w:eastAsia="MS Gothic" w:hAnsi="MS Gothic" w:cs="Arial" w:hint="eastAsia"/>
                    <w:sz w:val="18"/>
                    <w:szCs w:val="18"/>
                  </w:rPr>
                  <w:t>☐</w:t>
                </w:r>
              </w:sdtContent>
            </w:sdt>
          </w:p>
        </w:tc>
        <w:tc>
          <w:tcPr>
            <w:tcW w:w="1906" w:type="pct"/>
            <w:tcBorders>
              <w:top w:val="outset" w:sz="6" w:space="0" w:color="FFFF99"/>
              <w:left w:val="outset" w:sz="6" w:space="0" w:color="FFFF99"/>
              <w:bottom w:val="outset" w:sz="6" w:space="0" w:color="FFFF99"/>
              <w:right w:val="outset" w:sz="6" w:space="0" w:color="FFFF99"/>
            </w:tcBorders>
          </w:tcPr>
          <w:p w14:paraId="094FAB53" w14:textId="608DDD5C" w:rsidR="00A0090B" w:rsidRDefault="00A0090B" w:rsidP="00A0090B">
            <w:pPr>
              <w:rPr>
                <w:rFonts w:ascii="Arial" w:eastAsia="Arial Unicode MS" w:hAnsi="Arial" w:cs="Arial"/>
                <w:sz w:val="18"/>
                <w:szCs w:val="18"/>
              </w:rPr>
            </w:pPr>
            <w:r w:rsidRPr="00A0090B">
              <w:rPr>
                <w:rFonts w:ascii="Arial" w:eastAsia="Arial Unicode MS" w:hAnsi="Arial" w:cs="Arial"/>
                <w:sz w:val="18"/>
                <w:szCs w:val="18"/>
              </w:rPr>
              <w:t xml:space="preserve">The provider gives little information to educate and </w:t>
            </w:r>
            <w:r w:rsidR="00930464" w:rsidRPr="00A0090B">
              <w:rPr>
                <w:rFonts w:ascii="Arial" w:eastAsia="Arial Unicode MS" w:hAnsi="Arial" w:cs="Arial"/>
                <w:sz w:val="18"/>
                <w:szCs w:val="18"/>
              </w:rPr>
              <w:t>assures</w:t>
            </w:r>
            <w:r w:rsidRPr="00A0090B">
              <w:rPr>
                <w:rFonts w:ascii="Arial" w:eastAsia="Arial Unicode MS" w:hAnsi="Arial" w:cs="Arial"/>
                <w:sz w:val="18"/>
                <w:szCs w:val="18"/>
              </w:rPr>
              <w:t xml:space="preserve"> that the faculty member will develop specific and appropriate objectives. Little or no written faculty guidance is given aside from acceptance letters and activity logistics.</w:t>
            </w:r>
          </w:p>
          <w:p w14:paraId="62B38E23" w14:textId="77777777" w:rsidR="005D2E1E" w:rsidRPr="00A0090B" w:rsidRDefault="005D2E1E" w:rsidP="00A0090B">
            <w:pPr>
              <w:rPr>
                <w:rFonts w:ascii="Arial" w:eastAsia="Arial Unicode MS" w:hAnsi="Arial" w:cs="Arial"/>
                <w:sz w:val="18"/>
                <w:szCs w:val="18"/>
              </w:rPr>
            </w:pPr>
          </w:p>
          <w:p w14:paraId="506C4972" w14:textId="6F4E0EAB" w:rsidR="00A0090B" w:rsidRPr="00A0090B" w:rsidRDefault="00A0090B" w:rsidP="00C249E1">
            <w:pPr>
              <w:spacing w:before="120" w:after="60"/>
              <w:jc w:val="right"/>
              <w:rPr>
                <w:rFonts w:ascii="Arial" w:eastAsia="Arial Unicode MS" w:hAnsi="Arial" w:cs="Arial"/>
                <w:sz w:val="18"/>
                <w:szCs w:val="18"/>
              </w:rPr>
            </w:pPr>
            <w:r w:rsidRPr="00A0090B">
              <w:rPr>
                <w:rFonts w:ascii="Arial" w:eastAsia="Arial Unicode MS" w:hAnsi="Arial" w:cs="Arial"/>
                <w:sz w:val="18"/>
                <w:szCs w:val="18"/>
              </w:rPr>
              <w:t xml:space="preserve">Needs Improvement </w:t>
            </w:r>
            <w:sdt>
              <w:sdtPr>
                <w:rPr>
                  <w:rFonts w:ascii="Arial" w:eastAsia="Arial Unicode MS" w:hAnsi="Arial" w:cs="Arial"/>
                  <w:sz w:val="18"/>
                  <w:szCs w:val="18"/>
                </w:rPr>
                <w:id w:val="293328756"/>
                <w14:checkbox>
                  <w14:checked w14:val="0"/>
                  <w14:checkedState w14:val="2612" w14:font="MS Gothic"/>
                  <w14:uncheckedState w14:val="2610" w14:font="MS Gothic"/>
                </w14:checkbox>
              </w:sdtPr>
              <w:sdtContent>
                <w:r w:rsidR="00FA3D8C">
                  <w:rPr>
                    <w:rFonts w:ascii="MS Gothic" w:eastAsia="MS Gothic" w:hAnsi="MS Gothic" w:cs="Arial" w:hint="eastAsia"/>
                    <w:sz w:val="18"/>
                    <w:szCs w:val="18"/>
                  </w:rPr>
                  <w:t>☐</w:t>
                </w:r>
              </w:sdtContent>
            </w:sdt>
            <w:r w:rsidRPr="00A0090B">
              <w:rPr>
                <w:rFonts w:ascii="Arial" w:eastAsia="Arial Unicode MS" w:hAnsi="Arial" w:cs="Arial"/>
                <w:sz w:val="18"/>
                <w:szCs w:val="18"/>
              </w:rPr>
              <w:br/>
            </w:r>
          </w:p>
        </w:tc>
      </w:tr>
      <w:tr w:rsidR="00A0090B" w:rsidRPr="00A0090B" w14:paraId="775607DC" w14:textId="77777777" w:rsidTr="00C249E1">
        <w:trPr>
          <w:tblCellSpacing w:w="0" w:type="dxa"/>
          <w:jc w:val="center"/>
        </w:trPr>
        <w:tc>
          <w:tcPr>
            <w:tcW w:w="1239" w:type="pct"/>
            <w:tcBorders>
              <w:top w:val="outset" w:sz="6" w:space="0" w:color="FFFF99"/>
              <w:left w:val="outset" w:sz="6" w:space="0" w:color="FFFF99"/>
              <w:bottom w:val="outset" w:sz="6" w:space="0" w:color="FFFF99"/>
              <w:right w:val="outset" w:sz="6" w:space="0" w:color="FFFF99"/>
            </w:tcBorders>
            <w:shd w:val="clear" w:color="auto" w:fill="FFFF99"/>
          </w:tcPr>
          <w:p w14:paraId="762C5E55" w14:textId="77777777" w:rsidR="00A0090B" w:rsidRPr="00A0090B" w:rsidRDefault="00A0090B" w:rsidP="00A0090B">
            <w:pPr>
              <w:rPr>
                <w:rFonts w:ascii="Arial" w:eastAsia="Arial Unicode MS" w:hAnsi="Arial" w:cs="Arial"/>
                <w:sz w:val="18"/>
                <w:szCs w:val="18"/>
              </w:rPr>
            </w:pPr>
            <w:r w:rsidRPr="00A0090B">
              <w:rPr>
                <w:rFonts w:ascii="Arial" w:eastAsia="Arial Unicode MS" w:hAnsi="Arial" w:cs="Arial"/>
                <w:sz w:val="18"/>
                <w:szCs w:val="18"/>
              </w:rPr>
              <w:t>Faculty Guidance for Learning Assessment</w:t>
            </w:r>
          </w:p>
        </w:tc>
        <w:tc>
          <w:tcPr>
            <w:tcW w:w="1855" w:type="pct"/>
            <w:tcBorders>
              <w:top w:val="outset" w:sz="6" w:space="0" w:color="FFFF99"/>
              <w:left w:val="outset" w:sz="6" w:space="0" w:color="FFFF99"/>
              <w:bottom w:val="outset" w:sz="6" w:space="0" w:color="FFFF99"/>
              <w:right w:val="outset" w:sz="6" w:space="0" w:color="FFFF99"/>
            </w:tcBorders>
          </w:tcPr>
          <w:p w14:paraId="1F2BD333" w14:textId="77777777" w:rsidR="00A0090B" w:rsidRPr="00A0090B" w:rsidRDefault="00A0090B" w:rsidP="00A0090B">
            <w:pPr>
              <w:rPr>
                <w:rFonts w:ascii="Arial" w:eastAsia="Arial Unicode MS" w:hAnsi="Arial" w:cs="Arial"/>
                <w:sz w:val="18"/>
                <w:szCs w:val="18"/>
              </w:rPr>
            </w:pPr>
            <w:r w:rsidRPr="00A0090B">
              <w:rPr>
                <w:rFonts w:ascii="Arial" w:eastAsia="Arial Unicode MS" w:hAnsi="Arial" w:cs="Arial"/>
                <w:sz w:val="18"/>
                <w:szCs w:val="18"/>
              </w:rPr>
              <w:t>Verbal and written information is provided to faculty to assure that CPE activities meet ACPE’s Standards for incorporating appropriate assessments of learning into CPE activities.</w:t>
            </w:r>
          </w:p>
          <w:p w14:paraId="6F5209CA" w14:textId="77777777" w:rsidR="00A0090B" w:rsidRPr="00A0090B" w:rsidRDefault="00A0090B" w:rsidP="00A0090B">
            <w:pPr>
              <w:rPr>
                <w:rFonts w:ascii="Arial" w:eastAsia="Arial Unicode MS" w:hAnsi="Arial" w:cs="Arial"/>
                <w:sz w:val="18"/>
                <w:szCs w:val="18"/>
              </w:rPr>
            </w:pPr>
          </w:p>
          <w:p w14:paraId="394E886A" w14:textId="6A115388" w:rsidR="00A0090B" w:rsidRDefault="00A0090B" w:rsidP="00A0090B">
            <w:pPr>
              <w:rPr>
                <w:rFonts w:ascii="Arial" w:eastAsia="Arial Unicode MS" w:hAnsi="Arial" w:cs="Arial"/>
                <w:sz w:val="18"/>
                <w:szCs w:val="18"/>
              </w:rPr>
            </w:pPr>
          </w:p>
          <w:p w14:paraId="35BE7CB2" w14:textId="77777777" w:rsidR="005D2E1E" w:rsidRPr="00A0090B" w:rsidRDefault="005D2E1E" w:rsidP="00A0090B">
            <w:pPr>
              <w:rPr>
                <w:rFonts w:ascii="Arial" w:eastAsia="Arial Unicode MS" w:hAnsi="Arial" w:cs="Arial"/>
                <w:sz w:val="18"/>
                <w:szCs w:val="18"/>
              </w:rPr>
            </w:pPr>
          </w:p>
          <w:p w14:paraId="14D41211" w14:textId="7107C707" w:rsidR="00A0090B" w:rsidRPr="00A0090B" w:rsidRDefault="00A0090B" w:rsidP="00C249E1">
            <w:pPr>
              <w:spacing w:before="120" w:after="60"/>
              <w:jc w:val="right"/>
              <w:rPr>
                <w:rFonts w:ascii="Arial" w:eastAsia="Arial Unicode MS" w:hAnsi="Arial" w:cs="Arial"/>
                <w:sz w:val="18"/>
                <w:szCs w:val="18"/>
              </w:rPr>
            </w:pPr>
            <w:r w:rsidRPr="00A0090B">
              <w:rPr>
                <w:rFonts w:ascii="Arial" w:eastAsia="Arial Unicode MS" w:hAnsi="Arial" w:cs="Arial"/>
                <w:sz w:val="18"/>
                <w:szCs w:val="18"/>
              </w:rPr>
              <w:t xml:space="preserve">Meets </w:t>
            </w:r>
            <w:sdt>
              <w:sdtPr>
                <w:rPr>
                  <w:rFonts w:ascii="Arial" w:eastAsia="Arial Unicode MS" w:hAnsi="Arial" w:cs="Arial"/>
                  <w:sz w:val="18"/>
                  <w:szCs w:val="18"/>
                </w:rPr>
                <w:id w:val="-1045064178"/>
                <w14:checkbox>
                  <w14:checked w14:val="0"/>
                  <w14:checkedState w14:val="2612" w14:font="MS Gothic"/>
                  <w14:uncheckedState w14:val="2610" w14:font="MS Gothic"/>
                </w14:checkbox>
              </w:sdtPr>
              <w:sdtContent>
                <w:r w:rsidR="00FA3D8C">
                  <w:rPr>
                    <w:rFonts w:ascii="MS Gothic" w:eastAsia="MS Gothic" w:hAnsi="MS Gothic" w:cs="Arial" w:hint="eastAsia"/>
                    <w:sz w:val="18"/>
                    <w:szCs w:val="18"/>
                  </w:rPr>
                  <w:t>☐</w:t>
                </w:r>
              </w:sdtContent>
            </w:sdt>
          </w:p>
        </w:tc>
        <w:tc>
          <w:tcPr>
            <w:tcW w:w="1906" w:type="pct"/>
            <w:tcBorders>
              <w:top w:val="outset" w:sz="6" w:space="0" w:color="FFFF99"/>
              <w:left w:val="outset" w:sz="6" w:space="0" w:color="FFFF99"/>
              <w:bottom w:val="outset" w:sz="6" w:space="0" w:color="FFFF99"/>
              <w:right w:val="outset" w:sz="6" w:space="0" w:color="FFFF99"/>
            </w:tcBorders>
          </w:tcPr>
          <w:p w14:paraId="26C5DB90" w14:textId="5F711A7B" w:rsidR="00A0090B" w:rsidRDefault="00A0090B" w:rsidP="00A0090B">
            <w:pPr>
              <w:rPr>
                <w:rFonts w:ascii="Arial" w:eastAsia="Arial Unicode MS" w:hAnsi="Arial" w:cs="Arial"/>
                <w:sz w:val="18"/>
                <w:szCs w:val="18"/>
              </w:rPr>
            </w:pPr>
            <w:r w:rsidRPr="00A0090B">
              <w:rPr>
                <w:rFonts w:ascii="Arial" w:eastAsia="Arial Unicode MS" w:hAnsi="Arial" w:cs="Arial"/>
                <w:sz w:val="18"/>
                <w:szCs w:val="18"/>
              </w:rPr>
              <w:t xml:space="preserve">The provider gives little information to educate and </w:t>
            </w:r>
            <w:r w:rsidR="00930464" w:rsidRPr="00A0090B">
              <w:rPr>
                <w:rFonts w:ascii="Arial" w:eastAsia="Arial Unicode MS" w:hAnsi="Arial" w:cs="Arial"/>
                <w:sz w:val="18"/>
                <w:szCs w:val="18"/>
              </w:rPr>
              <w:t>assures</w:t>
            </w:r>
            <w:r w:rsidRPr="00A0090B">
              <w:rPr>
                <w:rFonts w:ascii="Arial" w:eastAsia="Arial Unicode MS" w:hAnsi="Arial" w:cs="Arial"/>
                <w:sz w:val="18"/>
                <w:szCs w:val="18"/>
              </w:rPr>
              <w:t xml:space="preserve"> that the faculty member will provide appropriate and constructive feedback to learners. Little or no written faculty guidance is given aside from acceptance letters and activity logistics.</w:t>
            </w:r>
          </w:p>
          <w:p w14:paraId="04FDDA48" w14:textId="77777777" w:rsidR="005D2E1E" w:rsidRPr="00A0090B" w:rsidRDefault="005D2E1E" w:rsidP="00A0090B">
            <w:pPr>
              <w:rPr>
                <w:rFonts w:ascii="Arial" w:eastAsia="Arial Unicode MS" w:hAnsi="Arial" w:cs="Arial"/>
                <w:sz w:val="18"/>
                <w:szCs w:val="18"/>
              </w:rPr>
            </w:pPr>
          </w:p>
          <w:p w14:paraId="0F84DE6F" w14:textId="2095A504" w:rsidR="00A0090B" w:rsidRPr="00A0090B" w:rsidRDefault="00A0090B" w:rsidP="00C249E1">
            <w:pPr>
              <w:spacing w:before="120" w:after="60"/>
              <w:jc w:val="right"/>
              <w:rPr>
                <w:rFonts w:ascii="Arial" w:eastAsia="Arial Unicode MS" w:hAnsi="Arial" w:cs="Arial"/>
                <w:sz w:val="18"/>
                <w:szCs w:val="18"/>
              </w:rPr>
            </w:pPr>
            <w:r w:rsidRPr="00A0090B">
              <w:rPr>
                <w:rFonts w:ascii="Arial" w:eastAsia="Arial Unicode MS" w:hAnsi="Arial" w:cs="Arial"/>
                <w:sz w:val="18"/>
                <w:szCs w:val="18"/>
              </w:rPr>
              <w:t xml:space="preserve">Needs Improvement </w:t>
            </w:r>
            <w:sdt>
              <w:sdtPr>
                <w:rPr>
                  <w:rFonts w:ascii="Arial" w:eastAsia="Arial Unicode MS" w:hAnsi="Arial" w:cs="Arial"/>
                  <w:sz w:val="18"/>
                  <w:szCs w:val="18"/>
                </w:rPr>
                <w:id w:val="105403655"/>
                <w14:checkbox>
                  <w14:checked w14:val="0"/>
                  <w14:checkedState w14:val="2612" w14:font="MS Gothic"/>
                  <w14:uncheckedState w14:val="2610" w14:font="MS Gothic"/>
                </w14:checkbox>
              </w:sdtPr>
              <w:sdtContent>
                <w:r w:rsidR="00FA3D8C">
                  <w:rPr>
                    <w:rFonts w:ascii="MS Gothic" w:eastAsia="MS Gothic" w:hAnsi="MS Gothic" w:cs="Arial" w:hint="eastAsia"/>
                    <w:sz w:val="18"/>
                    <w:szCs w:val="18"/>
                  </w:rPr>
                  <w:t>☐</w:t>
                </w:r>
              </w:sdtContent>
            </w:sdt>
            <w:r w:rsidRPr="00A0090B">
              <w:rPr>
                <w:rFonts w:ascii="Arial" w:eastAsia="Arial Unicode MS" w:hAnsi="Arial" w:cs="Arial"/>
                <w:sz w:val="18"/>
                <w:szCs w:val="18"/>
              </w:rPr>
              <w:br/>
            </w:r>
          </w:p>
        </w:tc>
      </w:tr>
      <w:tr w:rsidR="00A0090B" w:rsidRPr="00A0090B" w14:paraId="32595DF5" w14:textId="77777777" w:rsidTr="00C249E1">
        <w:trPr>
          <w:tblCellSpacing w:w="0" w:type="dxa"/>
          <w:jc w:val="center"/>
        </w:trPr>
        <w:tc>
          <w:tcPr>
            <w:tcW w:w="1239" w:type="pct"/>
            <w:tcBorders>
              <w:top w:val="outset" w:sz="6" w:space="0" w:color="FFFF99"/>
              <w:left w:val="outset" w:sz="6" w:space="0" w:color="FFFF99"/>
              <w:bottom w:val="outset" w:sz="6" w:space="0" w:color="FFFF99"/>
              <w:right w:val="outset" w:sz="6" w:space="0" w:color="FFFF99"/>
            </w:tcBorders>
            <w:shd w:val="clear" w:color="auto" w:fill="FFFF99"/>
          </w:tcPr>
          <w:p w14:paraId="3A788453" w14:textId="77777777" w:rsidR="00A0090B" w:rsidRPr="00A0090B" w:rsidRDefault="00A0090B" w:rsidP="00A0090B">
            <w:pPr>
              <w:rPr>
                <w:rFonts w:ascii="Arial" w:eastAsia="Arial Unicode MS" w:hAnsi="Arial" w:cs="Arial"/>
                <w:sz w:val="18"/>
                <w:szCs w:val="18"/>
              </w:rPr>
            </w:pPr>
            <w:r w:rsidRPr="00A0090B">
              <w:rPr>
                <w:rFonts w:ascii="Arial" w:eastAsia="Arial Unicode MS" w:hAnsi="Arial" w:cs="Arial"/>
                <w:sz w:val="18"/>
                <w:szCs w:val="18"/>
              </w:rPr>
              <w:t>Faculty Guidance for Active Learning</w:t>
            </w:r>
          </w:p>
        </w:tc>
        <w:tc>
          <w:tcPr>
            <w:tcW w:w="1855" w:type="pct"/>
            <w:tcBorders>
              <w:top w:val="outset" w:sz="6" w:space="0" w:color="FFFF99"/>
              <w:left w:val="outset" w:sz="6" w:space="0" w:color="FFFF99"/>
              <w:bottom w:val="outset" w:sz="6" w:space="0" w:color="FFFF99"/>
              <w:right w:val="outset" w:sz="6" w:space="0" w:color="FFFF99"/>
            </w:tcBorders>
          </w:tcPr>
          <w:p w14:paraId="3C79324E" w14:textId="77777777" w:rsidR="00A0090B" w:rsidRPr="00A0090B" w:rsidRDefault="00A0090B" w:rsidP="00A0090B">
            <w:pPr>
              <w:rPr>
                <w:rFonts w:ascii="Arial" w:eastAsia="Arial Unicode MS" w:hAnsi="Arial" w:cs="Arial"/>
                <w:sz w:val="18"/>
                <w:szCs w:val="18"/>
              </w:rPr>
            </w:pPr>
            <w:r w:rsidRPr="00A0090B">
              <w:rPr>
                <w:rFonts w:ascii="Arial" w:eastAsia="Arial Unicode MS" w:hAnsi="Arial" w:cs="Arial"/>
                <w:sz w:val="18"/>
                <w:szCs w:val="18"/>
              </w:rPr>
              <w:t>Verbal and written information is provided to faculty to assure that CPE activities meet ACPE’s Standards for incorporating active learning opportunities into CPE activities.</w:t>
            </w:r>
          </w:p>
          <w:p w14:paraId="108B9F20" w14:textId="3FCF4984" w:rsidR="00A0090B" w:rsidRDefault="00A0090B" w:rsidP="00A0090B">
            <w:pPr>
              <w:rPr>
                <w:rFonts w:ascii="Arial" w:eastAsia="Arial Unicode MS" w:hAnsi="Arial" w:cs="Arial"/>
                <w:sz w:val="18"/>
                <w:szCs w:val="18"/>
              </w:rPr>
            </w:pPr>
          </w:p>
          <w:p w14:paraId="0E44273F" w14:textId="77777777" w:rsidR="005D2E1E" w:rsidRPr="00A0090B" w:rsidRDefault="005D2E1E" w:rsidP="00A0090B">
            <w:pPr>
              <w:rPr>
                <w:rFonts w:ascii="Arial" w:eastAsia="Arial Unicode MS" w:hAnsi="Arial" w:cs="Arial"/>
                <w:sz w:val="18"/>
                <w:szCs w:val="18"/>
              </w:rPr>
            </w:pPr>
          </w:p>
          <w:p w14:paraId="5764385C" w14:textId="77777777" w:rsidR="00A0090B" w:rsidRPr="00A0090B" w:rsidRDefault="00A0090B" w:rsidP="00A0090B">
            <w:pPr>
              <w:rPr>
                <w:rFonts w:ascii="Arial" w:eastAsia="Arial Unicode MS" w:hAnsi="Arial" w:cs="Arial"/>
                <w:sz w:val="18"/>
                <w:szCs w:val="18"/>
              </w:rPr>
            </w:pPr>
          </w:p>
          <w:p w14:paraId="3AD301EE" w14:textId="7837C136" w:rsidR="00A0090B" w:rsidRPr="00A0090B" w:rsidRDefault="00A0090B" w:rsidP="00C249E1">
            <w:pPr>
              <w:spacing w:before="120" w:after="60"/>
              <w:jc w:val="right"/>
              <w:rPr>
                <w:rFonts w:ascii="Arial" w:eastAsia="Arial Unicode MS" w:hAnsi="Arial" w:cs="Arial"/>
                <w:sz w:val="18"/>
                <w:szCs w:val="18"/>
              </w:rPr>
            </w:pPr>
            <w:r w:rsidRPr="00A0090B">
              <w:rPr>
                <w:rFonts w:ascii="Arial" w:eastAsia="Arial Unicode MS" w:hAnsi="Arial" w:cs="Arial"/>
                <w:sz w:val="18"/>
                <w:szCs w:val="18"/>
              </w:rPr>
              <w:t xml:space="preserve">Meets </w:t>
            </w:r>
            <w:sdt>
              <w:sdtPr>
                <w:rPr>
                  <w:rFonts w:ascii="Arial" w:eastAsia="Arial Unicode MS" w:hAnsi="Arial" w:cs="Arial"/>
                  <w:sz w:val="18"/>
                  <w:szCs w:val="18"/>
                </w:rPr>
                <w:id w:val="1117341554"/>
                <w14:checkbox>
                  <w14:checked w14:val="0"/>
                  <w14:checkedState w14:val="2612" w14:font="MS Gothic"/>
                  <w14:uncheckedState w14:val="2610" w14:font="MS Gothic"/>
                </w14:checkbox>
              </w:sdtPr>
              <w:sdtContent>
                <w:r w:rsidR="00FA3D8C">
                  <w:rPr>
                    <w:rFonts w:ascii="MS Gothic" w:eastAsia="MS Gothic" w:hAnsi="MS Gothic" w:cs="Arial" w:hint="eastAsia"/>
                    <w:sz w:val="18"/>
                    <w:szCs w:val="18"/>
                  </w:rPr>
                  <w:t>☐</w:t>
                </w:r>
              </w:sdtContent>
            </w:sdt>
          </w:p>
        </w:tc>
        <w:tc>
          <w:tcPr>
            <w:tcW w:w="1906" w:type="pct"/>
            <w:tcBorders>
              <w:top w:val="outset" w:sz="6" w:space="0" w:color="FFFF99"/>
              <w:left w:val="outset" w:sz="6" w:space="0" w:color="FFFF99"/>
              <w:bottom w:val="outset" w:sz="6" w:space="0" w:color="FFFF99"/>
              <w:right w:val="outset" w:sz="6" w:space="0" w:color="FFFF99"/>
            </w:tcBorders>
          </w:tcPr>
          <w:p w14:paraId="4BFDDF80" w14:textId="293B9EF6" w:rsidR="00A0090B" w:rsidRDefault="00A0090B" w:rsidP="00A0090B">
            <w:pPr>
              <w:rPr>
                <w:rFonts w:ascii="Arial" w:eastAsia="Arial Unicode MS" w:hAnsi="Arial" w:cs="Arial"/>
                <w:sz w:val="18"/>
                <w:szCs w:val="18"/>
              </w:rPr>
            </w:pPr>
            <w:r w:rsidRPr="00A0090B">
              <w:rPr>
                <w:rFonts w:ascii="Arial" w:eastAsia="Arial Unicode MS" w:hAnsi="Arial" w:cs="Arial"/>
                <w:sz w:val="18"/>
                <w:szCs w:val="18"/>
              </w:rPr>
              <w:t xml:space="preserve">The provider gives little information to educate and </w:t>
            </w:r>
            <w:r w:rsidR="00930464" w:rsidRPr="00A0090B">
              <w:rPr>
                <w:rFonts w:ascii="Arial" w:eastAsia="Arial Unicode MS" w:hAnsi="Arial" w:cs="Arial"/>
                <w:sz w:val="18"/>
                <w:szCs w:val="18"/>
              </w:rPr>
              <w:t>assures</w:t>
            </w:r>
            <w:r w:rsidRPr="00A0090B">
              <w:rPr>
                <w:rFonts w:ascii="Arial" w:eastAsia="Arial Unicode MS" w:hAnsi="Arial" w:cs="Arial"/>
                <w:sz w:val="18"/>
                <w:szCs w:val="18"/>
              </w:rPr>
              <w:t xml:space="preserve"> that the faculty member will incorporate active learning techniques. Little or no written faculty guidance is given aside from acceptance letters and activity logistics.</w:t>
            </w:r>
          </w:p>
          <w:p w14:paraId="583D1017" w14:textId="77777777" w:rsidR="005D2E1E" w:rsidRPr="00A0090B" w:rsidRDefault="005D2E1E" w:rsidP="00A0090B">
            <w:pPr>
              <w:rPr>
                <w:rFonts w:ascii="Arial" w:eastAsia="Arial Unicode MS" w:hAnsi="Arial" w:cs="Arial"/>
                <w:sz w:val="18"/>
                <w:szCs w:val="18"/>
              </w:rPr>
            </w:pPr>
          </w:p>
          <w:p w14:paraId="65741BBF" w14:textId="27E85DB3" w:rsidR="00A0090B" w:rsidRPr="00A0090B" w:rsidRDefault="00A0090B" w:rsidP="00C249E1">
            <w:pPr>
              <w:spacing w:before="120" w:after="60"/>
              <w:jc w:val="right"/>
              <w:rPr>
                <w:rFonts w:ascii="Arial" w:eastAsia="Arial Unicode MS" w:hAnsi="Arial" w:cs="Arial"/>
                <w:sz w:val="18"/>
                <w:szCs w:val="18"/>
              </w:rPr>
            </w:pPr>
            <w:r w:rsidRPr="00A0090B">
              <w:rPr>
                <w:rFonts w:ascii="Arial" w:eastAsia="Arial Unicode MS" w:hAnsi="Arial" w:cs="Arial"/>
                <w:sz w:val="18"/>
                <w:szCs w:val="18"/>
              </w:rPr>
              <w:t xml:space="preserve">Needs Improvement </w:t>
            </w:r>
            <w:sdt>
              <w:sdtPr>
                <w:rPr>
                  <w:rFonts w:ascii="Arial" w:eastAsia="Arial Unicode MS" w:hAnsi="Arial" w:cs="Arial"/>
                  <w:sz w:val="18"/>
                  <w:szCs w:val="18"/>
                </w:rPr>
                <w:id w:val="308062908"/>
                <w14:checkbox>
                  <w14:checked w14:val="0"/>
                  <w14:checkedState w14:val="2612" w14:font="MS Gothic"/>
                  <w14:uncheckedState w14:val="2610" w14:font="MS Gothic"/>
                </w14:checkbox>
              </w:sdtPr>
              <w:sdtContent>
                <w:r w:rsidR="00FA3D8C">
                  <w:rPr>
                    <w:rFonts w:ascii="MS Gothic" w:eastAsia="MS Gothic" w:hAnsi="MS Gothic" w:cs="Arial" w:hint="eastAsia"/>
                    <w:sz w:val="18"/>
                    <w:szCs w:val="18"/>
                  </w:rPr>
                  <w:t>☐</w:t>
                </w:r>
              </w:sdtContent>
            </w:sdt>
            <w:r w:rsidRPr="00A0090B">
              <w:rPr>
                <w:rFonts w:ascii="Arial" w:eastAsia="Arial Unicode MS" w:hAnsi="Arial" w:cs="Arial"/>
                <w:sz w:val="18"/>
                <w:szCs w:val="18"/>
              </w:rPr>
              <w:br/>
            </w:r>
          </w:p>
        </w:tc>
      </w:tr>
    </w:tbl>
    <w:p w14:paraId="2976453D" w14:textId="77777777" w:rsidR="00427923" w:rsidRDefault="00427923" w:rsidP="00427923">
      <w:pPr>
        <w:rPr>
          <w:rStyle w:val="Strong"/>
          <w:rFonts w:ascii="Arial" w:eastAsia="Arial Unicode MS" w:hAnsi="Arial" w:cs="Arial"/>
          <w:sz w:val="18"/>
          <w:szCs w:val="18"/>
        </w:rPr>
      </w:pPr>
    </w:p>
    <w:p w14:paraId="0E99CF8A" w14:textId="73193D69" w:rsidR="00427923" w:rsidRDefault="00427923" w:rsidP="006221BA">
      <w:pPr>
        <w:outlineLvl w:val="0"/>
        <w:rPr>
          <w:rStyle w:val="Strong"/>
          <w:rFonts w:ascii="Arial" w:eastAsia="Arial Unicode MS" w:hAnsi="Arial" w:cs="Arial"/>
          <w:sz w:val="18"/>
          <w:szCs w:val="18"/>
        </w:rPr>
      </w:pPr>
      <w:r>
        <w:rPr>
          <w:rStyle w:val="Strong"/>
          <w:rFonts w:ascii="Arial" w:eastAsia="Arial Unicode MS" w:hAnsi="Arial" w:cs="Arial"/>
          <w:sz w:val="18"/>
          <w:szCs w:val="18"/>
        </w:rPr>
        <w:t>If the rating is Needs Improvement,</w:t>
      </w:r>
      <w:r w:rsidR="00C172E6">
        <w:rPr>
          <w:rStyle w:val="Strong"/>
          <w:rFonts w:ascii="Arial" w:eastAsia="Arial Unicode MS" w:hAnsi="Arial" w:cs="Arial"/>
          <w:sz w:val="18"/>
          <w:szCs w:val="18"/>
        </w:rPr>
        <w:t xml:space="preserve"> briefly explain the rationale</w:t>
      </w:r>
      <w:r>
        <w:rPr>
          <w:rStyle w:val="Strong"/>
          <w:rFonts w:ascii="Arial" w:eastAsia="Arial Unicode MS" w:hAnsi="Arial" w:cs="Arial"/>
          <w:sz w:val="18"/>
          <w:szCs w:val="18"/>
        </w:rPr>
        <w:t>:</w:t>
      </w:r>
    </w:p>
    <w:p w14:paraId="3DBB950F" w14:textId="77777777" w:rsidR="00427923" w:rsidRDefault="00427923" w:rsidP="00427923">
      <w:pPr>
        <w:rPr>
          <w:rStyle w:val="Strong"/>
          <w:rFonts w:ascii="Arial" w:eastAsia="Arial Unicode MS" w:hAnsi="Arial" w:cs="Arial"/>
          <w:sz w:val="18"/>
          <w:szCs w:val="18"/>
        </w:rPr>
      </w:pPr>
    </w:p>
    <w:p w14:paraId="4CDDE2B4" w14:textId="77777777" w:rsidR="00427923" w:rsidRDefault="00427923" w:rsidP="00427923">
      <w:pPr>
        <w:rPr>
          <w:rStyle w:val="Strong"/>
          <w:rFonts w:ascii="Arial" w:eastAsia="Arial Unicode MS" w:hAnsi="Arial" w:cs="Arial"/>
          <w:sz w:val="18"/>
          <w:szCs w:val="18"/>
        </w:rPr>
      </w:pPr>
    </w:p>
    <w:p w14:paraId="774EE3DC" w14:textId="77777777" w:rsidR="00427923" w:rsidRDefault="00427923" w:rsidP="00427923">
      <w:pPr>
        <w:rPr>
          <w:rStyle w:val="Strong"/>
          <w:rFonts w:ascii="Arial" w:eastAsia="Arial Unicode MS" w:hAnsi="Arial" w:cs="Arial"/>
          <w:sz w:val="18"/>
          <w:szCs w:val="18"/>
        </w:rPr>
      </w:pPr>
    </w:p>
    <w:p w14:paraId="28887246" w14:textId="77777777" w:rsidR="00F92B33" w:rsidRDefault="00ED0C1C" w:rsidP="006221BA">
      <w:pPr>
        <w:pStyle w:val="CenterHead"/>
        <w:outlineLvl w:val="0"/>
        <w:rPr>
          <w:sz w:val="20"/>
          <w:szCs w:val="20"/>
        </w:rPr>
      </w:pPr>
      <w:r>
        <w:br w:type="page"/>
      </w:r>
      <w:r w:rsidR="00F92B33" w:rsidRPr="00A0090B">
        <w:rPr>
          <w:sz w:val="20"/>
          <w:szCs w:val="20"/>
        </w:rPr>
        <w:lastRenderedPageBreak/>
        <w:t>Standard 7: Teaching and Learning Methods</w:t>
      </w:r>
    </w:p>
    <w:tbl>
      <w:tblPr>
        <w:tblW w:w="11246" w:type="dxa"/>
        <w:jc w:val="center"/>
        <w:tblCellSpacing w:w="0" w:type="dxa"/>
        <w:tblBorders>
          <w:top w:val="outset" w:sz="6" w:space="0" w:color="FFFF99"/>
          <w:left w:val="outset" w:sz="6" w:space="0" w:color="FFFF99"/>
          <w:bottom w:val="outset" w:sz="6" w:space="0" w:color="FFFF99"/>
          <w:right w:val="outset" w:sz="6" w:space="0" w:color="FFFF99"/>
        </w:tblBorders>
        <w:tblCellMar>
          <w:top w:w="30" w:type="dxa"/>
          <w:left w:w="30" w:type="dxa"/>
          <w:bottom w:w="30" w:type="dxa"/>
          <w:right w:w="30" w:type="dxa"/>
        </w:tblCellMar>
        <w:tblLook w:val="0000" w:firstRow="0" w:lastRow="0" w:firstColumn="0" w:lastColumn="0" w:noHBand="0" w:noVBand="0"/>
      </w:tblPr>
      <w:tblGrid>
        <w:gridCol w:w="2834"/>
        <w:gridCol w:w="4206"/>
        <w:gridCol w:w="4206"/>
      </w:tblGrid>
      <w:tr w:rsidR="00A0090B" w:rsidRPr="00A0090B" w14:paraId="2A1C8D86" w14:textId="77777777" w:rsidTr="001E31AD">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1594AAF1" w14:textId="77777777" w:rsidR="00A0090B" w:rsidRPr="00A0090B" w:rsidRDefault="00A0090B" w:rsidP="00A0090B">
            <w:pPr>
              <w:jc w:val="center"/>
              <w:rPr>
                <w:rFonts w:ascii="Arial" w:eastAsia="Arial Unicode MS" w:hAnsi="Arial" w:cs="Arial"/>
                <w:sz w:val="18"/>
                <w:szCs w:val="18"/>
              </w:rPr>
            </w:pPr>
            <w:r w:rsidRPr="00A0090B">
              <w:rPr>
                <w:rFonts w:ascii="Arial" w:eastAsia="Arial Unicode MS" w:hAnsi="Arial" w:cs="Arial"/>
                <w:sz w:val="18"/>
                <w:szCs w:val="18"/>
              </w:rPr>
              <w:t>Criterion and Evidence</w:t>
            </w:r>
          </w:p>
        </w:tc>
        <w:tc>
          <w:tcPr>
            <w:tcW w:w="1870"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036EAC48" w14:textId="77777777" w:rsidR="00A0090B" w:rsidRPr="00A0090B" w:rsidRDefault="00A0090B" w:rsidP="00A0090B">
            <w:pPr>
              <w:jc w:val="center"/>
              <w:rPr>
                <w:rFonts w:ascii="Arial" w:eastAsia="Arial Unicode MS" w:hAnsi="Arial" w:cs="Arial"/>
                <w:sz w:val="18"/>
                <w:szCs w:val="18"/>
              </w:rPr>
            </w:pPr>
            <w:r w:rsidRPr="00A0090B">
              <w:rPr>
                <w:rFonts w:ascii="Arial" w:eastAsia="Arial Unicode MS" w:hAnsi="Arial" w:cs="Arial"/>
                <w:sz w:val="18"/>
                <w:szCs w:val="18"/>
              </w:rPr>
              <w:t>Meets Criterion</w:t>
            </w:r>
          </w:p>
        </w:tc>
        <w:tc>
          <w:tcPr>
            <w:tcW w:w="1870"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47D3F9A2" w14:textId="77777777" w:rsidR="00A0090B" w:rsidRPr="00A0090B" w:rsidRDefault="00A0090B" w:rsidP="00A0090B">
            <w:pPr>
              <w:jc w:val="center"/>
              <w:rPr>
                <w:rFonts w:ascii="Arial" w:eastAsia="Arial Unicode MS" w:hAnsi="Arial" w:cs="Arial"/>
                <w:sz w:val="18"/>
                <w:szCs w:val="18"/>
              </w:rPr>
            </w:pPr>
            <w:r w:rsidRPr="00A0090B">
              <w:rPr>
                <w:rFonts w:ascii="Arial" w:eastAsia="Arial Unicode MS" w:hAnsi="Arial" w:cs="Arial"/>
                <w:sz w:val="18"/>
                <w:szCs w:val="18"/>
              </w:rPr>
              <w:t>Needs Improvement</w:t>
            </w:r>
          </w:p>
        </w:tc>
      </w:tr>
      <w:tr w:rsidR="00A0090B" w:rsidRPr="00A0090B" w14:paraId="0EBC5428" w14:textId="77777777" w:rsidTr="001E31AD">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246E2712" w14:textId="77777777" w:rsidR="00A0090B" w:rsidRPr="00A0090B" w:rsidRDefault="00A0090B" w:rsidP="00A0090B">
            <w:pPr>
              <w:rPr>
                <w:rFonts w:ascii="Arial" w:eastAsia="Arial Unicode MS" w:hAnsi="Arial" w:cs="Arial"/>
                <w:sz w:val="18"/>
                <w:szCs w:val="18"/>
              </w:rPr>
            </w:pPr>
            <w:r w:rsidRPr="00A0090B">
              <w:rPr>
                <w:rFonts w:ascii="Arial" w:eastAsia="Arial Unicode MS" w:hAnsi="Arial" w:cs="Arial"/>
                <w:sz w:val="18"/>
                <w:szCs w:val="18"/>
              </w:rPr>
              <w:t>Active Participation in Live CPE</w:t>
            </w:r>
          </w:p>
          <w:p w14:paraId="30DDABC4" w14:textId="77777777" w:rsidR="00A0090B" w:rsidRPr="00A0090B" w:rsidRDefault="00A0090B" w:rsidP="00A0090B">
            <w:pPr>
              <w:rPr>
                <w:rFonts w:ascii="Arial" w:eastAsia="Arial Unicode MS" w:hAnsi="Arial" w:cs="Arial"/>
                <w:sz w:val="18"/>
                <w:szCs w:val="18"/>
              </w:rPr>
            </w:pPr>
          </w:p>
          <w:p w14:paraId="431349F5" w14:textId="36B38F3E" w:rsidR="00A0090B" w:rsidRPr="00A0090B" w:rsidRDefault="00A0090B" w:rsidP="005D2E1E">
            <w:pPr>
              <w:rPr>
                <w:rFonts w:ascii="Arial" w:eastAsia="Arial Unicode MS" w:hAnsi="Arial" w:cs="Arial"/>
                <w:sz w:val="18"/>
                <w:szCs w:val="18"/>
              </w:rPr>
            </w:pPr>
            <w:r w:rsidRPr="00A0090B">
              <w:rPr>
                <w:rFonts w:ascii="Arial" w:eastAsia="Arial Unicode MS" w:hAnsi="Arial" w:cs="Arial"/>
                <w:sz w:val="16"/>
                <w:szCs w:val="16"/>
              </w:rPr>
              <w:t xml:space="preserve">(Attach a description of what is done to foster active participation of learners </w:t>
            </w:r>
            <w:r w:rsidR="005D2E1E">
              <w:rPr>
                <w:rFonts w:ascii="Arial" w:eastAsia="Arial Unicode MS" w:hAnsi="Arial" w:cs="Arial"/>
                <w:sz w:val="16"/>
                <w:szCs w:val="16"/>
              </w:rPr>
              <w:t xml:space="preserve">in live activities; </w:t>
            </w:r>
            <w:r w:rsidRPr="00A0090B">
              <w:rPr>
                <w:rFonts w:ascii="Arial" w:eastAsia="Arial Unicode MS" w:hAnsi="Arial" w:cs="Arial"/>
                <w:sz w:val="16"/>
                <w:szCs w:val="16"/>
              </w:rPr>
              <w:t>include examples of actual learning materials.)</w:t>
            </w:r>
          </w:p>
        </w:tc>
        <w:tc>
          <w:tcPr>
            <w:tcW w:w="1870" w:type="pct"/>
            <w:tcBorders>
              <w:top w:val="outset" w:sz="6" w:space="0" w:color="FFFF99"/>
              <w:left w:val="outset" w:sz="6" w:space="0" w:color="FFFF99"/>
              <w:bottom w:val="outset" w:sz="6" w:space="0" w:color="FFFF99"/>
              <w:right w:val="outset" w:sz="6" w:space="0" w:color="FFFF99"/>
            </w:tcBorders>
          </w:tcPr>
          <w:p w14:paraId="560907FB" w14:textId="77777777" w:rsidR="00A0090B" w:rsidRPr="00A0090B" w:rsidRDefault="00A0090B" w:rsidP="00A0090B">
            <w:pPr>
              <w:rPr>
                <w:rFonts w:ascii="Arial" w:eastAsia="Arial Unicode MS" w:hAnsi="Arial" w:cs="Arial"/>
                <w:sz w:val="18"/>
                <w:szCs w:val="18"/>
              </w:rPr>
            </w:pPr>
            <w:r w:rsidRPr="00A0090B">
              <w:rPr>
                <w:rFonts w:ascii="Arial" w:eastAsia="Arial Unicode MS" w:hAnsi="Arial" w:cs="Arial"/>
                <w:sz w:val="18"/>
                <w:szCs w:val="18"/>
              </w:rPr>
              <w:t xml:space="preserve">The provider designs and implements learning activities to foster active participation as a component of </w:t>
            </w:r>
            <w:r w:rsidRPr="00A0090B">
              <w:rPr>
                <w:rFonts w:ascii="Arial" w:eastAsia="Arial Unicode MS" w:hAnsi="Arial" w:cs="Arial"/>
                <w:sz w:val="18"/>
                <w:szCs w:val="18"/>
                <w:u w:val="single"/>
              </w:rPr>
              <w:t>live</w:t>
            </w:r>
            <w:r w:rsidRPr="00A0090B">
              <w:rPr>
                <w:rFonts w:ascii="Arial" w:eastAsia="Arial Unicode MS" w:hAnsi="Arial" w:cs="Arial"/>
                <w:sz w:val="18"/>
                <w:szCs w:val="18"/>
              </w:rPr>
              <w:t xml:space="preserve"> CPE instructional approaches using a variety of techniques including pre- and post-testing, quizzes, case studies, simulation exercises, problem-solving, group discussion, etc.</w:t>
            </w:r>
          </w:p>
          <w:p w14:paraId="33840911" w14:textId="77777777" w:rsidR="00A0090B" w:rsidRPr="00A0090B" w:rsidRDefault="00A0090B" w:rsidP="00A0090B">
            <w:pPr>
              <w:rPr>
                <w:rFonts w:ascii="Arial" w:eastAsia="Arial Unicode MS" w:hAnsi="Arial" w:cs="Arial"/>
                <w:sz w:val="18"/>
                <w:szCs w:val="18"/>
              </w:rPr>
            </w:pPr>
          </w:p>
          <w:p w14:paraId="6B5CA5B1" w14:textId="15A31EB1" w:rsidR="00A0090B" w:rsidRPr="00A0090B" w:rsidRDefault="00A0090B" w:rsidP="00A0090B">
            <w:pPr>
              <w:spacing w:before="120" w:after="120"/>
              <w:jc w:val="right"/>
              <w:rPr>
                <w:rFonts w:ascii="Arial" w:eastAsia="Arial Unicode MS" w:hAnsi="Arial" w:cs="Arial"/>
                <w:sz w:val="18"/>
                <w:szCs w:val="18"/>
              </w:rPr>
            </w:pPr>
            <w:r w:rsidRPr="00A0090B">
              <w:rPr>
                <w:rFonts w:ascii="Arial" w:eastAsia="Arial Unicode MS" w:hAnsi="Arial" w:cs="Arial"/>
                <w:sz w:val="18"/>
                <w:szCs w:val="18"/>
              </w:rPr>
              <w:t xml:space="preserve">Meets </w:t>
            </w:r>
            <w:sdt>
              <w:sdtPr>
                <w:rPr>
                  <w:rFonts w:ascii="Arial" w:eastAsia="Arial Unicode MS" w:hAnsi="Arial" w:cs="Arial"/>
                  <w:sz w:val="18"/>
                  <w:szCs w:val="18"/>
                </w:rPr>
                <w:id w:val="1652019845"/>
                <w14:checkbox>
                  <w14:checked w14:val="0"/>
                  <w14:checkedState w14:val="2612" w14:font="MS Gothic"/>
                  <w14:uncheckedState w14:val="2610" w14:font="MS Gothic"/>
                </w14:checkbox>
              </w:sdtPr>
              <w:sdtContent>
                <w:r w:rsidR="00FA3D8C">
                  <w:rPr>
                    <w:rFonts w:ascii="MS Gothic" w:eastAsia="MS Gothic" w:hAnsi="MS Gothic" w:cs="Arial" w:hint="eastAsia"/>
                    <w:sz w:val="18"/>
                    <w:szCs w:val="18"/>
                  </w:rPr>
                  <w:t>☐</w:t>
                </w:r>
              </w:sdtContent>
            </w:sdt>
            <w:r w:rsidRPr="00A0090B">
              <w:rPr>
                <w:rFonts w:ascii="Arial" w:eastAsia="Arial Unicode MS" w:hAnsi="Arial" w:cs="Arial"/>
                <w:sz w:val="18"/>
                <w:szCs w:val="18"/>
              </w:rPr>
              <w:br/>
              <w:t xml:space="preserve">or N/A (live CPE not offered) </w:t>
            </w:r>
            <w:sdt>
              <w:sdtPr>
                <w:rPr>
                  <w:rFonts w:ascii="Arial" w:eastAsia="Arial Unicode MS" w:hAnsi="Arial" w:cs="Arial"/>
                  <w:sz w:val="18"/>
                  <w:szCs w:val="18"/>
                </w:rPr>
                <w:id w:val="-1838213588"/>
                <w14:checkbox>
                  <w14:checked w14:val="0"/>
                  <w14:checkedState w14:val="2612" w14:font="MS Gothic"/>
                  <w14:uncheckedState w14:val="2610" w14:font="MS Gothic"/>
                </w14:checkbox>
              </w:sdtPr>
              <w:sdtContent>
                <w:r w:rsidR="00FA3D8C">
                  <w:rPr>
                    <w:rFonts w:ascii="MS Gothic" w:eastAsia="MS Gothic" w:hAnsi="MS Gothic" w:cs="Arial" w:hint="eastAsia"/>
                    <w:sz w:val="18"/>
                    <w:szCs w:val="18"/>
                  </w:rPr>
                  <w:t>☐</w:t>
                </w:r>
              </w:sdtContent>
            </w:sdt>
          </w:p>
        </w:tc>
        <w:tc>
          <w:tcPr>
            <w:tcW w:w="1870" w:type="pct"/>
            <w:tcBorders>
              <w:top w:val="outset" w:sz="6" w:space="0" w:color="FFFF99"/>
              <w:left w:val="outset" w:sz="6" w:space="0" w:color="FFFF99"/>
              <w:bottom w:val="outset" w:sz="6" w:space="0" w:color="FFFF99"/>
              <w:right w:val="outset" w:sz="6" w:space="0" w:color="FFFF99"/>
            </w:tcBorders>
          </w:tcPr>
          <w:p w14:paraId="5C4D734E" w14:textId="77777777" w:rsidR="00A0090B" w:rsidRPr="00A0090B" w:rsidRDefault="00A0090B" w:rsidP="00A0090B">
            <w:pPr>
              <w:rPr>
                <w:rFonts w:ascii="Arial" w:eastAsia="Arial Unicode MS" w:hAnsi="Arial" w:cs="Arial"/>
                <w:sz w:val="18"/>
                <w:szCs w:val="18"/>
              </w:rPr>
            </w:pPr>
            <w:r w:rsidRPr="00A0090B">
              <w:rPr>
                <w:rFonts w:ascii="Arial" w:eastAsia="Arial Unicode MS" w:hAnsi="Arial" w:cs="Arial"/>
                <w:sz w:val="18"/>
                <w:szCs w:val="18"/>
                <w:u w:val="single"/>
              </w:rPr>
              <w:t>Live</w:t>
            </w:r>
            <w:r w:rsidRPr="00A0090B">
              <w:rPr>
                <w:rFonts w:ascii="Arial" w:eastAsia="Arial Unicode MS" w:hAnsi="Arial" w:cs="Arial"/>
                <w:sz w:val="18"/>
                <w:szCs w:val="18"/>
              </w:rPr>
              <w:t xml:space="preserve"> CPE activities present information with few structured opportunities for the participants to interact with each other, with the faculty, or work with the information for the purpose of clarification, additional learning, practicing what they are learning, or evaluating whether they have met activity objectives.</w:t>
            </w:r>
          </w:p>
          <w:p w14:paraId="224D68DB" w14:textId="2F3A3F46" w:rsidR="00A0090B" w:rsidRPr="00A0090B" w:rsidRDefault="00A0090B" w:rsidP="00A0090B">
            <w:pPr>
              <w:spacing w:before="120" w:after="120"/>
              <w:jc w:val="right"/>
              <w:rPr>
                <w:rFonts w:ascii="Arial" w:eastAsia="Arial Unicode MS" w:hAnsi="Arial" w:cs="Arial"/>
                <w:sz w:val="18"/>
                <w:szCs w:val="18"/>
              </w:rPr>
            </w:pPr>
            <w:r w:rsidRPr="00A0090B">
              <w:rPr>
                <w:rFonts w:ascii="Arial" w:eastAsia="Arial Unicode MS" w:hAnsi="Arial" w:cs="Arial"/>
                <w:sz w:val="18"/>
                <w:szCs w:val="18"/>
              </w:rPr>
              <w:t xml:space="preserve">Needs Improvement </w:t>
            </w:r>
            <w:sdt>
              <w:sdtPr>
                <w:rPr>
                  <w:rFonts w:ascii="Arial" w:eastAsia="Arial Unicode MS" w:hAnsi="Arial" w:cs="Arial"/>
                  <w:sz w:val="18"/>
                  <w:szCs w:val="18"/>
                </w:rPr>
                <w:id w:val="984197569"/>
                <w14:checkbox>
                  <w14:checked w14:val="0"/>
                  <w14:checkedState w14:val="2612" w14:font="MS Gothic"/>
                  <w14:uncheckedState w14:val="2610" w14:font="MS Gothic"/>
                </w14:checkbox>
              </w:sdtPr>
              <w:sdtContent>
                <w:r w:rsidR="00FA3D8C">
                  <w:rPr>
                    <w:rFonts w:ascii="MS Gothic" w:eastAsia="MS Gothic" w:hAnsi="MS Gothic" w:cs="Arial" w:hint="eastAsia"/>
                    <w:sz w:val="18"/>
                    <w:szCs w:val="18"/>
                  </w:rPr>
                  <w:t>☐</w:t>
                </w:r>
              </w:sdtContent>
            </w:sdt>
            <w:r w:rsidRPr="00A0090B">
              <w:rPr>
                <w:rFonts w:ascii="Arial" w:eastAsia="Arial Unicode MS" w:hAnsi="Arial" w:cs="Arial"/>
                <w:sz w:val="18"/>
                <w:szCs w:val="18"/>
              </w:rPr>
              <w:br/>
            </w:r>
          </w:p>
        </w:tc>
      </w:tr>
      <w:tr w:rsidR="00A0090B" w:rsidRPr="00A0090B" w14:paraId="5BE76E37" w14:textId="77777777" w:rsidTr="001E31AD">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69F537A7" w14:textId="67FBEEBE" w:rsidR="00A0090B" w:rsidRPr="00A0090B" w:rsidRDefault="00390BFB" w:rsidP="00A0090B">
            <w:pPr>
              <w:rPr>
                <w:rFonts w:ascii="Arial" w:eastAsia="Arial Unicode MS" w:hAnsi="Arial" w:cs="Arial"/>
                <w:sz w:val="18"/>
                <w:szCs w:val="18"/>
              </w:rPr>
            </w:pPr>
            <w:r>
              <w:rPr>
                <w:rFonts w:ascii="Arial" w:eastAsia="Arial Unicode MS" w:hAnsi="Arial" w:cs="Arial"/>
                <w:sz w:val="18"/>
                <w:szCs w:val="18"/>
              </w:rPr>
              <w:t>Active Participation in Home</w:t>
            </w:r>
            <w:r w:rsidR="005D2E1E">
              <w:rPr>
                <w:rFonts w:ascii="Arial" w:eastAsia="Arial Unicode MS" w:hAnsi="Arial" w:cs="Arial"/>
                <w:sz w:val="18"/>
                <w:szCs w:val="18"/>
              </w:rPr>
              <w:t xml:space="preserve"> </w:t>
            </w:r>
            <w:r>
              <w:rPr>
                <w:rFonts w:ascii="Arial" w:eastAsia="Arial Unicode MS" w:hAnsi="Arial" w:cs="Arial"/>
                <w:sz w:val="18"/>
                <w:szCs w:val="18"/>
              </w:rPr>
              <w:t>S</w:t>
            </w:r>
            <w:r w:rsidR="00A0090B" w:rsidRPr="00A0090B">
              <w:rPr>
                <w:rFonts w:ascii="Arial" w:eastAsia="Arial Unicode MS" w:hAnsi="Arial" w:cs="Arial"/>
                <w:sz w:val="18"/>
                <w:szCs w:val="18"/>
              </w:rPr>
              <w:t>tudy CPE</w:t>
            </w:r>
          </w:p>
          <w:p w14:paraId="4FE8C131" w14:textId="77777777" w:rsidR="00A0090B" w:rsidRDefault="00A0090B" w:rsidP="00A0090B">
            <w:pPr>
              <w:rPr>
                <w:rFonts w:ascii="Arial" w:eastAsia="Arial Unicode MS" w:hAnsi="Arial" w:cs="Arial"/>
                <w:sz w:val="18"/>
                <w:szCs w:val="18"/>
              </w:rPr>
            </w:pPr>
          </w:p>
          <w:p w14:paraId="7F64F98D" w14:textId="57E69081" w:rsidR="005D2E1E" w:rsidRPr="00A0090B" w:rsidRDefault="005D2E1E" w:rsidP="00A0090B">
            <w:pPr>
              <w:rPr>
                <w:rFonts w:ascii="Arial" w:eastAsia="Arial Unicode MS" w:hAnsi="Arial" w:cs="Arial"/>
                <w:sz w:val="18"/>
                <w:szCs w:val="18"/>
              </w:rPr>
            </w:pPr>
            <w:r w:rsidRPr="00A0090B">
              <w:rPr>
                <w:rFonts w:ascii="Arial" w:eastAsia="Arial Unicode MS" w:hAnsi="Arial" w:cs="Arial"/>
                <w:sz w:val="16"/>
                <w:szCs w:val="16"/>
              </w:rPr>
              <w:t xml:space="preserve">(Attach a description of what is done to foster active participation of learners </w:t>
            </w:r>
            <w:r>
              <w:rPr>
                <w:rFonts w:ascii="Arial" w:eastAsia="Arial Unicode MS" w:hAnsi="Arial" w:cs="Arial"/>
                <w:sz w:val="16"/>
                <w:szCs w:val="16"/>
              </w:rPr>
              <w:t xml:space="preserve">in home study activities; </w:t>
            </w:r>
            <w:r w:rsidRPr="00A0090B">
              <w:rPr>
                <w:rFonts w:ascii="Arial" w:eastAsia="Arial Unicode MS" w:hAnsi="Arial" w:cs="Arial"/>
                <w:sz w:val="16"/>
                <w:szCs w:val="16"/>
              </w:rPr>
              <w:t>include examples of actual learning materials.)</w:t>
            </w:r>
          </w:p>
        </w:tc>
        <w:tc>
          <w:tcPr>
            <w:tcW w:w="1870" w:type="pct"/>
            <w:tcBorders>
              <w:top w:val="outset" w:sz="6" w:space="0" w:color="FFFF99"/>
              <w:left w:val="outset" w:sz="6" w:space="0" w:color="FFFF99"/>
              <w:bottom w:val="outset" w:sz="6" w:space="0" w:color="FFFF99"/>
              <w:right w:val="outset" w:sz="6" w:space="0" w:color="FFFF99"/>
            </w:tcBorders>
          </w:tcPr>
          <w:p w14:paraId="5FC6880A" w14:textId="3118D12B" w:rsidR="00A0090B" w:rsidRPr="00A0090B" w:rsidRDefault="00A0090B" w:rsidP="00A0090B">
            <w:pPr>
              <w:rPr>
                <w:rFonts w:ascii="Arial" w:eastAsia="Arial Unicode MS" w:hAnsi="Arial" w:cs="Arial"/>
                <w:sz w:val="18"/>
                <w:szCs w:val="18"/>
              </w:rPr>
            </w:pPr>
            <w:r w:rsidRPr="00A0090B">
              <w:rPr>
                <w:rFonts w:ascii="Arial" w:eastAsia="Arial Unicode MS" w:hAnsi="Arial" w:cs="Arial"/>
                <w:sz w:val="18"/>
                <w:szCs w:val="18"/>
              </w:rPr>
              <w:t xml:space="preserve">The provider designs and implements learning activities to foster active participation as a </w:t>
            </w:r>
            <w:r w:rsidR="005213A4" w:rsidRPr="00A0090B">
              <w:rPr>
                <w:rFonts w:ascii="Arial" w:eastAsia="Arial Unicode MS" w:hAnsi="Arial" w:cs="Arial"/>
                <w:sz w:val="18"/>
                <w:szCs w:val="18"/>
              </w:rPr>
              <w:t xml:space="preserve">component </w:t>
            </w:r>
            <w:r w:rsidR="005213A4">
              <w:rPr>
                <w:rFonts w:ascii="Arial" w:eastAsia="Arial Unicode MS" w:hAnsi="Arial" w:cs="Arial"/>
                <w:sz w:val="18"/>
                <w:szCs w:val="18"/>
                <w:u w:val="single"/>
              </w:rPr>
              <w:t xml:space="preserve">home </w:t>
            </w:r>
            <w:r w:rsidR="005213A4" w:rsidRPr="00A0090B">
              <w:rPr>
                <w:rFonts w:ascii="Arial" w:eastAsia="Arial Unicode MS" w:hAnsi="Arial" w:cs="Arial"/>
                <w:sz w:val="18"/>
                <w:szCs w:val="18"/>
                <w:u w:val="single"/>
              </w:rPr>
              <w:t>study</w:t>
            </w:r>
            <w:r w:rsidR="005213A4" w:rsidRPr="00A0090B">
              <w:rPr>
                <w:rFonts w:ascii="Arial" w:eastAsia="Arial Unicode MS" w:hAnsi="Arial" w:cs="Arial"/>
                <w:sz w:val="18"/>
                <w:szCs w:val="18"/>
              </w:rPr>
              <w:t xml:space="preserve"> CPE instructional approach</w:t>
            </w:r>
            <w:r w:rsidRPr="00A0090B">
              <w:rPr>
                <w:rFonts w:ascii="Arial" w:eastAsia="Arial Unicode MS" w:hAnsi="Arial" w:cs="Arial"/>
                <w:sz w:val="18"/>
                <w:szCs w:val="18"/>
              </w:rPr>
              <w:t xml:space="preserve"> using a variety of techniques including pre- and post-testing, quizzes, case studies, simulation exercises, problem-solving, etc.</w:t>
            </w:r>
          </w:p>
          <w:p w14:paraId="5E5DBE2C" w14:textId="77777777" w:rsidR="00A0090B" w:rsidRPr="00A0090B" w:rsidRDefault="00A0090B" w:rsidP="00A0090B">
            <w:pPr>
              <w:rPr>
                <w:rFonts w:ascii="Arial" w:eastAsia="Arial Unicode MS" w:hAnsi="Arial" w:cs="Arial"/>
                <w:sz w:val="18"/>
                <w:szCs w:val="18"/>
              </w:rPr>
            </w:pPr>
          </w:p>
          <w:p w14:paraId="4D559652" w14:textId="36398103" w:rsidR="00A0090B" w:rsidRPr="00A0090B" w:rsidRDefault="00A0090B" w:rsidP="00A0090B">
            <w:pPr>
              <w:spacing w:before="120" w:after="120"/>
              <w:jc w:val="right"/>
              <w:rPr>
                <w:rFonts w:ascii="Arial" w:eastAsia="Arial Unicode MS" w:hAnsi="Arial" w:cs="Arial"/>
                <w:sz w:val="18"/>
                <w:szCs w:val="18"/>
              </w:rPr>
            </w:pPr>
            <w:r w:rsidRPr="00A0090B">
              <w:rPr>
                <w:rFonts w:ascii="Arial" w:eastAsia="Arial Unicode MS" w:hAnsi="Arial" w:cs="Arial"/>
                <w:sz w:val="18"/>
                <w:szCs w:val="18"/>
              </w:rPr>
              <w:t xml:space="preserve">Meets </w:t>
            </w:r>
            <w:sdt>
              <w:sdtPr>
                <w:rPr>
                  <w:rFonts w:ascii="Arial" w:eastAsia="Arial Unicode MS" w:hAnsi="Arial" w:cs="Arial"/>
                  <w:sz w:val="18"/>
                  <w:szCs w:val="18"/>
                </w:rPr>
                <w:id w:val="-898427357"/>
                <w14:checkbox>
                  <w14:checked w14:val="0"/>
                  <w14:checkedState w14:val="2612" w14:font="MS Gothic"/>
                  <w14:uncheckedState w14:val="2610" w14:font="MS Gothic"/>
                </w14:checkbox>
              </w:sdtPr>
              <w:sdtContent>
                <w:r w:rsidR="00FA3D8C">
                  <w:rPr>
                    <w:rFonts w:ascii="MS Gothic" w:eastAsia="MS Gothic" w:hAnsi="MS Gothic" w:cs="Arial" w:hint="eastAsia"/>
                    <w:sz w:val="18"/>
                    <w:szCs w:val="18"/>
                  </w:rPr>
                  <w:t>☐</w:t>
                </w:r>
              </w:sdtContent>
            </w:sdt>
            <w:r w:rsidRPr="00A0090B">
              <w:rPr>
                <w:rFonts w:ascii="Arial" w:eastAsia="Arial Unicode MS" w:hAnsi="Arial" w:cs="Arial"/>
                <w:sz w:val="18"/>
                <w:szCs w:val="18"/>
              </w:rPr>
              <w:br/>
              <w:t xml:space="preserve">or N/A (home study CPE not offered) </w:t>
            </w:r>
            <w:sdt>
              <w:sdtPr>
                <w:rPr>
                  <w:rFonts w:ascii="Arial" w:eastAsia="Arial Unicode MS" w:hAnsi="Arial" w:cs="Arial"/>
                  <w:sz w:val="18"/>
                  <w:szCs w:val="18"/>
                </w:rPr>
                <w:id w:val="-187919017"/>
                <w14:checkbox>
                  <w14:checked w14:val="0"/>
                  <w14:checkedState w14:val="2612" w14:font="MS Gothic"/>
                  <w14:uncheckedState w14:val="2610" w14:font="MS Gothic"/>
                </w14:checkbox>
              </w:sdtPr>
              <w:sdtContent>
                <w:r w:rsidR="00FA3D8C">
                  <w:rPr>
                    <w:rFonts w:ascii="MS Gothic" w:eastAsia="MS Gothic" w:hAnsi="MS Gothic" w:cs="Arial" w:hint="eastAsia"/>
                    <w:sz w:val="18"/>
                    <w:szCs w:val="18"/>
                  </w:rPr>
                  <w:t>☐</w:t>
                </w:r>
              </w:sdtContent>
            </w:sdt>
          </w:p>
        </w:tc>
        <w:tc>
          <w:tcPr>
            <w:tcW w:w="1870" w:type="pct"/>
            <w:tcBorders>
              <w:top w:val="outset" w:sz="6" w:space="0" w:color="FFFF99"/>
              <w:left w:val="outset" w:sz="6" w:space="0" w:color="FFFF99"/>
              <w:bottom w:val="outset" w:sz="6" w:space="0" w:color="FFFF99"/>
              <w:right w:val="outset" w:sz="6" w:space="0" w:color="FFFF99"/>
            </w:tcBorders>
          </w:tcPr>
          <w:p w14:paraId="677496B0" w14:textId="77777777" w:rsidR="00A0090B" w:rsidRPr="00A0090B" w:rsidRDefault="00A0090B" w:rsidP="00A0090B">
            <w:pPr>
              <w:rPr>
                <w:rFonts w:ascii="Arial" w:eastAsia="Arial Unicode MS" w:hAnsi="Arial" w:cs="Arial"/>
                <w:sz w:val="18"/>
                <w:szCs w:val="18"/>
              </w:rPr>
            </w:pPr>
            <w:r w:rsidRPr="00A0090B">
              <w:rPr>
                <w:rFonts w:ascii="Arial" w:eastAsia="Arial Unicode MS" w:hAnsi="Arial" w:cs="Arial"/>
                <w:sz w:val="18"/>
                <w:szCs w:val="18"/>
                <w:u w:val="single"/>
              </w:rPr>
              <w:t>Home study</w:t>
            </w:r>
            <w:r w:rsidRPr="00A0090B">
              <w:rPr>
                <w:rFonts w:ascii="Arial" w:eastAsia="Arial Unicode MS" w:hAnsi="Arial" w:cs="Arial"/>
                <w:sz w:val="18"/>
                <w:szCs w:val="18"/>
              </w:rPr>
              <w:t xml:space="preserve"> CPE activities present information with few structured opportunities for the participants to work with the information for the purpose of clarification, additional learning, practicing what they are learning, or evaluating whether they have met activity objectives.</w:t>
            </w:r>
          </w:p>
          <w:p w14:paraId="7EC5C20A" w14:textId="77777777" w:rsidR="00A0090B" w:rsidRPr="00A0090B" w:rsidRDefault="00A0090B" w:rsidP="00A0090B">
            <w:pPr>
              <w:rPr>
                <w:rFonts w:ascii="Arial" w:eastAsia="Arial Unicode MS" w:hAnsi="Arial" w:cs="Arial"/>
                <w:sz w:val="18"/>
                <w:szCs w:val="18"/>
              </w:rPr>
            </w:pPr>
          </w:p>
          <w:p w14:paraId="03B1ED40" w14:textId="689A2165" w:rsidR="00A0090B" w:rsidRPr="00A0090B" w:rsidRDefault="00A0090B" w:rsidP="00A0090B">
            <w:pPr>
              <w:spacing w:before="120" w:after="120"/>
              <w:jc w:val="right"/>
              <w:rPr>
                <w:rFonts w:ascii="Arial" w:eastAsia="Arial Unicode MS" w:hAnsi="Arial" w:cs="Arial"/>
                <w:sz w:val="18"/>
                <w:szCs w:val="18"/>
              </w:rPr>
            </w:pPr>
            <w:r w:rsidRPr="00A0090B">
              <w:rPr>
                <w:rFonts w:ascii="Arial" w:eastAsia="Arial Unicode MS" w:hAnsi="Arial" w:cs="Arial"/>
                <w:sz w:val="18"/>
                <w:szCs w:val="18"/>
              </w:rPr>
              <w:t xml:space="preserve">Needs Improvement </w:t>
            </w:r>
            <w:sdt>
              <w:sdtPr>
                <w:rPr>
                  <w:rFonts w:ascii="Arial" w:eastAsia="Arial Unicode MS" w:hAnsi="Arial" w:cs="Arial"/>
                  <w:sz w:val="18"/>
                  <w:szCs w:val="18"/>
                </w:rPr>
                <w:id w:val="-645742584"/>
                <w14:checkbox>
                  <w14:checked w14:val="0"/>
                  <w14:checkedState w14:val="2612" w14:font="MS Gothic"/>
                  <w14:uncheckedState w14:val="2610" w14:font="MS Gothic"/>
                </w14:checkbox>
              </w:sdtPr>
              <w:sdtContent>
                <w:r w:rsidR="00FA3D8C">
                  <w:rPr>
                    <w:rFonts w:ascii="MS Gothic" w:eastAsia="MS Gothic" w:hAnsi="MS Gothic" w:cs="Arial" w:hint="eastAsia"/>
                    <w:sz w:val="18"/>
                    <w:szCs w:val="18"/>
                  </w:rPr>
                  <w:t>☐</w:t>
                </w:r>
              </w:sdtContent>
            </w:sdt>
            <w:r w:rsidRPr="00A0090B">
              <w:rPr>
                <w:rFonts w:ascii="Arial" w:eastAsia="Arial Unicode MS" w:hAnsi="Arial" w:cs="Arial"/>
                <w:sz w:val="18"/>
                <w:szCs w:val="18"/>
              </w:rPr>
              <w:br/>
            </w:r>
          </w:p>
        </w:tc>
      </w:tr>
      <w:tr w:rsidR="00C12F71" w:rsidRPr="00A0090B" w14:paraId="4FF94600" w14:textId="77777777" w:rsidTr="001E31AD">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1E651AA5" w14:textId="77777777" w:rsidR="00C12F71" w:rsidRPr="00A0090B" w:rsidRDefault="00C12F71" w:rsidP="00C12F71">
            <w:pPr>
              <w:rPr>
                <w:rFonts w:ascii="Arial" w:eastAsia="Arial Unicode MS" w:hAnsi="Arial" w:cs="Arial"/>
                <w:sz w:val="18"/>
                <w:szCs w:val="18"/>
              </w:rPr>
            </w:pPr>
            <w:r w:rsidRPr="00A0090B">
              <w:rPr>
                <w:rFonts w:ascii="Arial" w:eastAsia="Arial Unicode MS" w:hAnsi="Arial" w:cs="Arial"/>
                <w:sz w:val="18"/>
                <w:szCs w:val="18"/>
              </w:rPr>
              <w:t>Objectives Matched to Active-Learning Activity</w:t>
            </w:r>
          </w:p>
          <w:p w14:paraId="27BBE03E" w14:textId="77777777" w:rsidR="00C12F71" w:rsidRPr="00A0090B" w:rsidRDefault="00C12F71" w:rsidP="00C12F71">
            <w:pPr>
              <w:rPr>
                <w:rFonts w:ascii="Arial" w:eastAsia="Arial Unicode MS" w:hAnsi="Arial" w:cs="Arial"/>
                <w:sz w:val="18"/>
                <w:szCs w:val="18"/>
              </w:rPr>
            </w:pPr>
          </w:p>
          <w:p w14:paraId="7E850C4F" w14:textId="6D967C1E" w:rsidR="00C12F71" w:rsidRDefault="00C12F71" w:rsidP="00C12F71">
            <w:pPr>
              <w:rPr>
                <w:rFonts w:ascii="Arial" w:eastAsia="Arial Unicode MS" w:hAnsi="Arial" w:cs="Arial"/>
                <w:sz w:val="18"/>
                <w:szCs w:val="18"/>
              </w:rPr>
            </w:pPr>
            <w:r w:rsidRPr="00A0090B">
              <w:rPr>
                <w:rFonts w:ascii="Arial" w:eastAsia="Arial Unicode MS" w:hAnsi="Arial" w:cs="Arial"/>
                <w:sz w:val="16"/>
                <w:szCs w:val="16"/>
              </w:rPr>
              <w:t>(Attach evidence of how objectives are</w:t>
            </w:r>
            <w:r w:rsidRPr="00A0090B">
              <w:rPr>
                <w:rFonts w:ascii="Arial" w:eastAsia="Arial Unicode MS" w:hAnsi="Arial" w:cs="Arial"/>
                <w:bCs/>
                <w:sz w:val="16"/>
                <w:szCs w:val="16"/>
              </w:rPr>
              <w:t xml:space="preserve"> addressed by active learning</w:t>
            </w:r>
            <w:r w:rsidRPr="00A0090B">
              <w:rPr>
                <w:rFonts w:ascii="Arial" w:eastAsia="Arial Unicode MS" w:hAnsi="Arial" w:cs="Arial"/>
                <w:sz w:val="16"/>
                <w:szCs w:val="16"/>
              </w:rPr>
              <w:t>.)</w:t>
            </w:r>
          </w:p>
        </w:tc>
        <w:tc>
          <w:tcPr>
            <w:tcW w:w="1870" w:type="pct"/>
            <w:tcBorders>
              <w:top w:val="outset" w:sz="6" w:space="0" w:color="FFFF99"/>
              <w:left w:val="outset" w:sz="6" w:space="0" w:color="FFFF99"/>
              <w:bottom w:val="outset" w:sz="6" w:space="0" w:color="FFFF99"/>
              <w:right w:val="outset" w:sz="6" w:space="0" w:color="FFFF99"/>
            </w:tcBorders>
          </w:tcPr>
          <w:p w14:paraId="412483AF" w14:textId="715C8768" w:rsidR="00C12F71" w:rsidRDefault="00C12F71" w:rsidP="00C12F71">
            <w:pPr>
              <w:rPr>
                <w:rFonts w:ascii="Arial" w:eastAsia="Arial Unicode MS" w:hAnsi="Arial" w:cs="Arial"/>
                <w:sz w:val="18"/>
                <w:szCs w:val="18"/>
              </w:rPr>
            </w:pPr>
            <w:r w:rsidRPr="00A0090B">
              <w:rPr>
                <w:rFonts w:ascii="Arial" w:eastAsia="Arial Unicode MS" w:hAnsi="Arial" w:cs="Arial"/>
                <w:sz w:val="18"/>
                <w:szCs w:val="18"/>
              </w:rPr>
              <w:t>In general, the objectives are addressed by an active learning activity.</w:t>
            </w:r>
          </w:p>
          <w:p w14:paraId="05C38830" w14:textId="77777777" w:rsidR="00E11D0E" w:rsidRPr="00A0090B" w:rsidRDefault="00E11D0E" w:rsidP="00C12F71">
            <w:pPr>
              <w:rPr>
                <w:rFonts w:ascii="Arial" w:eastAsia="Arial Unicode MS" w:hAnsi="Arial" w:cs="Arial"/>
                <w:sz w:val="18"/>
                <w:szCs w:val="18"/>
              </w:rPr>
            </w:pPr>
          </w:p>
          <w:p w14:paraId="30DCA2EC" w14:textId="77777777" w:rsidR="00C12F71" w:rsidRPr="00A0090B" w:rsidRDefault="00C12F71" w:rsidP="00C12F71">
            <w:pPr>
              <w:rPr>
                <w:rFonts w:ascii="Arial" w:eastAsia="Arial Unicode MS" w:hAnsi="Arial" w:cs="Arial"/>
                <w:sz w:val="18"/>
                <w:szCs w:val="18"/>
              </w:rPr>
            </w:pPr>
          </w:p>
          <w:p w14:paraId="51361F32" w14:textId="0568F417" w:rsidR="00C12F71" w:rsidRPr="00A0090B" w:rsidRDefault="00C12F71" w:rsidP="00E11D0E">
            <w:pPr>
              <w:jc w:val="right"/>
              <w:rPr>
                <w:rFonts w:ascii="Arial" w:eastAsia="Arial Unicode MS" w:hAnsi="Arial" w:cs="Arial"/>
                <w:sz w:val="18"/>
                <w:szCs w:val="18"/>
              </w:rPr>
            </w:pPr>
            <w:r w:rsidRPr="00A0090B">
              <w:rPr>
                <w:rFonts w:ascii="Arial" w:eastAsia="Arial Unicode MS" w:hAnsi="Arial" w:cs="Arial"/>
                <w:sz w:val="18"/>
                <w:szCs w:val="18"/>
              </w:rPr>
              <w:t xml:space="preserve">Meets </w:t>
            </w:r>
            <w:sdt>
              <w:sdtPr>
                <w:rPr>
                  <w:rFonts w:ascii="Arial" w:eastAsia="Arial Unicode MS" w:hAnsi="Arial" w:cs="Arial"/>
                  <w:sz w:val="18"/>
                  <w:szCs w:val="18"/>
                </w:rPr>
                <w:id w:val="-624698292"/>
                <w14:checkbox>
                  <w14:checked w14:val="0"/>
                  <w14:checkedState w14:val="2612" w14:font="MS Gothic"/>
                  <w14:uncheckedState w14:val="2610" w14:font="MS Gothic"/>
                </w14:checkbox>
              </w:sdtPr>
              <w:sdtContent>
                <w:r w:rsidR="00FA3D8C">
                  <w:rPr>
                    <w:rFonts w:ascii="MS Gothic" w:eastAsia="MS Gothic" w:hAnsi="MS Gothic" w:cs="Arial" w:hint="eastAsia"/>
                    <w:sz w:val="18"/>
                    <w:szCs w:val="18"/>
                  </w:rPr>
                  <w:t>☐</w:t>
                </w:r>
              </w:sdtContent>
            </w:sdt>
          </w:p>
        </w:tc>
        <w:tc>
          <w:tcPr>
            <w:tcW w:w="1870" w:type="pct"/>
            <w:tcBorders>
              <w:top w:val="outset" w:sz="6" w:space="0" w:color="FFFF99"/>
              <w:left w:val="outset" w:sz="6" w:space="0" w:color="FFFF99"/>
              <w:bottom w:val="outset" w:sz="6" w:space="0" w:color="FFFF99"/>
              <w:right w:val="outset" w:sz="6" w:space="0" w:color="FFFF99"/>
            </w:tcBorders>
          </w:tcPr>
          <w:p w14:paraId="407B3F09" w14:textId="20F5CEF4" w:rsidR="00C12F71" w:rsidRDefault="00C12F71" w:rsidP="00C12F71">
            <w:pPr>
              <w:rPr>
                <w:rFonts w:ascii="Arial" w:eastAsia="Arial Unicode MS" w:hAnsi="Arial" w:cs="Arial"/>
                <w:sz w:val="18"/>
                <w:szCs w:val="18"/>
              </w:rPr>
            </w:pPr>
            <w:r w:rsidRPr="00A0090B">
              <w:rPr>
                <w:rFonts w:ascii="Arial" w:eastAsia="Arial Unicode MS" w:hAnsi="Arial" w:cs="Arial"/>
                <w:sz w:val="18"/>
                <w:szCs w:val="18"/>
              </w:rPr>
              <w:t>The objectives are not addressed by an active learning activity.</w:t>
            </w:r>
          </w:p>
          <w:p w14:paraId="1111261C" w14:textId="77777777" w:rsidR="00E11D0E" w:rsidRPr="00A0090B" w:rsidRDefault="00E11D0E" w:rsidP="00C12F71">
            <w:pPr>
              <w:rPr>
                <w:rFonts w:ascii="Arial" w:eastAsia="Arial Unicode MS" w:hAnsi="Arial" w:cs="Arial"/>
                <w:sz w:val="18"/>
                <w:szCs w:val="18"/>
              </w:rPr>
            </w:pPr>
          </w:p>
          <w:p w14:paraId="24579B9B" w14:textId="7BFFFCAD" w:rsidR="00C12F71" w:rsidRPr="00A0090B" w:rsidRDefault="00C12F71" w:rsidP="00E11D0E">
            <w:pPr>
              <w:jc w:val="right"/>
              <w:rPr>
                <w:rFonts w:ascii="Arial" w:eastAsia="Arial Unicode MS" w:hAnsi="Arial" w:cs="Arial"/>
                <w:sz w:val="18"/>
                <w:szCs w:val="18"/>
                <w:u w:val="single"/>
              </w:rPr>
            </w:pPr>
            <w:r w:rsidRPr="00A0090B">
              <w:rPr>
                <w:rFonts w:ascii="Arial" w:eastAsia="Arial Unicode MS" w:hAnsi="Arial" w:cs="Arial"/>
                <w:sz w:val="18"/>
                <w:szCs w:val="18"/>
              </w:rPr>
              <w:t xml:space="preserve">Needs Improvement </w:t>
            </w:r>
            <w:sdt>
              <w:sdtPr>
                <w:rPr>
                  <w:rFonts w:ascii="Arial" w:eastAsia="Arial Unicode MS" w:hAnsi="Arial" w:cs="Arial"/>
                  <w:sz w:val="18"/>
                  <w:szCs w:val="18"/>
                </w:rPr>
                <w:id w:val="-1490473233"/>
                <w14:checkbox>
                  <w14:checked w14:val="0"/>
                  <w14:checkedState w14:val="2612" w14:font="MS Gothic"/>
                  <w14:uncheckedState w14:val="2610" w14:font="MS Gothic"/>
                </w14:checkbox>
              </w:sdtPr>
              <w:sdtContent>
                <w:r w:rsidR="00FA3D8C">
                  <w:rPr>
                    <w:rFonts w:ascii="MS Gothic" w:eastAsia="MS Gothic" w:hAnsi="MS Gothic" w:cs="Arial" w:hint="eastAsia"/>
                    <w:sz w:val="18"/>
                    <w:szCs w:val="18"/>
                  </w:rPr>
                  <w:t>☐</w:t>
                </w:r>
              </w:sdtContent>
            </w:sdt>
            <w:r w:rsidRPr="00A0090B">
              <w:rPr>
                <w:rFonts w:ascii="Arial" w:eastAsia="Arial Unicode MS" w:hAnsi="Arial" w:cs="Arial"/>
                <w:sz w:val="18"/>
                <w:szCs w:val="18"/>
              </w:rPr>
              <w:br/>
            </w:r>
          </w:p>
        </w:tc>
      </w:tr>
    </w:tbl>
    <w:p w14:paraId="587C1623" w14:textId="77777777" w:rsidR="00F92B33" w:rsidRPr="00264FBA" w:rsidRDefault="00F92B33" w:rsidP="00F92B33">
      <w:pPr>
        <w:pStyle w:val="Default"/>
      </w:pPr>
    </w:p>
    <w:p w14:paraId="0A44FF2A" w14:textId="77777777" w:rsidR="00427923" w:rsidRDefault="00427923" w:rsidP="00427923">
      <w:pPr>
        <w:rPr>
          <w:rStyle w:val="Strong"/>
          <w:rFonts w:ascii="Arial" w:eastAsia="Arial Unicode MS" w:hAnsi="Arial" w:cs="Arial"/>
          <w:sz w:val="18"/>
          <w:szCs w:val="18"/>
        </w:rPr>
      </w:pPr>
    </w:p>
    <w:p w14:paraId="01DC95DF" w14:textId="1C4809FD" w:rsidR="00427923" w:rsidRDefault="00427923" w:rsidP="006221BA">
      <w:pPr>
        <w:outlineLvl w:val="0"/>
        <w:rPr>
          <w:rStyle w:val="Strong"/>
          <w:rFonts w:ascii="Arial" w:eastAsia="Arial Unicode MS" w:hAnsi="Arial" w:cs="Arial"/>
          <w:sz w:val="18"/>
          <w:szCs w:val="18"/>
        </w:rPr>
      </w:pPr>
      <w:r>
        <w:rPr>
          <w:rStyle w:val="Strong"/>
          <w:rFonts w:ascii="Arial" w:eastAsia="Arial Unicode MS" w:hAnsi="Arial" w:cs="Arial"/>
          <w:sz w:val="18"/>
          <w:szCs w:val="18"/>
        </w:rPr>
        <w:t>If the rating is Needs Improvement, briefly explain the rationale:</w:t>
      </w:r>
    </w:p>
    <w:p w14:paraId="066E4C3B" w14:textId="77777777" w:rsidR="00F92B33" w:rsidRPr="00A0090B" w:rsidRDefault="00F92B33" w:rsidP="006221BA">
      <w:pPr>
        <w:pStyle w:val="CenterHead"/>
        <w:outlineLvl w:val="0"/>
        <w:rPr>
          <w:sz w:val="20"/>
          <w:szCs w:val="20"/>
        </w:rPr>
      </w:pPr>
      <w:r>
        <w:br w:type="page"/>
      </w:r>
      <w:r w:rsidRPr="00A0090B">
        <w:rPr>
          <w:sz w:val="20"/>
          <w:szCs w:val="20"/>
        </w:rPr>
        <w:lastRenderedPageBreak/>
        <w:t>Standard 8: Educational Materials</w:t>
      </w:r>
    </w:p>
    <w:tbl>
      <w:tblPr>
        <w:tblW w:w="11246" w:type="dxa"/>
        <w:jc w:val="center"/>
        <w:tblCellSpacing w:w="0" w:type="dxa"/>
        <w:tblBorders>
          <w:top w:val="outset" w:sz="6" w:space="0" w:color="FFFF99"/>
          <w:left w:val="outset" w:sz="6" w:space="0" w:color="FFFF99"/>
          <w:bottom w:val="outset" w:sz="6" w:space="0" w:color="FFFF99"/>
          <w:right w:val="outset" w:sz="6" w:space="0" w:color="FFFF99"/>
        </w:tblBorders>
        <w:tblCellMar>
          <w:top w:w="30" w:type="dxa"/>
          <w:left w:w="30" w:type="dxa"/>
          <w:bottom w:w="30" w:type="dxa"/>
          <w:right w:w="30" w:type="dxa"/>
        </w:tblCellMar>
        <w:tblLook w:val="0000" w:firstRow="0" w:lastRow="0" w:firstColumn="0" w:lastColumn="0" w:noHBand="0" w:noVBand="0"/>
      </w:tblPr>
      <w:tblGrid>
        <w:gridCol w:w="2834"/>
        <w:gridCol w:w="4121"/>
        <w:gridCol w:w="4291"/>
      </w:tblGrid>
      <w:tr w:rsidR="00F92B33" w:rsidRPr="003C61C4" w14:paraId="39778EB9" w14:textId="77777777">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506F1A19" w14:textId="77777777" w:rsidR="00F92B33" w:rsidRPr="003C61C4" w:rsidRDefault="00F92B33" w:rsidP="00F92B33">
            <w:pPr>
              <w:jc w:val="center"/>
              <w:rPr>
                <w:rFonts w:ascii="Arial" w:eastAsia="Arial Unicode MS" w:hAnsi="Arial" w:cs="Arial"/>
                <w:sz w:val="18"/>
                <w:szCs w:val="18"/>
              </w:rPr>
            </w:pPr>
            <w:r w:rsidRPr="003C61C4">
              <w:rPr>
                <w:rFonts w:ascii="Arial" w:eastAsia="Arial Unicode MS" w:hAnsi="Arial" w:cs="Arial"/>
                <w:sz w:val="18"/>
                <w:szCs w:val="18"/>
              </w:rPr>
              <w:t>Criterion and Evidence</w:t>
            </w:r>
          </w:p>
        </w:tc>
        <w:tc>
          <w:tcPr>
            <w:tcW w:w="1832"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5149176D" w14:textId="77777777" w:rsidR="00F92B33" w:rsidRPr="003C61C4" w:rsidRDefault="00F92B33">
            <w:pPr>
              <w:jc w:val="center"/>
              <w:rPr>
                <w:rFonts w:ascii="Arial" w:eastAsia="Arial Unicode MS" w:hAnsi="Arial" w:cs="Arial"/>
                <w:sz w:val="18"/>
                <w:szCs w:val="18"/>
              </w:rPr>
            </w:pPr>
            <w:r w:rsidRPr="003C61C4">
              <w:rPr>
                <w:rFonts w:ascii="Arial" w:eastAsia="Arial Unicode MS" w:hAnsi="Arial" w:cs="Arial"/>
                <w:sz w:val="18"/>
                <w:szCs w:val="18"/>
              </w:rPr>
              <w:t>Meets Criterion</w:t>
            </w:r>
          </w:p>
        </w:tc>
        <w:tc>
          <w:tcPr>
            <w:tcW w:w="1908"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7C147FCB" w14:textId="77777777" w:rsidR="00F92B33" w:rsidRPr="003C61C4" w:rsidRDefault="00F92B33">
            <w:pPr>
              <w:jc w:val="center"/>
              <w:rPr>
                <w:rFonts w:ascii="Arial" w:eastAsia="Arial Unicode MS" w:hAnsi="Arial" w:cs="Arial"/>
                <w:sz w:val="18"/>
                <w:szCs w:val="18"/>
              </w:rPr>
            </w:pPr>
            <w:r w:rsidRPr="003C61C4">
              <w:rPr>
                <w:rFonts w:ascii="Arial" w:eastAsia="Arial Unicode MS" w:hAnsi="Arial" w:cs="Arial"/>
                <w:sz w:val="18"/>
                <w:szCs w:val="18"/>
              </w:rPr>
              <w:t>Needs Improvement</w:t>
            </w:r>
          </w:p>
        </w:tc>
      </w:tr>
      <w:tr w:rsidR="00F92B33" w:rsidRPr="003C61C4" w14:paraId="0B0B8A7D" w14:textId="77777777">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3AAB3256" w14:textId="77777777" w:rsidR="00F92B33" w:rsidRPr="003C61C4" w:rsidRDefault="00F92B33" w:rsidP="00F92B33">
            <w:pPr>
              <w:pStyle w:val="boxtext"/>
            </w:pPr>
            <w:r>
              <w:t>Educational Materials</w:t>
            </w:r>
            <w:r w:rsidRPr="003C61C4">
              <w:t xml:space="preserve"> for Each CPE Activity</w:t>
            </w:r>
          </w:p>
          <w:p w14:paraId="54B6F2FE" w14:textId="77777777" w:rsidR="00F92B33" w:rsidRDefault="00F92B33" w:rsidP="00F92B33">
            <w:pPr>
              <w:pStyle w:val="boxtext"/>
            </w:pPr>
          </w:p>
          <w:p w14:paraId="0994EDBE" w14:textId="77777777" w:rsidR="00F92B33" w:rsidRPr="003C61C4" w:rsidRDefault="00F92B33" w:rsidP="00F92B33">
            <w:pPr>
              <w:pStyle w:val="boxtext"/>
            </w:pPr>
            <w:r w:rsidRPr="009C36EC">
              <w:rPr>
                <w:sz w:val="16"/>
                <w:szCs w:val="16"/>
              </w:rPr>
              <w:t>(Attach educational materials from the activities.)</w:t>
            </w:r>
          </w:p>
        </w:tc>
        <w:tc>
          <w:tcPr>
            <w:tcW w:w="1832" w:type="pct"/>
            <w:tcBorders>
              <w:top w:val="outset" w:sz="6" w:space="0" w:color="FFFF99"/>
              <w:left w:val="outset" w:sz="6" w:space="0" w:color="FFFF99"/>
              <w:bottom w:val="outset" w:sz="6" w:space="0" w:color="FFFF99"/>
              <w:right w:val="outset" w:sz="6" w:space="0" w:color="FFFF99"/>
            </w:tcBorders>
          </w:tcPr>
          <w:p w14:paraId="317141FB" w14:textId="77777777" w:rsidR="00F92B33" w:rsidRDefault="00F92B33" w:rsidP="00F92B33">
            <w:pPr>
              <w:pStyle w:val="boxtext"/>
            </w:pPr>
            <w:r>
              <w:t xml:space="preserve">The provider offers educational materials </w:t>
            </w:r>
            <w:r w:rsidRPr="00D32F21">
              <w:t>(e.g., handouts, outlines, background material, selected bibliographies, audiovisual aids, etc.)</w:t>
            </w:r>
            <w:r>
              <w:t xml:space="preserve"> for each CPE activity.</w:t>
            </w:r>
          </w:p>
          <w:p w14:paraId="26830287" w14:textId="77777777" w:rsidR="005D2E1E" w:rsidRDefault="005D2E1E" w:rsidP="00F92B33">
            <w:pPr>
              <w:pStyle w:val="evalbox"/>
            </w:pPr>
          </w:p>
          <w:p w14:paraId="60FCF740" w14:textId="1E78B733" w:rsidR="00F92B33" w:rsidRPr="003C61C4" w:rsidRDefault="00F92B33" w:rsidP="00F92B33">
            <w:pPr>
              <w:pStyle w:val="evalbox"/>
            </w:pPr>
            <w:r w:rsidRPr="00536847">
              <w:t xml:space="preserve">Meets </w:t>
            </w:r>
            <w:sdt>
              <w:sdtPr>
                <w:id w:val="-419791874"/>
                <w14:checkbox>
                  <w14:checked w14:val="0"/>
                  <w14:checkedState w14:val="2612" w14:font="MS Gothic"/>
                  <w14:uncheckedState w14:val="2610" w14:font="MS Gothic"/>
                </w14:checkbox>
              </w:sdtPr>
              <w:sdtContent>
                <w:r w:rsidR="00FA3D8C">
                  <w:rPr>
                    <w:rFonts w:ascii="MS Gothic" w:eastAsia="MS Gothic" w:hAnsi="MS Gothic" w:hint="eastAsia"/>
                  </w:rPr>
                  <w:t>☐</w:t>
                </w:r>
              </w:sdtContent>
            </w:sdt>
          </w:p>
        </w:tc>
        <w:tc>
          <w:tcPr>
            <w:tcW w:w="1908" w:type="pct"/>
            <w:tcBorders>
              <w:top w:val="outset" w:sz="6" w:space="0" w:color="FFFF99"/>
              <w:left w:val="outset" w:sz="6" w:space="0" w:color="FFFF99"/>
              <w:bottom w:val="outset" w:sz="6" w:space="0" w:color="FFFF99"/>
              <w:right w:val="outset" w:sz="6" w:space="0" w:color="FFFF99"/>
            </w:tcBorders>
          </w:tcPr>
          <w:p w14:paraId="63A62D83" w14:textId="6D47926A" w:rsidR="00F92B33" w:rsidRDefault="005D2E1E" w:rsidP="00F92B33">
            <w:pPr>
              <w:pStyle w:val="boxtext"/>
            </w:pPr>
            <w:r>
              <w:t>Educational materials</w:t>
            </w:r>
            <w:r w:rsidR="00F92B33" w:rsidRPr="00D32F21">
              <w:t xml:space="preserve"> are not </w:t>
            </w:r>
            <w:r w:rsidR="00F92B33">
              <w:t xml:space="preserve">offered </w:t>
            </w:r>
            <w:r w:rsidR="0080363C">
              <w:t>for each CPE activity.</w:t>
            </w:r>
          </w:p>
          <w:p w14:paraId="792CDD91" w14:textId="77777777" w:rsidR="00A0090B" w:rsidRDefault="00A0090B" w:rsidP="00F92B33">
            <w:pPr>
              <w:pStyle w:val="boxtext"/>
            </w:pPr>
          </w:p>
          <w:p w14:paraId="493D01DB" w14:textId="77777777" w:rsidR="00A0090B" w:rsidRDefault="00A0090B" w:rsidP="00F92B33">
            <w:pPr>
              <w:pStyle w:val="boxtext"/>
            </w:pPr>
          </w:p>
          <w:p w14:paraId="447D03E7" w14:textId="268D62A6" w:rsidR="00F92B33" w:rsidRPr="003C61C4" w:rsidRDefault="00F92B33" w:rsidP="00F92B33">
            <w:pPr>
              <w:pStyle w:val="evalbox"/>
            </w:pPr>
            <w:r w:rsidRPr="00920418">
              <w:t>N</w:t>
            </w:r>
            <w:r w:rsidRPr="00536847">
              <w:t xml:space="preserve">eeds Improvement </w:t>
            </w:r>
            <w:sdt>
              <w:sdtPr>
                <w:id w:val="213479856"/>
                <w14:checkbox>
                  <w14:checked w14:val="0"/>
                  <w14:checkedState w14:val="2612" w14:font="MS Gothic"/>
                  <w14:uncheckedState w14:val="2610" w14:font="MS Gothic"/>
                </w14:checkbox>
              </w:sdtPr>
              <w:sdtContent>
                <w:r w:rsidR="00FA3D8C">
                  <w:rPr>
                    <w:rFonts w:ascii="MS Gothic" w:eastAsia="MS Gothic" w:hAnsi="MS Gothic" w:hint="eastAsia"/>
                  </w:rPr>
                  <w:t>☐</w:t>
                </w:r>
              </w:sdtContent>
            </w:sdt>
            <w:r w:rsidRPr="00536847">
              <w:br/>
            </w:r>
          </w:p>
        </w:tc>
      </w:tr>
      <w:tr w:rsidR="00F92B33" w:rsidRPr="003C61C4" w14:paraId="0F7340B5" w14:textId="77777777">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54CCA185" w14:textId="77777777" w:rsidR="00F92B33" w:rsidRPr="003C61C4" w:rsidRDefault="00F92B33" w:rsidP="00EB6619">
            <w:pPr>
              <w:pStyle w:val="boxtext"/>
            </w:pPr>
            <w:r>
              <w:t>Educational Materials</w:t>
            </w:r>
            <w:r w:rsidRPr="003C61C4">
              <w:t xml:space="preserve"> for Achieving </w:t>
            </w:r>
            <w:r w:rsidR="00EB6619">
              <w:t>O</w:t>
            </w:r>
            <w:r w:rsidRPr="003C61C4">
              <w:t>bjectives</w:t>
            </w:r>
          </w:p>
        </w:tc>
        <w:tc>
          <w:tcPr>
            <w:tcW w:w="1832" w:type="pct"/>
            <w:tcBorders>
              <w:top w:val="outset" w:sz="6" w:space="0" w:color="FFFF99"/>
              <w:left w:val="outset" w:sz="6" w:space="0" w:color="FFFF99"/>
              <w:bottom w:val="outset" w:sz="6" w:space="0" w:color="FFFF99"/>
              <w:right w:val="outset" w:sz="6" w:space="0" w:color="FFFF99"/>
            </w:tcBorders>
          </w:tcPr>
          <w:p w14:paraId="495D496D" w14:textId="39345224" w:rsidR="00F92B33" w:rsidRDefault="00F92B33" w:rsidP="00F92B33">
            <w:pPr>
              <w:pStyle w:val="boxtext"/>
            </w:pPr>
            <w:r>
              <w:t xml:space="preserve">The educational materials enhance participants' ability </w:t>
            </w:r>
            <w:r w:rsidRPr="00D32F21">
              <w:t xml:space="preserve">to achieve the </w:t>
            </w:r>
            <w:r>
              <w:t>performance objective</w:t>
            </w:r>
            <w:r w:rsidRPr="00D32F21">
              <w:t>s</w:t>
            </w:r>
            <w:r>
              <w:t>; foster application to pharmacy practice; serve as guidance</w:t>
            </w:r>
            <w:r w:rsidR="005D7272">
              <w:t>; provide</w:t>
            </w:r>
            <w:r>
              <w:t xml:space="preserve"> additional sources of information; and include reference tools us</w:t>
            </w:r>
            <w:r w:rsidR="00EB6619">
              <w:t>eful</w:t>
            </w:r>
            <w:r>
              <w:t xml:space="preserve"> in practice.</w:t>
            </w:r>
          </w:p>
          <w:p w14:paraId="273FF0B8" w14:textId="77777777" w:rsidR="005D2E1E" w:rsidRDefault="005D2E1E" w:rsidP="00F92B33">
            <w:pPr>
              <w:pStyle w:val="boxtext"/>
            </w:pPr>
          </w:p>
          <w:p w14:paraId="1AD6B9D6" w14:textId="77777777" w:rsidR="00F92B33" w:rsidRDefault="00F92B33" w:rsidP="00F92B33">
            <w:pPr>
              <w:pStyle w:val="boxtext"/>
            </w:pPr>
          </w:p>
          <w:p w14:paraId="3AA3F50C" w14:textId="1CD42BDE" w:rsidR="00F92B33" w:rsidRPr="003C61C4" w:rsidRDefault="00F92B33" w:rsidP="00F92B33">
            <w:pPr>
              <w:pStyle w:val="evalbox"/>
            </w:pPr>
            <w:r w:rsidRPr="00536847">
              <w:t xml:space="preserve">Meets </w:t>
            </w:r>
            <w:sdt>
              <w:sdtPr>
                <w:id w:val="2143849059"/>
                <w14:checkbox>
                  <w14:checked w14:val="0"/>
                  <w14:checkedState w14:val="2612" w14:font="MS Gothic"/>
                  <w14:uncheckedState w14:val="2610" w14:font="MS Gothic"/>
                </w14:checkbox>
              </w:sdtPr>
              <w:sdtContent>
                <w:r w:rsidR="00FA3D8C">
                  <w:rPr>
                    <w:rFonts w:ascii="MS Gothic" w:eastAsia="MS Gothic" w:hAnsi="MS Gothic" w:hint="eastAsia"/>
                  </w:rPr>
                  <w:t>☐</w:t>
                </w:r>
              </w:sdtContent>
            </w:sdt>
          </w:p>
        </w:tc>
        <w:tc>
          <w:tcPr>
            <w:tcW w:w="1908" w:type="pct"/>
            <w:tcBorders>
              <w:top w:val="outset" w:sz="6" w:space="0" w:color="FFFF99"/>
              <w:left w:val="outset" w:sz="6" w:space="0" w:color="FFFF99"/>
              <w:bottom w:val="outset" w:sz="6" w:space="0" w:color="FFFF99"/>
              <w:right w:val="outset" w:sz="6" w:space="0" w:color="FFFF99"/>
            </w:tcBorders>
          </w:tcPr>
          <w:p w14:paraId="3EFCB0F1" w14:textId="15B2E1D8" w:rsidR="00F92B33" w:rsidRDefault="00F92B33" w:rsidP="00F92B33">
            <w:pPr>
              <w:pStyle w:val="boxtext"/>
            </w:pPr>
            <w:r>
              <w:t xml:space="preserve">The educational materials are unlikely to enhance participants' ability </w:t>
            </w:r>
            <w:r w:rsidRPr="00D32F21">
              <w:t xml:space="preserve">to achieve the </w:t>
            </w:r>
            <w:r>
              <w:t>performance objective</w:t>
            </w:r>
            <w:r w:rsidRPr="00D32F21">
              <w:t>s</w:t>
            </w:r>
            <w:r w:rsidR="00DB176F">
              <w:t xml:space="preserve">; </w:t>
            </w:r>
            <w:r w:rsidR="00EB6619">
              <w:t>are</w:t>
            </w:r>
            <w:r>
              <w:t xml:space="preserve"> unlikely to foster application to pharmacy practice; do not serve as guidance; do not provide additional sources of information; or do not include reference tools us</w:t>
            </w:r>
            <w:r w:rsidR="00EB6619">
              <w:t>eful</w:t>
            </w:r>
            <w:r>
              <w:t xml:space="preserve"> in practice.</w:t>
            </w:r>
          </w:p>
          <w:p w14:paraId="0A8EE1FB" w14:textId="77777777" w:rsidR="005D2E1E" w:rsidRDefault="005D2E1E" w:rsidP="00F92B33">
            <w:pPr>
              <w:pStyle w:val="boxtext"/>
            </w:pPr>
          </w:p>
          <w:p w14:paraId="7F1CD062" w14:textId="190E4011" w:rsidR="00F92B33" w:rsidRPr="003C61C4" w:rsidRDefault="00F92B33" w:rsidP="00F92B33">
            <w:pPr>
              <w:pStyle w:val="evalbox"/>
            </w:pPr>
            <w:r w:rsidRPr="00920418">
              <w:t>N</w:t>
            </w:r>
            <w:r w:rsidRPr="00536847">
              <w:t xml:space="preserve">eeds Improvement </w:t>
            </w:r>
            <w:sdt>
              <w:sdtPr>
                <w:id w:val="1409424349"/>
                <w14:checkbox>
                  <w14:checked w14:val="0"/>
                  <w14:checkedState w14:val="2612" w14:font="MS Gothic"/>
                  <w14:uncheckedState w14:val="2610" w14:font="MS Gothic"/>
                </w14:checkbox>
              </w:sdtPr>
              <w:sdtContent>
                <w:r w:rsidR="00D80636">
                  <w:rPr>
                    <w:rFonts w:ascii="MS Gothic" w:eastAsia="MS Gothic" w:hAnsi="MS Gothic" w:hint="eastAsia"/>
                  </w:rPr>
                  <w:t>☐</w:t>
                </w:r>
              </w:sdtContent>
            </w:sdt>
            <w:r w:rsidRPr="00536847">
              <w:br/>
            </w:r>
          </w:p>
        </w:tc>
      </w:tr>
    </w:tbl>
    <w:p w14:paraId="53861208" w14:textId="77777777" w:rsidR="00F92B33" w:rsidRPr="00264FBA" w:rsidRDefault="00F92B33" w:rsidP="00F92B33">
      <w:pPr>
        <w:pStyle w:val="Default"/>
      </w:pPr>
    </w:p>
    <w:p w14:paraId="31D523E9" w14:textId="77777777" w:rsidR="00427923" w:rsidRDefault="00427923" w:rsidP="00427923">
      <w:pPr>
        <w:rPr>
          <w:rStyle w:val="Strong"/>
          <w:rFonts w:ascii="Arial" w:eastAsia="Arial Unicode MS" w:hAnsi="Arial" w:cs="Arial"/>
          <w:sz w:val="18"/>
          <w:szCs w:val="18"/>
        </w:rPr>
      </w:pPr>
    </w:p>
    <w:p w14:paraId="29EF3F29" w14:textId="12B3F6FF" w:rsidR="00427923" w:rsidRDefault="00427923" w:rsidP="006221BA">
      <w:pPr>
        <w:outlineLvl w:val="0"/>
        <w:rPr>
          <w:rStyle w:val="Strong"/>
          <w:rFonts w:ascii="Arial" w:eastAsia="Arial Unicode MS" w:hAnsi="Arial" w:cs="Arial"/>
          <w:sz w:val="18"/>
          <w:szCs w:val="18"/>
        </w:rPr>
      </w:pPr>
      <w:r>
        <w:rPr>
          <w:rStyle w:val="Strong"/>
          <w:rFonts w:ascii="Arial" w:eastAsia="Arial Unicode MS" w:hAnsi="Arial" w:cs="Arial"/>
          <w:sz w:val="18"/>
          <w:szCs w:val="18"/>
        </w:rPr>
        <w:t>If the rating is Needs Improvement, briefly explain the rationale:</w:t>
      </w:r>
    </w:p>
    <w:p w14:paraId="5A56DB37" w14:textId="77777777" w:rsidR="006221BA" w:rsidRDefault="00F92B33" w:rsidP="004A01D2">
      <w:pPr>
        <w:pStyle w:val="CenterHead"/>
        <w:rPr>
          <w:sz w:val="20"/>
          <w:szCs w:val="20"/>
        </w:rPr>
      </w:pPr>
      <w:r>
        <w:rPr>
          <w:u w:val="single"/>
        </w:rPr>
        <w:br w:type="page"/>
      </w:r>
      <w:r w:rsidR="00952293" w:rsidRPr="004A01D2">
        <w:rPr>
          <w:rStyle w:val="Strong"/>
          <w:b/>
          <w:sz w:val="20"/>
          <w:szCs w:val="20"/>
        </w:rPr>
        <w:lastRenderedPageBreak/>
        <w:t xml:space="preserve">CPE Standards: </w:t>
      </w:r>
      <w:r w:rsidRPr="004A01D2">
        <w:rPr>
          <w:sz w:val="20"/>
          <w:szCs w:val="20"/>
        </w:rPr>
        <w:t>Section III -- Assessment</w:t>
      </w:r>
      <w:r w:rsidRPr="004A01D2">
        <w:rPr>
          <w:sz w:val="20"/>
          <w:szCs w:val="20"/>
        </w:rPr>
        <w:br/>
        <w:t>Standard 9: Assessment of Le</w:t>
      </w:r>
      <w:r w:rsidR="004A01D2">
        <w:rPr>
          <w:sz w:val="20"/>
          <w:szCs w:val="20"/>
        </w:rPr>
        <w:t>arning</w:t>
      </w:r>
    </w:p>
    <w:tbl>
      <w:tblPr>
        <w:tblW w:w="11246" w:type="dxa"/>
        <w:jc w:val="center"/>
        <w:tblCellSpacing w:w="0" w:type="dxa"/>
        <w:tblBorders>
          <w:top w:val="outset" w:sz="6" w:space="0" w:color="FFFF99"/>
          <w:left w:val="outset" w:sz="6" w:space="0" w:color="FFFF99"/>
          <w:bottom w:val="outset" w:sz="6" w:space="0" w:color="FFFF99"/>
          <w:right w:val="outset" w:sz="6" w:space="0" w:color="FFFF99"/>
        </w:tblBorders>
        <w:tblCellMar>
          <w:top w:w="30" w:type="dxa"/>
          <w:left w:w="30" w:type="dxa"/>
          <w:bottom w:w="30" w:type="dxa"/>
          <w:right w:w="30" w:type="dxa"/>
        </w:tblCellMar>
        <w:tblLook w:val="0000" w:firstRow="0" w:lastRow="0" w:firstColumn="0" w:lastColumn="0" w:noHBand="0" w:noVBand="0"/>
      </w:tblPr>
      <w:tblGrid>
        <w:gridCol w:w="2870"/>
        <w:gridCol w:w="4206"/>
        <w:gridCol w:w="4170"/>
      </w:tblGrid>
      <w:tr w:rsidR="004A01D2" w:rsidRPr="004A01D2" w14:paraId="4AEC0C14" w14:textId="77777777" w:rsidTr="001E31AD">
        <w:trPr>
          <w:tblCellSpacing w:w="0" w:type="dxa"/>
          <w:jc w:val="center"/>
        </w:trPr>
        <w:tc>
          <w:tcPr>
            <w:tcW w:w="1276" w:type="pct"/>
            <w:tcBorders>
              <w:top w:val="outset" w:sz="6" w:space="0" w:color="FFFF99"/>
              <w:left w:val="outset" w:sz="6" w:space="0" w:color="FFFF99"/>
              <w:bottom w:val="outset" w:sz="6" w:space="0" w:color="FFFF99"/>
              <w:right w:val="outset" w:sz="6" w:space="0" w:color="FFFF99"/>
            </w:tcBorders>
            <w:shd w:val="clear" w:color="auto" w:fill="FFFF99"/>
          </w:tcPr>
          <w:p w14:paraId="5124A638" w14:textId="77777777" w:rsidR="004A01D2" w:rsidRPr="004A01D2" w:rsidRDefault="004A01D2" w:rsidP="004A01D2">
            <w:pPr>
              <w:jc w:val="center"/>
              <w:rPr>
                <w:rFonts w:ascii="Arial" w:eastAsia="Arial Unicode MS" w:hAnsi="Arial" w:cs="Arial"/>
                <w:sz w:val="18"/>
                <w:szCs w:val="18"/>
              </w:rPr>
            </w:pPr>
            <w:r w:rsidRPr="004A01D2">
              <w:rPr>
                <w:rFonts w:ascii="Arial" w:eastAsia="Arial Unicode MS" w:hAnsi="Arial" w:cs="Arial"/>
                <w:sz w:val="18"/>
                <w:szCs w:val="18"/>
              </w:rPr>
              <w:t>Criterion and Evidence</w:t>
            </w:r>
          </w:p>
        </w:tc>
        <w:tc>
          <w:tcPr>
            <w:tcW w:w="1870" w:type="pct"/>
            <w:tcBorders>
              <w:top w:val="outset" w:sz="6" w:space="0" w:color="FFFF99"/>
              <w:left w:val="outset" w:sz="6" w:space="0" w:color="FFFF99"/>
              <w:bottom w:val="outset" w:sz="6" w:space="0" w:color="FFFF99"/>
              <w:right w:val="outset" w:sz="6" w:space="0" w:color="FFFF99"/>
            </w:tcBorders>
            <w:shd w:val="clear" w:color="auto" w:fill="FFFF99"/>
          </w:tcPr>
          <w:p w14:paraId="06099900" w14:textId="77777777" w:rsidR="004A01D2" w:rsidRPr="004A01D2" w:rsidRDefault="004A01D2" w:rsidP="004A01D2">
            <w:pPr>
              <w:jc w:val="center"/>
              <w:rPr>
                <w:rFonts w:ascii="Arial" w:eastAsia="Arial Unicode MS" w:hAnsi="Arial" w:cs="Arial"/>
                <w:sz w:val="18"/>
                <w:szCs w:val="18"/>
              </w:rPr>
            </w:pPr>
            <w:r w:rsidRPr="004A01D2">
              <w:rPr>
                <w:rFonts w:ascii="Arial" w:eastAsia="Arial Unicode MS" w:hAnsi="Arial" w:cs="Arial"/>
                <w:sz w:val="18"/>
                <w:szCs w:val="18"/>
              </w:rPr>
              <w:t>Meets Criterion</w:t>
            </w:r>
          </w:p>
        </w:tc>
        <w:tc>
          <w:tcPr>
            <w:tcW w:w="1854" w:type="pct"/>
            <w:tcBorders>
              <w:top w:val="outset" w:sz="6" w:space="0" w:color="FFFF99"/>
              <w:left w:val="outset" w:sz="6" w:space="0" w:color="FFFF99"/>
              <w:bottom w:val="outset" w:sz="6" w:space="0" w:color="FFFF99"/>
              <w:right w:val="outset" w:sz="6" w:space="0" w:color="FFFF99"/>
            </w:tcBorders>
            <w:shd w:val="clear" w:color="auto" w:fill="FFFF99"/>
          </w:tcPr>
          <w:p w14:paraId="393F42A2" w14:textId="77777777" w:rsidR="004A01D2" w:rsidRPr="004A01D2" w:rsidRDefault="004A01D2" w:rsidP="004A01D2">
            <w:pPr>
              <w:jc w:val="center"/>
              <w:rPr>
                <w:rFonts w:ascii="Arial" w:eastAsia="Arial Unicode MS" w:hAnsi="Arial" w:cs="Arial"/>
                <w:sz w:val="18"/>
                <w:szCs w:val="18"/>
              </w:rPr>
            </w:pPr>
            <w:r w:rsidRPr="004A01D2">
              <w:rPr>
                <w:rFonts w:ascii="Arial" w:eastAsia="Arial Unicode MS" w:hAnsi="Arial" w:cs="Arial"/>
                <w:sz w:val="18"/>
                <w:szCs w:val="18"/>
              </w:rPr>
              <w:t>Needs Improvement</w:t>
            </w:r>
          </w:p>
        </w:tc>
      </w:tr>
      <w:tr w:rsidR="004A01D2" w:rsidRPr="004A01D2" w14:paraId="12376046" w14:textId="77777777" w:rsidTr="001E31AD">
        <w:trPr>
          <w:tblCellSpacing w:w="0" w:type="dxa"/>
          <w:jc w:val="center"/>
        </w:trPr>
        <w:tc>
          <w:tcPr>
            <w:tcW w:w="1276" w:type="pct"/>
            <w:tcBorders>
              <w:top w:val="outset" w:sz="6" w:space="0" w:color="FFFF99"/>
              <w:left w:val="outset" w:sz="6" w:space="0" w:color="FFFF99"/>
              <w:bottom w:val="outset" w:sz="6" w:space="0" w:color="FFFF99"/>
              <w:right w:val="outset" w:sz="6" w:space="0" w:color="FFFF99"/>
            </w:tcBorders>
            <w:shd w:val="clear" w:color="auto" w:fill="FFFF99"/>
          </w:tcPr>
          <w:p w14:paraId="5C984331" w14:textId="77777777" w:rsidR="004A01D2" w:rsidRPr="004A01D2" w:rsidRDefault="004A01D2" w:rsidP="004A01D2">
            <w:pPr>
              <w:rPr>
                <w:rFonts w:ascii="Arial" w:eastAsia="Arial Unicode MS" w:hAnsi="Arial" w:cs="Arial"/>
                <w:sz w:val="18"/>
                <w:szCs w:val="18"/>
              </w:rPr>
            </w:pPr>
            <w:r w:rsidRPr="004A01D2">
              <w:rPr>
                <w:rFonts w:ascii="Arial" w:eastAsia="Arial Unicode MS" w:hAnsi="Arial" w:cs="Arial"/>
                <w:sz w:val="18"/>
                <w:szCs w:val="18"/>
              </w:rPr>
              <w:t>Learning Assessment Required</w:t>
            </w:r>
          </w:p>
          <w:p w14:paraId="5856862A" w14:textId="77777777" w:rsidR="004A01D2" w:rsidRPr="004A01D2" w:rsidRDefault="004A01D2" w:rsidP="004A01D2">
            <w:pPr>
              <w:rPr>
                <w:rFonts w:ascii="Arial" w:eastAsia="Arial Unicode MS" w:hAnsi="Arial" w:cs="Arial"/>
                <w:sz w:val="18"/>
                <w:szCs w:val="18"/>
              </w:rPr>
            </w:pPr>
          </w:p>
          <w:p w14:paraId="0A65F185" w14:textId="77777777" w:rsidR="004A01D2" w:rsidRPr="004A01D2" w:rsidRDefault="004A01D2" w:rsidP="004A01D2">
            <w:pPr>
              <w:rPr>
                <w:rFonts w:ascii="Arial" w:eastAsia="Arial Unicode MS" w:hAnsi="Arial" w:cs="Arial"/>
                <w:sz w:val="18"/>
                <w:szCs w:val="18"/>
              </w:rPr>
            </w:pPr>
          </w:p>
          <w:p w14:paraId="03EF4340" w14:textId="77777777" w:rsidR="004A01D2" w:rsidRPr="004A01D2" w:rsidRDefault="004A01D2" w:rsidP="004A01D2">
            <w:pPr>
              <w:rPr>
                <w:rFonts w:ascii="Arial" w:eastAsia="Arial Unicode MS" w:hAnsi="Arial" w:cs="Arial"/>
                <w:sz w:val="16"/>
                <w:szCs w:val="16"/>
              </w:rPr>
            </w:pPr>
            <w:r w:rsidRPr="004A01D2">
              <w:rPr>
                <w:rFonts w:ascii="Arial" w:eastAsia="Arial Unicode MS" w:hAnsi="Arial" w:cs="Arial"/>
                <w:sz w:val="16"/>
                <w:szCs w:val="16"/>
              </w:rPr>
              <w:t>(Attach a description of how participants are evaluated on activity objectives and include learning assessments with participant results.)</w:t>
            </w:r>
            <w:r w:rsidRPr="004A01D2">
              <w:rPr>
                <w:rFonts w:ascii="Arial" w:eastAsia="Arial Unicode MS" w:hAnsi="Arial" w:cs="Arial"/>
                <w:sz w:val="18"/>
                <w:szCs w:val="18"/>
                <w:vertAlign w:val="superscript"/>
              </w:rPr>
              <w:footnoteReference w:customMarkFollows="1" w:id="2"/>
              <w:sym w:font="Symbol" w:char="F0B7"/>
            </w:r>
          </w:p>
        </w:tc>
        <w:tc>
          <w:tcPr>
            <w:tcW w:w="1870" w:type="pct"/>
            <w:tcBorders>
              <w:top w:val="outset" w:sz="6" w:space="0" w:color="FFFF99"/>
              <w:left w:val="outset" w:sz="6" w:space="0" w:color="FFFF99"/>
              <w:bottom w:val="outset" w:sz="6" w:space="0" w:color="FFFF99"/>
              <w:right w:val="outset" w:sz="6" w:space="0" w:color="FFFF99"/>
            </w:tcBorders>
          </w:tcPr>
          <w:p w14:paraId="0CF3B01E" w14:textId="77777777" w:rsidR="004A01D2" w:rsidRPr="004A01D2" w:rsidRDefault="004A01D2" w:rsidP="004A01D2">
            <w:pPr>
              <w:rPr>
                <w:rFonts w:ascii="Arial" w:eastAsia="Arial Unicode MS" w:hAnsi="Arial" w:cs="Arial"/>
                <w:sz w:val="18"/>
                <w:szCs w:val="18"/>
              </w:rPr>
            </w:pPr>
            <w:r w:rsidRPr="004A01D2">
              <w:rPr>
                <w:rFonts w:ascii="Arial" w:eastAsia="Arial Unicode MS" w:hAnsi="Arial" w:cs="Arial"/>
                <w:sz w:val="18"/>
                <w:szCs w:val="18"/>
              </w:rPr>
              <w:t>The provider and faculty include learning assessments in each CPE activity for participants to assess the content learned.</w:t>
            </w:r>
          </w:p>
          <w:p w14:paraId="7BB81569" w14:textId="77777777" w:rsidR="004A01D2" w:rsidRPr="004A01D2" w:rsidRDefault="004A01D2" w:rsidP="004A01D2">
            <w:pPr>
              <w:rPr>
                <w:rFonts w:ascii="Arial" w:eastAsia="Arial Unicode MS" w:hAnsi="Arial" w:cs="Arial"/>
                <w:sz w:val="18"/>
                <w:szCs w:val="18"/>
              </w:rPr>
            </w:pPr>
          </w:p>
          <w:p w14:paraId="601A44EB" w14:textId="77777777" w:rsidR="004A01D2" w:rsidRPr="004A01D2" w:rsidRDefault="004A01D2" w:rsidP="004A01D2">
            <w:pPr>
              <w:rPr>
                <w:rFonts w:ascii="Arial" w:eastAsia="Arial Unicode MS" w:hAnsi="Arial" w:cs="Arial"/>
                <w:sz w:val="18"/>
                <w:szCs w:val="18"/>
              </w:rPr>
            </w:pPr>
          </w:p>
          <w:p w14:paraId="6AD2DB3D" w14:textId="77777777" w:rsidR="004A01D2" w:rsidRPr="004A01D2" w:rsidRDefault="004A01D2" w:rsidP="004A01D2">
            <w:pPr>
              <w:rPr>
                <w:rFonts w:ascii="Arial" w:eastAsia="Arial Unicode MS" w:hAnsi="Arial" w:cs="Arial"/>
                <w:sz w:val="18"/>
                <w:szCs w:val="18"/>
              </w:rPr>
            </w:pPr>
          </w:p>
          <w:p w14:paraId="36319445" w14:textId="50AE2625" w:rsidR="004A01D2" w:rsidRPr="004A01D2" w:rsidRDefault="004A01D2" w:rsidP="004A01D2">
            <w:pPr>
              <w:spacing w:before="120" w:after="120"/>
              <w:jc w:val="right"/>
              <w:rPr>
                <w:rFonts w:ascii="Arial" w:eastAsia="Arial Unicode MS" w:hAnsi="Arial" w:cs="Arial"/>
                <w:sz w:val="18"/>
                <w:szCs w:val="18"/>
              </w:rPr>
            </w:pPr>
            <w:r w:rsidRPr="004A01D2">
              <w:rPr>
                <w:rFonts w:ascii="Arial" w:eastAsia="Arial Unicode MS" w:hAnsi="Arial" w:cs="Arial"/>
                <w:sz w:val="18"/>
                <w:szCs w:val="18"/>
              </w:rPr>
              <w:t xml:space="preserve">Meets </w:t>
            </w:r>
            <w:sdt>
              <w:sdtPr>
                <w:rPr>
                  <w:rFonts w:ascii="Arial" w:eastAsia="Arial Unicode MS" w:hAnsi="Arial" w:cs="Arial"/>
                  <w:sz w:val="18"/>
                  <w:szCs w:val="18"/>
                </w:rPr>
                <w:id w:val="963933801"/>
                <w14:checkbox>
                  <w14:checked w14:val="0"/>
                  <w14:checkedState w14:val="2612" w14:font="MS Gothic"/>
                  <w14:uncheckedState w14:val="2610" w14:font="MS Gothic"/>
                </w14:checkbox>
              </w:sdtPr>
              <w:sdtContent>
                <w:r w:rsidR="00D80636">
                  <w:rPr>
                    <w:rFonts w:ascii="MS Gothic" w:eastAsia="MS Gothic" w:hAnsi="MS Gothic" w:cs="Arial" w:hint="eastAsia"/>
                    <w:sz w:val="18"/>
                    <w:szCs w:val="18"/>
                  </w:rPr>
                  <w:t>☐</w:t>
                </w:r>
              </w:sdtContent>
            </w:sdt>
          </w:p>
        </w:tc>
        <w:tc>
          <w:tcPr>
            <w:tcW w:w="1854" w:type="pct"/>
            <w:tcBorders>
              <w:top w:val="outset" w:sz="6" w:space="0" w:color="FFFF99"/>
              <w:left w:val="outset" w:sz="6" w:space="0" w:color="FFFF99"/>
              <w:bottom w:val="outset" w:sz="6" w:space="0" w:color="FFFF99"/>
              <w:right w:val="outset" w:sz="6" w:space="0" w:color="FFFF99"/>
            </w:tcBorders>
          </w:tcPr>
          <w:p w14:paraId="2711DE21" w14:textId="77777777" w:rsidR="004A01D2" w:rsidRPr="004A01D2" w:rsidRDefault="004A01D2" w:rsidP="004A01D2">
            <w:pPr>
              <w:rPr>
                <w:rFonts w:ascii="Arial" w:eastAsia="Arial Unicode MS" w:hAnsi="Arial" w:cs="Arial"/>
                <w:sz w:val="18"/>
                <w:szCs w:val="18"/>
              </w:rPr>
            </w:pPr>
            <w:r w:rsidRPr="004A01D2">
              <w:rPr>
                <w:rFonts w:ascii="Arial" w:eastAsia="Arial Unicode MS" w:hAnsi="Arial" w:cs="Arial"/>
                <w:sz w:val="18"/>
                <w:szCs w:val="18"/>
              </w:rPr>
              <w:t>The provider does not use a mechanism to allow all participants to assess the content learned. Or the assessment questions ask participants whether they have met objectives rather than directly testing their knowledge.</w:t>
            </w:r>
          </w:p>
          <w:p w14:paraId="73836144" w14:textId="52BC83C6" w:rsidR="004A01D2" w:rsidRPr="004A01D2" w:rsidRDefault="004A01D2" w:rsidP="004A01D2">
            <w:pPr>
              <w:spacing w:before="120" w:after="120"/>
              <w:jc w:val="right"/>
              <w:rPr>
                <w:rFonts w:ascii="Arial" w:eastAsia="Arial Unicode MS" w:hAnsi="Arial" w:cs="Arial"/>
                <w:sz w:val="18"/>
                <w:szCs w:val="18"/>
              </w:rPr>
            </w:pPr>
            <w:r w:rsidRPr="004A01D2">
              <w:rPr>
                <w:rFonts w:ascii="Arial" w:eastAsia="Arial Unicode MS" w:hAnsi="Arial" w:cs="Arial"/>
                <w:sz w:val="18"/>
                <w:szCs w:val="18"/>
              </w:rPr>
              <w:t xml:space="preserve">Needs Improvement </w:t>
            </w:r>
            <w:sdt>
              <w:sdtPr>
                <w:rPr>
                  <w:rFonts w:ascii="Arial" w:eastAsia="Arial Unicode MS" w:hAnsi="Arial" w:cs="Arial"/>
                  <w:sz w:val="18"/>
                  <w:szCs w:val="18"/>
                </w:rPr>
                <w:id w:val="-417637474"/>
                <w14:checkbox>
                  <w14:checked w14:val="0"/>
                  <w14:checkedState w14:val="2612" w14:font="MS Gothic"/>
                  <w14:uncheckedState w14:val="2610" w14:font="MS Gothic"/>
                </w14:checkbox>
              </w:sdtPr>
              <w:sdtContent>
                <w:r w:rsidR="00D80636">
                  <w:rPr>
                    <w:rFonts w:ascii="MS Gothic" w:eastAsia="MS Gothic" w:hAnsi="MS Gothic" w:cs="Arial" w:hint="eastAsia"/>
                    <w:sz w:val="18"/>
                    <w:szCs w:val="18"/>
                  </w:rPr>
                  <w:t>☐</w:t>
                </w:r>
              </w:sdtContent>
            </w:sdt>
            <w:r w:rsidRPr="004A01D2">
              <w:rPr>
                <w:rFonts w:ascii="Arial" w:eastAsia="Arial Unicode MS" w:hAnsi="Arial" w:cs="Arial"/>
                <w:sz w:val="18"/>
                <w:szCs w:val="18"/>
              </w:rPr>
              <w:br/>
            </w:r>
          </w:p>
        </w:tc>
      </w:tr>
      <w:tr w:rsidR="004A01D2" w:rsidRPr="004A01D2" w14:paraId="54BF10FD" w14:textId="77777777" w:rsidTr="001E31AD">
        <w:trPr>
          <w:trHeight w:val="1154"/>
          <w:tblCellSpacing w:w="0" w:type="dxa"/>
          <w:jc w:val="center"/>
        </w:trPr>
        <w:tc>
          <w:tcPr>
            <w:tcW w:w="1276" w:type="pct"/>
            <w:tcBorders>
              <w:top w:val="outset" w:sz="6" w:space="0" w:color="FFFF99"/>
              <w:left w:val="outset" w:sz="6" w:space="0" w:color="FFFF99"/>
              <w:bottom w:val="outset" w:sz="6" w:space="0" w:color="FFFF99"/>
              <w:right w:val="outset" w:sz="6" w:space="0" w:color="FFFF99"/>
            </w:tcBorders>
            <w:shd w:val="clear" w:color="auto" w:fill="FFFF99"/>
          </w:tcPr>
          <w:p w14:paraId="71750690" w14:textId="77777777" w:rsidR="004A01D2" w:rsidRPr="004A01D2" w:rsidRDefault="004A01D2" w:rsidP="004A01D2">
            <w:pPr>
              <w:rPr>
                <w:rFonts w:ascii="Arial" w:eastAsia="Arial Unicode MS" w:hAnsi="Arial" w:cs="Arial"/>
                <w:sz w:val="18"/>
                <w:szCs w:val="18"/>
              </w:rPr>
            </w:pPr>
            <w:r w:rsidRPr="004A01D2">
              <w:rPr>
                <w:rFonts w:ascii="Arial" w:eastAsia="Arial Unicode MS" w:hAnsi="Arial" w:cs="Arial"/>
                <w:sz w:val="18"/>
                <w:szCs w:val="18"/>
              </w:rPr>
              <w:t>Learning Assessment Required for Credit</w:t>
            </w:r>
          </w:p>
          <w:p w14:paraId="3189B7CD" w14:textId="77777777" w:rsidR="004A01D2" w:rsidRPr="004A01D2" w:rsidRDefault="004A01D2" w:rsidP="004A01D2">
            <w:pPr>
              <w:rPr>
                <w:rFonts w:ascii="Arial" w:eastAsia="Arial Unicode MS" w:hAnsi="Arial" w:cs="Arial"/>
                <w:sz w:val="16"/>
                <w:szCs w:val="16"/>
              </w:rPr>
            </w:pPr>
          </w:p>
          <w:p w14:paraId="0B5D061F" w14:textId="77777777" w:rsidR="004A01D2" w:rsidRPr="004A01D2" w:rsidRDefault="004A01D2" w:rsidP="004A01D2">
            <w:pPr>
              <w:rPr>
                <w:rFonts w:ascii="Arial" w:eastAsia="Arial Unicode MS" w:hAnsi="Arial" w:cs="Arial"/>
                <w:sz w:val="18"/>
                <w:szCs w:val="18"/>
              </w:rPr>
            </w:pPr>
            <w:r w:rsidRPr="004A01D2">
              <w:rPr>
                <w:rFonts w:ascii="Arial" w:eastAsia="Arial Unicode MS" w:hAnsi="Arial" w:cs="Arial"/>
                <w:sz w:val="16"/>
                <w:szCs w:val="16"/>
              </w:rPr>
              <w:t>(Attach a description of how learning assessments are documented for credit.)</w:t>
            </w:r>
          </w:p>
        </w:tc>
        <w:tc>
          <w:tcPr>
            <w:tcW w:w="1870" w:type="pct"/>
            <w:tcBorders>
              <w:top w:val="outset" w:sz="6" w:space="0" w:color="FFFF99"/>
              <w:left w:val="outset" w:sz="6" w:space="0" w:color="FFFF99"/>
              <w:bottom w:val="outset" w:sz="6" w:space="0" w:color="FFFF99"/>
              <w:right w:val="outset" w:sz="6" w:space="0" w:color="FFFF99"/>
            </w:tcBorders>
          </w:tcPr>
          <w:p w14:paraId="0AC09427" w14:textId="77777777" w:rsidR="004A01D2" w:rsidRPr="004A01D2" w:rsidRDefault="004A01D2" w:rsidP="004A01D2">
            <w:pPr>
              <w:rPr>
                <w:rFonts w:ascii="Arial" w:eastAsia="Arial Unicode MS" w:hAnsi="Arial" w:cs="Arial"/>
                <w:sz w:val="18"/>
                <w:szCs w:val="18"/>
              </w:rPr>
            </w:pPr>
            <w:r w:rsidRPr="004A01D2">
              <w:rPr>
                <w:rFonts w:ascii="Arial" w:eastAsia="Arial Unicode MS" w:hAnsi="Arial" w:cs="Arial"/>
                <w:sz w:val="18"/>
                <w:szCs w:val="18"/>
              </w:rPr>
              <w:t>Participants complete a learning assessment for CPE credit.</w:t>
            </w:r>
          </w:p>
          <w:p w14:paraId="19005B2F" w14:textId="77777777" w:rsidR="004A01D2" w:rsidRPr="004A01D2" w:rsidRDefault="004A01D2" w:rsidP="004A01D2">
            <w:pPr>
              <w:rPr>
                <w:rFonts w:ascii="Arial" w:eastAsia="Arial Unicode MS" w:hAnsi="Arial" w:cs="Arial"/>
                <w:sz w:val="18"/>
                <w:szCs w:val="18"/>
              </w:rPr>
            </w:pPr>
          </w:p>
          <w:p w14:paraId="3DB6EAB3" w14:textId="77777777" w:rsidR="004A01D2" w:rsidRPr="004A01D2" w:rsidRDefault="004A01D2" w:rsidP="004A01D2">
            <w:pPr>
              <w:jc w:val="right"/>
              <w:rPr>
                <w:rFonts w:ascii="Arial" w:eastAsia="Arial Unicode MS" w:hAnsi="Arial" w:cs="Arial"/>
                <w:sz w:val="18"/>
                <w:szCs w:val="18"/>
              </w:rPr>
            </w:pPr>
          </w:p>
          <w:p w14:paraId="2D569997" w14:textId="77777777" w:rsidR="004A01D2" w:rsidRPr="004A01D2" w:rsidRDefault="004A01D2" w:rsidP="004A01D2">
            <w:pPr>
              <w:jc w:val="right"/>
              <w:rPr>
                <w:rFonts w:ascii="Arial" w:eastAsia="Arial Unicode MS" w:hAnsi="Arial" w:cs="Arial"/>
                <w:sz w:val="18"/>
                <w:szCs w:val="18"/>
              </w:rPr>
            </w:pPr>
          </w:p>
          <w:p w14:paraId="6E4EF10C" w14:textId="13E8882A" w:rsidR="004A01D2" w:rsidRPr="004A01D2" w:rsidRDefault="004A01D2" w:rsidP="004A01D2">
            <w:pPr>
              <w:spacing w:before="120" w:after="120"/>
              <w:jc w:val="right"/>
              <w:rPr>
                <w:rFonts w:ascii="Arial" w:eastAsia="Arial Unicode MS" w:hAnsi="Arial" w:cs="Arial"/>
                <w:sz w:val="18"/>
                <w:szCs w:val="18"/>
              </w:rPr>
            </w:pPr>
            <w:r w:rsidRPr="004A01D2">
              <w:rPr>
                <w:rFonts w:ascii="Arial" w:eastAsia="Arial Unicode MS" w:hAnsi="Arial" w:cs="Arial"/>
                <w:sz w:val="18"/>
                <w:szCs w:val="18"/>
              </w:rPr>
              <w:t xml:space="preserve">Meets </w:t>
            </w:r>
            <w:sdt>
              <w:sdtPr>
                <w:rPr>
                  <w:rFonts w:ascii="Arial" w:eastAsia="Arial Unicode MS" w:hAnsi="Arial" w:cs="Arial"/>
                  <w:sz w:val="18"/>
                  <w:szCs w:val="18"/>
                </w:rPr>
                <w:id w:val="-533192912"/>
                <w14:checkbox>
                  <w14:checked w14:val="0"/>
                  <w14:checkedState w14:val="2612" w14:font="MS Gothic"/>
                  <w14:uncheckedState w14:val="2610" w14:font="MS Gothic"/>
                </w14:checkbox>
              </w:sdtPr>
              <w:sdtContent>
                <w:r w:rsidR="00D80636">
                  <w:rPr>
                    <w:rFonts w:ascii="MS Gothic" w:eastAsia="MS Gothic" w:hAnsi="MS Gothic" w:cs="Arial" w:hint="eastAsia"/>
                    <w:sz w:val="18"/>
                    <w:szCs w:val="18"/>
                  </w:rPr>
                  <w:t>☐</w:t>
                </w:r>
              </w:sdtContent>
            </w:sdt>
          </w:p>
        </w:tc>
        <w:tc>
          <w:tcPr>
            <w:tcW w:w="1854" w:type="pct"/>
            <w:tcBorders>
              <w:top w:val="outset" w:sz="6" w:space="0" w:color="FFFF99"/>
              <w:left w:val="outset" w:sz="6" w:space="0" w:color="FFFF99"/>
              <w:bottom w:val="outset" w:sz="6" w:space="0" w:color="FFFF99"/>
              <w:right w:val="outset" w:sz="6" w:space="0" w:color="FFFF99"/>
            </w:tcBorders>
          </w:tcPr>
          <w:p w14:paraId="6582463A" w14:textId="77777777" w:rsidR="004A01D2" w:rsidRPr="004A01D2" w:rsidRDefault="004A01D2" w:rsidP="004A01D2">
            <w:pPr>
              <w:rPr>
                <w:rFonts w:ascii="Arial" w:eastAsia="Arial Unicode MS" w:hAnsi="Arial" w:cs="Arial"/>
                <w:sz w:val="18"/>
                <w:szCs w:val="18"/>
              </w:rPr>
            </w:pPr>
            <w:r w:rsidRPr="004A01D2">
              <w:rPr>
                <w:rFonts w:ascii="Arial" w:eastAsia="Arial Unicode MS" w:hAnsi="Arial" w:cs="Arial"/>
                <w:sz w:val="18"/>
                <w:szCs w:val="18"/>
              </w:rPr>
              <w:t>The provider does not use a learning assessment as the basis for awarding CPE credit.</w:t>
            </w:r>
          </w:p>
          <w:p w14:paraId="51CD1C6D" w14:textId="77777777" w:rsidR="004A01D2" w:rsidRPr="004A01D2" w:rsidRDefault="004A01D2" w:rsidP="004A01D2">
            <w:pPr>
              <w:spacing w:before="120" w:after="120"/>
              <w:jc w:val="right"/>
              <w:rPr>
                <w:rFonts w:ascii="Arial" w:eastAsia="Arial Unicode MS" w:hAnsi="Arial" w:cs="Arial"/>
                <w:sz w:val="18"/>
                <w:szCs w:val="18"/>
              </w:rPr>
            </w:pPr>
          </w:p>
          <w:p w14:paraId="44C85704" w14:textId="2518143B" w:rsidR="004A01D2" w:rsidRPr="004A01D2" w:rsidRDefault="004A01D2" w:rsidP="004A01D2">
            <w:pPr>
              <w:spacing w:before="120" w:after="120"/>
              <w:jc w:val="right"/>
              <w:rPr>
                <w:rFonts w:ascii="Arial" w:eastAsia="Arial Unicode MS" w:hAnsi="Arial" w:cs="Arial"/>
                <w:sz w:val="18"/>
                <w:szCs w:val="18"/>
              </w:rPr>
            </w:pPr>
            <w:r w:rsidRPr="004A01D2">
              <w:rPr>
                <w:rFonts w:ascii="Arial" w:eastAsia="Arial Unicode MS" w:hAnsi="Arial" w:cs="Arial"/>
                <w:sz w:val="18"/>
                <w:szCs w:val="18"/>
              </w:rPr>
              <w:t xml:space="preserve">Needs Improvement </w:t>
            </w:r>
            <w:sdt>
              <w:sdtPr>
                <w:rPr>
                  <w:rFonts w:ascii="Arial" w:eastAsia="Arial Unicode MS" w:hAnsi="Arial" w:cs="Arial"/>
                  <w:sz w:val="18"/>
                  <w:szCs w:val="18"/>
                </w:rPr>
                <w:id w:val="936795517"/>
                <w14:checkbox>
                  <w14:checked w14:val="0"/>
                  <w14:checkedState w14:val="2612" w14:font="MS Gothic"/>
                  <w14:uncheckedState w14:val="2610" w14:font="MS Gothic"/>
                </w14:checkbox>
              </w:sdtPr>
              <w:sdtContent>
                <w:r w:rsidR="00D80636">
                  <w:rPr>
                    <w:rFonts w:ascii="MS Gothic" w:eastAsia="MS Gothic" w:hAnsi="MS Gothic" w:cs="Arial" w:hint="eastAsia"/>
                    <w:sz w:val="18"/>
                    <w:szCs w:val="18"/>
                  </w:rPr>
                  <w:t>☐</w:t>
                </w:r>
              </w:sdtContent>
            </w:sdt>
            <w:r w:rsidRPr="004A01D2">
              <w:rPr>
                <w:rFonts w:ascii="Arial" w:eastAsia="Arial Unicode MS" w:hAnsi="Arial" w:cs="Arial"/>
                <w:sz w:val="18"/>
                <w:szCs w:val="18"/>
              </w:rPr>
              <w:br/>
            </w:r>
          </w:p>
        </w:tc>
      </w:tr>
      <w:tr w:rsidR="004A01D2" w:rsidRPr="004A01D2" w14:paraId="2DFA6322" w14:textId="77777777" w:rsidTr="001E31AD">
        <w:trPr>
          <w:tblCellSpacing w:w="0" w:type="dxa"/>
          <w:jc w:val="center"/>
        </w:trPr>
        <w:tc>
          <w:tcPr>
            <w:tcW w:w="1276" w:type="pct"/>
            <w:tcBorders>
              <w:top w:val="outset" w:sz="6" w:space="0" w:color="FFFF99"/>
              <w:left w:val="outset" w:sz="6" w:space="0" w:color="FFFF99"/>
              <w:bottom w:val="outset" w:sz="6" w:space="0" w:color="FFFF99"/>
              <w:right w:val="outset" w:sz="6" w:space="0" w:color="FFFF99"/>
            </w:tcBorders>
            <w:shd w:val="clear" w:color="auto" w:fill="FFFF99"/>
          </w:tcPr>
          <w:p w14:paraId="40FBA043" w14:textId="77777777" w:rsidR="004A01D2" w:rsidRPr="004A01D2" w:rsidRDefault="004A01D2" w:rsidP="004A01D2">
            <w:pPr>
              <w:rPr>
                <w:rFonts w:ascii="Arial" w:eastAsia="Arial Unicode MS" w:hAnsi="Arial" w:cs="Arial"/>
                <w:sz w:val="18"/>
                <w:szCs w:val="18"/>
              </w:rPr>
            </w:pPr>
            <w:r w:rsidRPr="004A01D2">
              <w:rPr>
                <w:rFonts w:ascii="Arial" w:eastAsia="Arial Unicode MS" w:hAnsi="Arial" w:cs="Arial"/>
                <w:sz w:val="18"/>
                <w:szCs w:val="18"/>
              </w:rPr>
              <w:t>Learning Assessment for Knowledge-based CPE</w:t>
            </w:r>
          </w:p>
        </w:tc>
        <w:tc>
          <w:tcPr>
            <w:tcW w:w="1870" w:type="pct"/>
            <w:tcBorders>
              <w:top w:val="outset" w:sz="6" w:space="0" w:color="FFFF99"/>
              <w:left w:val="outset" w:sz="6" w:space="0" w:color="FFFF99"/>
              <w:bottom w:val="outset" w:sz="6" w:space="0" w:color="FFFF99"/>
              <w:right w:val="outset" w:sz="6" w:space="0" w:color="FFFF99"/>
            </w:tcBorders>
          </w:tcPr>
          <w:p w14:paraId="104008D4" w14:textId="77777777" w:rsidR="004A01D2" w:rsidRPr="004A01D2" w:rsidRDefault="004A01D2" w:rsidP="004A01D2">
            <w:pPr>
              <w:rPr>
                <w:rFonts w:ascii="Arial" w:eastAsia="Arial Unicode MS" w:hAnsi="Arial" w:cs="Arial"/>
                <w:sz w:val="18"/>
                <w:szCs w:val="18"/>
              </w:rPr>
            </w:pPr>
            <w:r w:rsidRPr="004A01D2">
              <w:rPr>
                <w:rFonts w:ascii="Arial" w:eastAsia="Arial Unicode MS" w:hAnsi="Arial" w:cs="Arial"/>
                <w:sz w:val="18"/>
                <w:szCs w:val="18"/>
              </w:rPr>
              <w:t>Knowledge-based CPE activities include assessment questions to determine recall of facts.</w:t>
            </w:r>
          </w:p>
          <w:p w14:paraId="039F625E" w14:textId="2E0504CB" w:rsidR="004A01D2" w:rsidRPr="004A01D2" w:rsidRDefault="004A01D2" w:rsidP="00C27A71">
            <w:pPr>
              <w:spacing w:before="120" w:after="120"/>
              <w:jc w:val="right"/>
              <w:rPr>
                <w:rFonts w:ascii="Arial" w:eastAsia="Arial Unicode MS" w:hAnsi="Arial" w:cs="Arial"/>
                <w:sz w:val="18"/>
                <w:szCs w:val="18"/>
              </w:rPr>
            </w:pPr>
            <w:r w:rsidRPr="004A01D2">
              <w:rPr>
                <w:rFonts w:ascii="Arial" w:eastAsia="Arial Unicode MS" w:hAnsi="Arial" w:cs="Arial"/>
                <w:sz w:val="18"/>
                <w:szCs w:val="18"/>
              </w:rPr>
              <w:t xml:space="preserve">Meets </w:t>
            </w:r>
            <w:sdt>
              <w:sdtPr>
                <w:rPr>
                  <w:rFonts w:ascii="Arial" w:eastAsia="Arial Unicode MS" w:hAnsi="Arial" w:cs="Arial"/>
                  <w:sz w:val="18"/>
                  <w:szCs w:val="18"/>
                </w:rPr>
                <w:id w:val="-1576738263"/>
                <w14:checkbox>
                  <w14:checked w14:val="0"/>
                  <w14:checkedState w14:val="2612" w14:font="MS Gothic"/>
                  <w14:uncheckedState w14:val="2610" w14:font="MS Gothic"/>
                </w14:checkbox>
              </w:sdtPr>
              <w:sdtContent>
                <w:r w:rsidR="00D80636">
                  <w:rPr>
                    <w:rFonts w:ascii="MS Gothic" w:eastAsia="MS Gothic" w:hAnsi="MS Gothic" w:cs="Arial" w:hint="eastAsia"/>
                    <w:sz w:val="18"/>
                    <w:szCs w:val="18"/>
                  </w:rPr>
                  <w:t>☐</w:t>
                </w:r>
              </w:sdtContent>
            </w:sdt>
            <w:r w:rsidRPr="004A01D2">
              <w:rPr>
                <w:rFonts w:ascii="Arial" w:eastAsia="Arial Unicode MS" w:hAnsi="Arial" w:cs="Arial"/>
                <w:sz w:val="18"/>
                <w:szCs w:val="18"/>
              </w:rPr>
              <w:br/>
              <w:t xml:space="preserve">or N/A (Knowledge-based CPE not offered) </w:t>
            </w:r>
            <w:sdt>
              <w:sdtPr>
                <w:rPr>
                  <w:rFonts w:ascii="Arial" w:eastAsia="Arial Unicode MS" w:hAnsi="Arial" w:cs="Arial"/>
                  <w:sz w:val="18"/>
                  <w:szCs w:val="18"/>
                </w:rPr>
                <w:id w:val="1691421859"/>
                <w14:checkbox>
                  <w14:checked w14:val="0"/>
                  <w14:checkedState w14:val="2612" w14:font="MS Gothic"/>
                  <w14:uncheckedState w14:val="2610" w14:font="MS Gothic"/>
                </w14:checkbox>
              </w:sdtPr>
              <w:sdtContent>
                <w:r w:rsidR="00D80636">
                  <w:rPr>
                    <w:rFonts w:ascii="MS Gothic" w:eastAsia="MS Gothic" w:hAnsi="MS Gothic" w:cs="Arial" w:hint="eastAsia"/>
                    <w:sz w:val="18"/>
                    <w:szCs w:val="18"/>
                  </w:rPr>
                  <w:t>☐</w:t>
                </w:r>
              </w:sdtContent>
            </w:sdt>
          </w:p>
        </w:tc>
        <w:tc>
          <w:tcPr>
            <w:tcW w:w="1854" w:type="pct"/>
            <w:tcBorders>
              <w:top w:val="outset" w:sz="6" w:space="0" w:color="FFFF99"/>
              <w:left w:val="outset" w:sz="6" w:space="0" w:color="FFFF99"/>
              <w:bottom w:val="outset" w:sz="6" w:space="0" w:color="FFFF99"/>
              <w:right w:val="outset" w:sz="6" w:space="0" w:color="FFFF99"/>
            </w:tcBorders>
          </w:tcPr>
          <w:p w14:paraId="148D7037" w14:textId="77777777" w:rsidR="004A01D2" w:rsidRPr="004A01D2" w:rsidRDefault="004A01D2" w:rsidP="004A01D2">
            <w:pPr>
              <w:rPr>
                <w:rFonts w:ascii="Arial" w:eastAsia="Arial Unicode MS" w:hAnsi="Arial" w:cs="Arial"/>
                <w:sz w:val="18"/>
                <w:szCs w:val="18"/>
              </w:rPr>
            </w:pPr>
            <w:r w:rsidRPr="004A01D2">
              <w:rPr>
                <w:rFonts w:ascii="Arial" w:eastAsia="Arial Unicode MS" w:hAnsi="Arial" w:cs="Arial"/>
                <w:sz w:val="18"/>
                <w:szCs w:val="18"/>
              </w:rPr>
              <w:t>Knowledge-based CPE activities do not include assessment questions to determine recall of facts.</w:t>
            </w:r>
          </w:p>
          <w:p w14:paraId="1116AD13" w14:textId="27CCD1FC" w:rsidR="004A01D2" w:rsidRPr="004A01D2" w:rsidRDefault="004A01D2" w:rsidP="004A01D2">
            <w:pPr>
              <w:spacing w:before="120" w:after="120"/>
              <w:jc w:val="right"/>
              <w:rPr>
                <w:rFonts w:ascii="Arial" w:eastAsia="Arial Unicode MS" w:hAnsi="Arial" w:cs="Arial"/>
                <w:sz w:val="18"/>
                <w:szCs w:val="18"/>
              </w:rPr>
            </w:pPr>
            <w:r w:rsidRPr="004A01D2">
              <w:rPr>
                <w:rFonts w:ascii="Arial" w:eastAsia="Arial Unicode MS" w:hAnsi="Arial" w:cs="Arial"/>
                <w:sz w:val="18"/>
                <w:szCs w:val="18"/>
              </w:rPr>
              <w:t xml:space="preserve">Needs Improvement </w:t>
            </w:r>
            <w:sdt>
              <w:sdtPr>
                <w:rPr>
                  <w:rFonts w:ascii="Arial" w:eastAsia="Arial Unicode MS" w:hAnsi="Arial" w:cs="Arial"/>
                  <w:sz w:val="18"/>
                  <w:szCs w:val="18"/>
                </w:rPr>
                <w:id w:val="1751769725"/>
                <w14:checkbox>
                  <w14:checked w14:val="0"/>
                  <w14:checkedState w14:val="2612" w14:font="MS Gothic"/>
                  <w14:uncheckedState w14:val="2610" w14:font="MS Gothic"/>
                </w14:checkbox>
              </w:sdtPr>
              <w:sdtContent>
                <w:r w:rsidR="00D80636">
                  <w:rPr>
                    <w:rFonts w:ascii="MS Gothic" w:eastAsia="MS Gothic" w:hAnsi="MS Gothic" w:cs="Arial" w:hint="eastAsia"/>
                    <w:sz w:val="18"/>
                    <w:szCs w:val="18"/>
                  </w:rPr>
                  <w:t>☐</w:t>
                </w:r>
              </w:sdtContent>
            </w:sdt>
            <w:r w:rsidRPr="004A01D2">
              <w:rPr>
                <w:rFonts w:ascii="Arial" w:eastAsia="Arial Unicode MS" w:hAnsi="Arial" w:cs="Arial"/>
                <w:sz w:val="18"/>
                <w:szCs w:val="18"/>
              </w:rPr>
              <w:br/>
            </w:r>
          </w:p>
        </w:tc>
      </w:tr>
      <w:tr w:rsidR="004A01D2" w:rsidRPr="004A01D2" w14:paraId="29E88A4A" w14:textId="77777777" w:rsidTr="001E31AD">
        <w:trPr>
          <w:tblCellSpacing w:w="0" w:type="dxa"/>
          <w:jc w:val="center"/>
        </w:trPr>
        <w:tc>
          <w:tcPr>
            <w:tcW w:w="1276" w:type="pct"/>
            <w:tcBorders>
              <w:top w:val="outset" w:sz="6" w:space="0" w:color="FFFF99"/>
              <w:left w:val="outset" w:sz="6" w:space="0" w:color="FFFF99"/>
              <w:bottom w:val="outset" w:sz="6" w:space="0" w:color="FFFF99"/>
              <w:right w:val="outset" w:sz="6" w:space="0" w:color="FFFF99"/>
            </w:tcBorders>
            <w:shd w:val="clear" w:color="auto" w:fill="FFFF99"/>
          </w:tcPr>
          <w:p w14:paraId="79B9CFC9" w14:textId="77777777" w:rsidR="004A01D2" w:rsidRPr="004A01D2" w:rsidRDefault="004A01D2" w:rsidP="004A01D2">
            <w:pPr>
              <w:rPr>
                <w:rFonts w:ascii="Arial" w:eastAsia="Arial Unicode MS" w:hAnsi="Arial" w:cs="Arial"/>
                <w:sz w:val="18"/>
                <w:szCs w:val="18"/>
              </w:rPr>
            </w:pPr>
            <w:r w:rsidRPr="004A01D2">
              <w:rPr>
                <w:rFonts w:ascii="Arial" w:eastAsia="Arial Unicode MS" w:hAnsi="Arial" w:cs="Arial"/>
                <w:sz w:val="18"/>
                <w:szCs w:val="18"/>
              </w:rPr>
              <w:t>Learning Assessment for Application-based CPE</w:t>
            </w:r>
          </w:p>
        </w:tc>
        <w:tc>
          <w:tcPr>
            <w:tcW w:w="1870" w:type="pct"/>
            <w:tcBorders>
              <w:top w:val="outset" w:sz="6" w:space="0" w:color="FFFF99"/>
              <w:left w:val="outset" w:sz="6" w:space="0" w:color="FFFF99"/>
              <w:bottom w:val="outset" w:sz="6" w:space="0" w:color="FFFF99"/>
              <w:right w:val="outset" w:sz="6" w:space="0" w:color="FFFF99"/>
            </w:tcBorders>
          </w:tcPr>
          <w:p w14:paraId="68655A50" w14:textId="77777777" w:rsidR="004A01D2" w:rsidRPr="004A01D2" w:rsidRDefault="004A01D2" w:rsidP="004A01D2">
            <w:pPr>
              <w:rPr>
                <w:rFonts w:ascii="Arial" w:eastAsia="Arial Unicode MS" w:hAnsi="Arial" w:cs="Arial"/>
                <w:sz w:val="18"/>
                <w:szCs w:val="18"/>
              </w:rPr>
            </w:pPr>
            <w:r w:rsidRPr="004A01D2">
              <w:rPr>
                <w:rFonts w:ascii="Arial" w:eastAsia="Arial Unicode MS" w:hAnsi="Arial" w:cs="Arial"/>
                <w:sz w:val="18"/>
                <w:szCs w:val="18"/>
              </w:rPr>
              <w:t>Application-based CPE activities include case studies structured to address application of the principles learned.</w:t>
            </w:r>
          </w:p>
          <w:p w14:paraId="1346987D" w14:textId="30912F2C" w:rsidR="004A01D2" w:rsidRPr="004A01D2" w:rsidRDefault="004A01D2" w:rsidP="004A01D2">
            <w:pPr>
              <w:spacing w:before="120" w:after="120"/>
              <w:jc w:val="right"/>
              <w:rPr>
                <w:rFonts w:ascii="Arial" w:eastAsia="Arial Unicode MS" w:hAnsi="Arial" w:cs="Arial"/>
                <w:sz w:val="18"/>
                <w:szCs w:val="18"/>
              </w:rPr>
            </w:pPr>
            <w:r w:rsidRPr="004A01D2">
              <w:rPr>
                <w:rFonts w:ascii="Arial" w:eastAsia="Arial Unicode MS" w:hAnsi="Arial" w:cs="Arial"/>
                <w:sz w:val="18"/>
                <w:szCs w:val="18"/>
              </w:rPr>
              <w:t xml:space="preserve">Meets </w:t>
            </w:r>
            <w:sdt>
              <w:sdtPr>
                <w:rPr>
                  <w:rFonts w:ascii="Arial" w:eastAsia="Arial Unicode MS" w:hAnsi="Arial" w:cs="Arial"/>
                  <w:sz w:val="18"/>
                  <w:szCs w:val="18"/>
                </w:rPr>
                <w:id w:val="316993429"/>
                <w14:checkbox>
                  <w14:checked w14:val="0"/>
                  <w14:checkedState w14:val="2612" w14:font="MS Gothic"/>
                  <w14:uncheckedState w14:val="2610" w14:font="MS Gothic"/>
                </w14:checkbox>
              </w:sdtPr>
              <w:sdtContent>
                <w:r w:rsidR="00D80636">
                  <w:rPr>
                    <w:rFonts w:ascii="MS Gothic" w:eastAsia="MS Gothic" w:hAnsi="MS Gothic" w:cs="Arial" w:hint="eastAsia"/>
                    <w:sz w:val="18"/>
                    <w:szCs w:val="18"/>
                  </w:rPr>
                  <w:t>☐</w:t>
                </w:r>
              </w:sdtContent>
            </w:sdt>
            <w:r w:rsidRPr="004A01D2">
              <w:rPr>
                <w:rFonts w:ascii="Arial" w:eastAsia="Arial Unicode MS" w:hAnsi="Arial" w:cs="Arial"/>
                <w:sz w:val="18"/>
                <w:szCs w:val="18"/>
              </w:rPr>
              <w:t xml:space="preserve"> </w:t>
            </w:r>
            <w:r w:rsidRPr="004A01D2">
              <w:rPr>
                <w:rFonts w:ascii="Arial" w:eastAsia="Arial Unicode MS" w:hAnsi="Arial" w:cs="Arial"/>
                <w:sz w:val="18"/>
                <w:szCs w:val="18"/>
              </w:rPr>
              <w:br/>
              <w:t xml:space="preserve">or N/A (Application-based CPE not offered) </w:t>
            </w:r>
            <w:sdt>
              <w:sdtPr>
                <w:rPr>
                  <w:rFonts w:ascii="Arial" w:eastAsia="Arial Unicode MS" w:hAnsi="Arial" w:cs="Arial"/>
                  <w:sz w:val="18"/>
                  <w:szCs w:val="18"/>
                </w:rPr>
                <w:id w:val="-1296445790"/>
                <w14:checkbox>
                  <w14:checked w14:val="0"/>
                  <w14:checkedState w14:val="2612" w14:font="MS Gothic"/>
                  <w14:uncheckedState w14:val="2610" w14:font="MS Gothic"/>
                </w14:checkbox>
              </w:sdtPr>
              <w:sdtContent>
                <w:r w:rsidR="00D80636">
                  <w:rPr>
                    <w:rFonts w:ascii="MS Gothic" w:eastAsia="MS Gothic" w:hAnsi="MS Gothic" w:cs="Arial" w:hint="eastAsia"/>
                    <w:sz w:val="18"/>
                    <w:szCs w:val="18"/>
                  </w:rPr>
                  <w:t>☐</w:t>
                </w:r>
              </w:sdtContent>
            </w:sdt>
          </w:p>
        </w:tc>
        <w:tc>
          <w:tcPr>
            <w:tcW w:w="1854" w:type="pct"/>
            <w:tcBorders>
              <w:top w:val="outset" w:sz="6" w:space="0" w:color="FFFF99"/>
              <w:left w:val="outset" w:sz="6" w:space="0" w:color="FFFF99"/>
              <w:bottom w:val="outset" w:sz="6" w:space="0" w:color="FFFF99"/>
              <w:right w:val="outset" w:sz="6" w:space="0" w:color="FFFF99"/>
            </w:tcBorders>
          </w:tcPr>
          <w:p w14:paraId="1654BCB1" w14:textId="77777777" w:rsidR="004A01D2" w:rsidRPr="004A01D2" w:rsidRDefault="004A01D2" w:rsidP="004A01D2">
            <w:pPr>
              <w:rPr>
                <w:rFonts w:ascii="Arial" w:eastAsia="Arial Unicode MS" w:hAnsi="Arial" w:cs="Arial"/>
                <w:sz w:val="18"/>
                <w:szCs w:val="18"/>
              </w:rPr>
            </w:pPr>
            <w:r w:rsidRPr="004A01D2">
              <w:rPr>
                <w:rFonts w:ascii="Arial" w:eastAsia="Arial Unicode MS" w:hAnsi="Arial" w:cs="Arial"/>
                <w:sz w:val="18"/>
                <w:szCs w:val="18"/>
              </w:rPr>
              <w:t>Application-based CPE activities lack case studies structured to address application of the principles learned.</w:t>
            </w:r>
          </w:p>
          <w:p w14:paraId="4BD79E81" w14:textId="77A06D03" w:rsidR="004A01D2" w:rsidRPr="004A01D2" w:rsidRDefault="004A01D2" w:rsidP="004A01D2">
            <w:pPr>
              <w:spacing w:before="120" w:after="120"/>
              <w:jc w:val="right"/>
              <w:rPr>
                <w:rFonts w:ascii="Arial" w:eastAsia="Arial Unicode MS" w:hAnsi="Arial" w:cs="Arial"/>
                <w:sz w:val="18"/>
                <w:szCs w:val="18"/>
              </w:rPr>
            </w:pPr>
            <w:r w:rsidRPr="004A01D2">
              <w:rPr>
                <w:rFonts w:ascii="Arial" w:eastAsia="Arial Unicode MS" w:hAnsi="Arial" w:cs="Arial"/>
                <w:sz w:val="18"/>
                <w:szCs w:val="18"/>
              </w:rPr>
              <w:t xml:space="preserve">Needs Improvement </w:t>
            </w:r>
            <w:sdt>
              <w:sdtPr>
                <w:rPr>
                  <w:rFonts w:ascii="Arial" w:eastAsia="Arial Unicode MS" w:hAnsi="Arial" w:cs="Arial"/>
                  <w:sz w:val="18"/>
                  <w:szCs w:val="18"/>
                </w:rPr>
                <w:id w:val="1321238063"/>
                <w14:checkbox>
                  <w14:checked w14:val="0"/>
                  <w14:checkedState w14:val="2612" w14:font="MS Gothic"/>
                  <w14:uncheckedState w14:val="2610" w14:font="MS Gothic"/>
                </w14:checkbox>
              </w:sdtPr>
              <w:sdtContent>
                <w:r w:rsidR="00D80636">
                  <w:rPr>
                    <w:rFonts w:ascii="MS Gothic" w:eastAsia="MS Gothic" w:hAnsi="MS Gothic" w:cs="Arial" w:hint="eastAsia"/>
                    <w:sz w:val="18"/>
                    <w:szCs w:val="18"/>
                  </w:rPr>
                  <w:t>☐</w:t>
                </w:r>
              </w:sdtContent>
            </w:sdt>
            <w:r w:rsidRPr="004A01D2">
              <w:rPr>
                <w:rFonts w:ascii="Arial" w:eastAsia="Arial Unicode MS" w:hAnsi="Arial" w:cs="Arial"/>
                <w:sz w:val="18"/>
                <w:szCs w:val="18"/>
              </w:rPr>
              <w:br/>
            </w:r>
          </w:p>
        </w:tc>
      </w:tr>
      <w:tr w:rsidR="004A01D2" w:rsidRPr="004A01D2" w14:paraId="7C650802" w14:textId="77777777" w:rsidTr="001E31AD">
        <w:trPr>
          <w:tblCellSpacing w:w="0" w:type="dxa"/>
          <w:jc w:val="center"/>
        </w:trPr>
        <w:tc>
          <w:tcPr>
            <w:tcW w:w="1276" w:type="pct"/>
            <w:tcBorders>
              <w:top w:val="outset" w:sz="6" w:space="0" w:color="FFFF99"/>
              <w:left w:val="outset" w:sz="6" w:space="0" w:color="FFFF99"/>
              <w:bottom w:val="outset" w:sz="6" w:space="0" w:color="FFFF99"/>
              <w:right w:val="outset" w:sz="6" w:space="0" w:color="FFFF99"/>
            </w:tcBorders>
            <w:shd w:val="clear" w:color="auto" w:fill="FFFF99"/>
          </w:tcPr>
          <w:p w14:paraId="590E010A" w14:textId="36675E83" w:rsidR="004A01D2" w:rsidRPr="004A01D2" w:rsidRDefault="004A01D2" w:rsidP="004A01D2">
            <w:pPr>
              <w:rPr>
                <w:rFonts w:ascii="Arial" w:eastAsia="Arial Unicode MS" w:hAnsi="Arial" w:cs="Arial"/>
                <w:sz w:val="18"/>
                <w:szCs w:val="18"/>
              </w:rPr>
            </w:pPr>
            <w:r w:rsidRPr="004A01D2">
              <w:rPr>
                <w:rFonts w:ascii="Arial" w:eastAsia="Arial Unicode MS" w:hAnsi="Arial" w:cs="Arial"/>
                <w:sz w:val="18"/>
                <w:szCs w:val="18"/>
              </w:rPr>
              <w:t xml:space="preserve">Learning Assessment for </w:t>
            </w:r>
            <w:r w:rsidR="00E11D0E">
              <w:rPr>
                <w:rFonts w:ascii="Arial" w:eastAsia="Arial Unicode MS" w:hAnsi="Arial" w:cs="Arial"/>
                <w:sz w:val="18"/>
                <w:szCs w:val="18"/>
              </w:rPr>
              <w:t>Certificate Program</w:t>
            </w:r>
            <w:r w:rsidRPr="004A01D2">
              <w:rPr>
                <w:rFonts w:ascii="Arial" w:eastAsia="Arial Unicode MS" w:hAnsi="Arial" w:cs="Arial"/>
                <w:sz w:val="18"/>
                <w:szCs w:val="18"/>
              </w:rPr>
              <w:t xml:space="preserve"> CPE </w:t>
            </w:r>
          </w:p>
          <w:p w14:paraId="094AB367" w14:textId="77777777" w:rsidR="004A01D2" w:rsidRPr="004A01D2" w:rsidRDefault="004A01D2" w:rsidP="004A01D2">
            <w:pPr>
              <w:jc w:val="center"/>
              <w:rPr>
                <w:sz w:val="20"/>
                <w:szCs w:val="20"/>
              </w:rPr>
            </w:pPr>
          </w:p>
        </w:tc>
        <w:tc>
          <w:tcPr>
            <w:tcW w:w="1870" w:type="pct"/>
            <w:tcBorders>
              <w:top w:val="outset" w:sz="6" w:space="0" w:color="FFFF99"/>
              <w:left w:val="outset" w:sz="6" w:space="0" w:color="FFFF99"/>
              <w:bottom w:val="outset" w:sz="6" w:space="0" w:color="FFFF99"/>
              <w:right w:val="outset" w:sz="6" w:space="0" w:color="FFFF99"/>
            </w:tcBorders>
          </w:tcPr>
          <w:p w14:paraId="11D136EF" w14:textId="436745D6" w:rsidR="004A01D2" w:rsidRPr="004A01D2" w:rsidRDefault="00E11D0E" w:rsidP="004A01D2">
            <w:pPr>
              <w:rPr>
                <w:rFonts w:ascii="Arial" w:eastAsia="Arial Unicode MS" w:hAnsi="Arial" w:cs="Arial"/>
                <w:sz w:val="18"/>
                <w:szCs w:val="18"/>
              </w:rPr>
            </w:pPr>
            <w:r>
              <w:rPr>
                <w:rFonts w:ascii="Arial" w:eastAsia="Arial Unicode MS" w:hAnsi="Arial" w:cs="Arial"/>
                <w:sz w:val="18"/>
                <w:szCs w:val="18"/>
              </w:rPr>
              <w:t>Certificate Program</w:t>
            </w:r>
            <w:r w:rsidR="004A01D2" w:rsidRPr="004A01D2">
              <w:rPr>
                <w:rFonts w:ascii="Arial" w:eastAsia="Arial Unicode MS" w:hAnsi="Arial" w:cs="Arial"/>
                <w:sz w:val="18"/>
                <w:szCs w:val="18"/>
              </w:rPr>
              <w:t xml:space="preserve"> CPE activities include formative and summative assessments that demonstrate that the participants achieved the stated objectives.</w:t>
            </w:r>
          </w:p>
          <w:p w14:paraId="2235315D" w14:textId="242306B4" w:rsidR="004A01D2" w:rsidRPr="004A01D2" w:rsidRDefault="004A01D2" w:rsidP="004A01D2">
            <w:pPr>
              <w:spacing w:before="120" w:after="120"/>
              <w:jc w:val="right"/>
              <w:rPr>
                <w:rFonts w:ascii="Arial" w:eastAsia="Arial Unicode MS" w:hAnsi="Arial" w:cs="Arial"/>
                <w:sz w:val="18"/>
                <w:szCs w:val="18"/>
              </w:rPr>
            </w:pPr>
            <w:r w:rsidRPr="004A01D2">
              <w:rPr>
                <w:rFonts w:ascii="Arial" w:eastAsia="Arial Unicode MS" w:hAnsi="Arial" w:cs="Arial"/>
                <w:sz w:val="18"/>
                <w:szCs w:val="18"/>
              </w:rPr>
              <w:t xml:space="preserve">Meets </w:t>
            </w:r>
            <w:sdt>
              <w:sdtPr>
                <w:rPr>
                  <w:rFonts w:ascii="Arial" w:eastAsia="Arial Unicode MS" w:hAnsi="Arial" w:cs="Arial"/>
                  <w:sz w:val="18"/>
                  <w:szCs w:val="18"/>
                </w:rPr>
                <w:id w:val="-1970891357"/>
                <w14:checkbox>
                  <w14:checked w14:val="0"/>
                  <w14:checkedState w14:val="2612" w14:font="MS Gothic"/>
                  <w14:uncheckedState w14:val="2610" w14:font="MS Gothic"/>
                </w14:checkbox>
              </w:sdtPr>
              <w:sdtContent>
                <w:r w:rsidR="00D80636">
                  <w:rPr>
                    <w:rFonts w:ascii="MS Gothic" w:eastAsia="MS Gothic" w:hAnsi="MS Gothic" w:cs="Arial" w:hint="eastAsia"/>
                    <w:sz w:val="18"/>
                    <w:szCs w:val="18"/>
                  </w:rPr>
                  <w:t>☐</w:t>
                </w:r>
              </w:sdtContent>
            </w:sdt>
            <w:r w:rsidRPr="004A01D2">
              <w:rPr>
                <w:rFonts w:ascii="Arial" w:eastAsia="Arial Unicode MS" w:hAnsi="Arial" w:cs="Arial"/>
                <w:sz w:val="18"/>
                <w:szCs w:val="18"/>
              </w:rPr>
              <w:br/>
              <w:t xml:space="preserve">or N/A </w:t>
            </w:r>
            <w:r w:rsidR="00814A05" w:rsidRPr="00814A05">
              <w:rPr>
                <w:rFonts w:ascii="Arial" w:eastAsia="Arial Unicode MS" w:hAnsi="Arial" w:cs="Arial"/>
                <w:sz w:val="18"/>
                <w:szCs w:val="18"/>
              </w:rPr>
              <w:t>(Certificate Program CPE not offered)</w:t>
            </w:r>
            <w:r w:rsidR="00814A05">
              <w:rPr>
                <w:rFonts w:ascii="Arial" w:eastAsia="Arial Unicode MS" w:hAnsi="Arial" w:cs="Arial"/>
                <w:sz w:val="18"/>
                <w:szCs w:val="18"/>
              </w:rPr>
              <w:t xml:space="preserve"> </w:t>
            </w:r>
            <w:sdt>
              <w:sdtPr>
                <w:rPr>
                  <w:rFonts w:ascii="Arial" w:eastAsia="Arial Unicode MS" w:hAnsi="Arial" w:cs="Arial"/>
                  <w:sz w:val="18"/>
                  <w:szCs w:val="18"/>
                </w:rPr>
                <w:id w:val="1497070919"/>
                <w14:checkbox>
                  <w14:checked w14:val="0"/>
                  <w14:checkedState w14:val="2612" w14:font="MS Gothic"/>
                  <w14:uncheckedState w14:val="2610" w14:font="MS Gothic"/>
                </w14:checkbox>
              </w:sdtPr>
              <w:sdtContent>
                <w:r w:rsidR="00D80636">
                  <w:rPr>
                    <w:rFonts w:ascii="MS Gothic" w:eastAsia="MS Gothic" w:hAnsi="MS Gothic" w:cs="Arial" w:hint="eastAsia"/>
                    <w:sz w:val="18"/>
                    <w:szCs w:val="18"/>
                  </w:rPr>
                  <w:t>☐</w:t>
                </w:r>
              </w:sdtContent>
            </w:sdt>
          </w:p>
        </w:tc>
        <w:tc>
          <w:tcPr>
            <w:tcW w:w="1854" w:type="pct"/>
            <w:tcBorders>
              <w:top w:val="outset" w:sz="6" w:space="0" w:color="FFFF99"/>
              <w:left w:val="outset" w:sz="6" w:space="0" w:color="FFFF99"/>
              <w:bottom w:val="outset" w:sz="6" w:space="0" w:color="FFFF99"/>
              <w:right w:val="outset" w:sz="6" w:space="0" w:color="FFFF99"/>
            </w:tcBorders>
          </w:tcPr>
          <w:p w14:paraId="6DB37BA6" w14:textId="252283F5" w:rsidR="004A01D2" w:rsidRPr="004A01D2" w:rsidRDefault="00E11D0E" w:rsidP="004A01D2">
            <w:pPr>
              <w:rPr>
                <w:rFonts w:ascii="Arial" w:eastAsia="Arial Unicode MS" w:hAnsi="Arial" w:cs="Arial"/>
                <w:sz w:val="18"/>
                <w:szCs w:val="18"/>
              </w:rPr>
            </w:pPr>
            <w:r>
              <w:rPr>
                <w:rFonts w:ascii="Arial" w:eastAsia="Arial Unicode MS" w:hAnsi="Arial" w:cs="Arial"/>
                <w:sz w:val="18"/>
                <w:szCs w:val="18"/>
              </w:rPr>
              <w:t>Certificate Program</w:t>
            </w:r>
            <w:r w:rsidR="004A01D2" w:rsidRPr="004A01D2">
              <w:rPr>
                <w:rFonts w:ascii="Arial" w:eastAsia="Arial Unicode MS" w:hAnsi="Arial" w:cs="Arial"/>
                <w:sz w:val="18"/>
                <w:szCs w:val="18"/>
              </w:rPr>
              <w:t xml:space="preserve"> CPE activities lack formative and summative assessments that demonstrate that the participants achieved the stated objectives.</w:t>
            </w:r>
          </w:p>
          <w:p w14:paraId="199B785B" w14:textId="6082FC55" w:rsidR="004A01D2" w:rsidRPr="004A01D2" w:rsidRDefault="004A01D2" w:rsidP="004A01D2">
            <w:pPr>
              <w:spacing w:before="120" w:after="120"/>
              <w:jc w:val="right"/>
              <w:rPr>
                <w:rFonts w:ascii="Arial" w:eastAsia="Arial Unicode MS" w:hAnsi="Arial" w:cs="Arial"/>
                <w:sz w:val="18"/>
                <w:szCs w:val="18"/>
              </w:rPr>
            </w:pPr>
            <w:r w:rsidRPr="004A01D2">
              <w:rPr>
                <w:rFonts w:ascii="Arial" w:eastAsia="Arial Unicode MS" w:hAnsi="Arial" w:cs="Arial"/>
                <w:sz w:val="18"/>
                <w:szCs w:val="18"/>
              </w:rPr>
              <w:t xml:space="preserve">Needs Improvement </w:t>
            </w:r>
            <w:sdt>
              <w:sdtPr>
                <w:rPr>
                  <w:rFonts w:ascii="Arial" w:eastAsia="Arial Unicode MS" w:hAnsi="Arial" w:cs="Arial"/>
                  <w:sz w:val="18"/>
                  <w:szCs w:val="18"/>
                </w:rPr>
                <w:id w:val="-454872165"/>
                <w14:checkbox>
                  <w14:checked w14:val="0"/>
                  <w14:checkedState w14:val="2612" w14:font="MS Gothic"/>
                  <w14:uncheckedState w14:val="2610" w14:font="MS Gothic"/>
                </w14:checkbox>
              </w:sdtPr>
              <w:sdtContent>
                <w:r w:rsidR="00D80636">
                  <w:rPr>
                    <w:rFonts w:ascii="MS Gothic" w:eastAsia="MS Gothic" w:hAnsi="MS Gothic" w:cs="Arial" w:hint="eastAsia"/>
                    <w:sz w:val="18"/>
                    <w:szCs w:val="18"/>
                  </w:rPr>
                  <w:t>☐</w:t>
                </w:r>
              </w:sdtContent>
            </w:sdt>
            <w:r w:rsidRPr="004A01D2">
              <w:rPr>
                <w:rFonts w:ascii="Arial" w:eastAsia="Arial Unicode MS" w:hAnsi="Arial" w:cs="Arial"/>
                <w:sz w:val="18"/>
                <w:szCs w:val="18"/>
              </w:rPr>
              <w:br/>
            </w:r>
          </w:p>
        </w:tc>
      </w:tr>
      <w:tr w:rsidR="00E11D0E" w:rsidRPr="004A01D2" w14:paraId="70760BE4" w14:textId="77777777" w:rsidTr="001E31AD">
        <w:trPr>
          <w:tblCellSpacing w:w="0" w:type="dxa"/>
          <w:jc w:val="center"/>
        </w:trPr>
        <w:tc>
          <w:tcPr>
            <w:tcW w:w="1276" w:type="pct"/>
            <w:tcBorders>
              <w:top w:val="outset" w:sz="6" w:space="0" w:color="FFFF99"/>
              <w:left w:val="outset" w:sz="6" w:space="0" w:color="FFFF99"/>
              <w:bottom w:val="outset" w:sz="6" w:space="0" w:color="FFFF99"/>
              <w:right w:val="outset" w:sz="6" w:space="0" w:color="FFFF99"/>
            </w:tcBorders>
            <w:shd w:val="clear" w:color="auto" w:fill="FFFF99"/>
          </w:tcPr>
          <w:p w14:paraId="6918129C" w14:textId="77777777" w:rsidR="00E11D0E" w:rsidRPr="00A0090B" w:rsidRDefault="00E11D0E" w:rsidP="00E11D0E">
            <w:pPr>
              <w:rPr>
                <w:rFonts w:ascii="Arial" w:eastAsia="Arial Unicode MS" w:hAnsi="Arial" w:cs="Arial"/>
                <w:sz w:val="18"/>
                <w:szCs w:val="18"/>
              </w:rPr>
            </w:pPr>
            <w:r w:rsidRPr="00A0090B">
              <w:rPr>
                <w:rFonts w:ascii="Arial" w:eastAsia="Arial Unicode MS" w:hAnsi="Arial" w:cs="Arial"/>
                <w:sz w:val="18"/>
                <w:szCs w:val="18"/>
              </w:rPr>
              <w:t>Objectives Are Assessed</w:t>
            </w:r>
          </w:p>
          <w:p w14:paraId="5B8EE52E" w14:textId="77777777" w:rsidR="00E11D0E" w:rsidRPr="00A0090B" w:rsidRDefault="00E11D0E" w:rsidP="00E11D0E">
            <w:pPr>
              <w:rPr>
                <w:rFonts w:ascii="Arial" w:eastAsia="Arial Unicode MS" w:hAnsi="Arial" w:cs="Arial"/>
                <w:sz w:val="18"/>
                <w:szCs w:val="18"/>
              </w:rPr>
            </w:pPr>
          </w:p>
          <w:p w14:paraId="6FC26089" w14:textId="13FAFA58" w:rsidR="00E11D0E" w:rsidRPr="004A01D2" w:rsidRDefault="00E11D0E" w:rsidP="00E11D0E">
            <w:pPr>
              <w:rPr>
                <w:rFonts w:ascii="Arial" w:eastAsia="Arial Unicode MS" w:hAnsi="Arial" w:cs="Arial"/>
                <w:sz w:val="18"/>
                <w:szCs w:val="18"/>
              </w:rPr>
            </w:pPr>
            <w:r w:rsidRPr="00A0090B">
              <w:rPr>
                <w:rFonts w:ascii="Arial" w:eastAsia="Arial Unicode MS" w:hAnsi="Arial" w:cs="Arial"/>
                <w:bCs/>
                <w:sz w:val="16"/>
                <w:szCs w:val="16"/>
              </w:rPr>
              <w:t>(Attach evidence of how objectives are covered by a learning assessment.)</w:t>
            </w:r>
          </w:p>
        </w:tc>
        <w:tc>
          <w:tcPr>
            <w:tcW w:w="1870" w:type="pct"/>
            <w:tcBorders>
              <w:top w:val="outset" w:sz="6" w:space="0" w:color="FFFF99"/>
              <w:left w:val="outset" w:sz="6" w:space="0" w:color="FFFF99"/>
              <w:bottom w:val="outset" w:sz="6" w:space="0" w:color="FFFF99"/>
              <w:right w:val="outset" w:sz="6" w:space="0" w:color="FFFF99"/>
            </w:tcBorders>
          </w:tcPr>
          <w:p w14:paraId="1E62B346" w14:textId="35AAFBF0" w:rsidR="00E11D0E" w:rsidRPr="00A0090B" w:rsidRDefault="00E11D0E" w:rsidP="00E11D0E">
            <w:pPr>
              <w:rPr>
                <w:rFonts w:ascii="Arial" w:eastAsia="Arial Unicode MS" w:hAnsi="Arial" w:cs="Arial"/>
                <w:sz w:val="18"/>
                <w:szCs w:val="18"/>
              </w:rPr>
            </w:pPr>
            <w:r w:rsidRPr="00A0090B">
              <w:rPr>
                <w:rFonts w:ascii="Arial" w:eastAsia="Arial Unicode MS" w:hAnsi="Arial" w:cs="Arial"/>
                <w:sz w:val="18"/>
                <w:szCs w:val="18"/>
              </w:rPr>
              <w:t>In general, the objectives are covered by a learning assessment.</w:t>
            </w:r>
          </w:p>
          <w:p w14:paraId="4B844BD6" w14:textId="77777777" w:rsidR="00E11D0E" w:rsidRPr="00A0090B" w:rsidRDefault="00E11D0E" w:rsidP="00E11D0E">
            <w:pPr>
              <w:rPr>
                <w:rFonts w:ascii="Arial" w:eastAsia="Arial Unicode MS" w:hAnsi="Arial" w:cs="Arial"/>
                <w:sz w:val="18"/>
                <w:szCs w:val="18"/>
              </w:rPr>
            </w:pPr>
          </w:p>
          <w:p w14:paraId="0EFE4F8C" w14:textId="0E877C58" w:rsidR="00E11D0E" w:rsidRPr="004A01D2" w:rsidRDefault="00E11D0E" w:rsidP="00E11D0E">
            <w:pPr>
              <w:jc w:val="right"/>
              <w:rPr>
                <w:rFonts w:ascii="Arial" w:eastAsia="Arial Unicode MS" w:hAnsi="Arial" w:cs="Arial"/>
                <w:sz w:val="18"/>
                <w:szCs w:val="18"/>
              </w:rPr>
            </w:pPr>
            <w:r w:rsidRPr="00A0090B">
              <w:rPr>
                <w:rFonts w:ascii="Arial" w:eastAsia="Arial Unicode MS" w:hAnsi="Arial" w:cs="Arial"/>
                <w:sz w:val="18"/>
                <w:szCs w:val="18"/>
              </w:rPr>
              <w:t xml:space="preserve">Meets </w:t>
            </w:r>
            <w:sdt>
              <w:sdtPr>
                <w:rPr>
                  <w:rFonts w:ascii="Arial" w:eastAsia="Arial Unicode MS" w:hAnsi="Arial" w:cs="Arial"/>
                  <w:sz w:val="18"/>
                  <w:szCs w:val="18"/>
                </w:rPr>
                <w:id w:val="946199929"/>
                <w14:checkbox>
                  <w14:checked w14:val="0"/>
                  <w14:checkedState w14:val="2612" w14:font="MS Gothic"/>
                  <w14:uncheckedState w14:val="2610" w14:font="MS Gothic"/>
                </w14:checkbox>
              </w:sdtPr>
              <w:sdtContent>
                <w:r w:rsidR="00D80636">
                  <w:rPr>
                    <w:rFonts w:ascii="MS Gothic" w:eastAsia="MS Gothic" w:hAnsi="MS Gothic" w:cs="Arial" w:hint="eastAsia"/>
                    <w:sz w:val="18"/>
                    <w:szCs w:val="18"/>
                  </w:rPr>
                  <w:t>☐</w:t>
                </w:r>
              </w:sdtContent>
            </w:sdt>
          </w:p>
        </w:tc>
        <w:tc>
          <w:tcPr>
            <w:tcW w:w="1854" w:type="pct"/>
            <w:tcBorders>
              <w:top w:val="outset" w:sz="6" w:space="0" w:color="FFFF99"/>
              <w:left w:val="outset" w:sz="6" w:space="0" w:color="FFFF99"/>
              <w:bottom w:val="outset" w:sz="6" w:space="0" w:color="FFFF99"/>
              <w:right w:val="outset" w:sz="6" w:space="0" w:color="FFFF99"/>
            </w:tcBorders>
          </w:tcPr>
          <w:p w14:paraId="112CC0F3" w14:textId="77777777" w:rsidR="00E11D0E" w:rsidRPr="00A0090B" w:rsidRDefault="00E11D0E" w:rsidP="00E11D0E">
            <w:pPr>
              <w:rPr>
                <w:rFonts w:ascii="Arial" w:eastAsia="Arial Unicode MS" w:hAnsi="Arial" w:cs="Arial"/>
                <w:sz w:val="18"/>
                <w:szCs w:val="18"/>
              </w:rPr>
            </w:pPr>
            <w:r w:rsidRPr="00A0090B">
              <w:rPr>
                <w:rFonts w:ascii="Arial" w:eastAsia="Arial Unicode MS" w:hAnsi="Arial" w:cs="Arial"/>
                <w:sz w:val="18"/>
                <w:szCs w:val="18"/>
              </w:rPr>
              <w:t>The objectives are not covered by a learning assessment.</w:t>
            </w:r>
          </w:p>
          <w:p w14:paraId="2F1A1687" w14:textId="77777777" w:rsidR="00E11D0E" w:rsidRDefault="00E11D0E" w:rsidP="00E11D0E">
            <w:pPr>
              <w:rPr>
                <w:rFonts w:ascii="Arial" w:eastAsia="Arial Unicode MS" w:hAnsi="Arial" w:cs="Arial"/>
                <w:sz w:val="18"/>
                <w:szCs w:val="18"/>
              </w:rPr>
            </w:pPr>
          </w:p>
          <w:p w14:paraId="4D3E775D" w14:textId="1C17269E" w:rsidR="00E11D0E" w:rsidRPr="004A01D2" w:rsidRDefault="00E11D0E" w:rsidP="00E11D0E">
            <w:pPr>
              <w:jc w:val="right"/>
              <w:rPr>
                <w:rFonts w:ascii="Arial" w:eastAsia="Arial Unicode MS" w:hAnsi="Arial" w:cs="Arial"/>
                <w:sz w:val="18"/>
                <w:szCs w:val="18"/>
              </w:rPr>
            </w:pPr>
            <w:r w:rsidRPr="00A0090B">
              <w:rPr>
                <w:rFonts w:ascii="Arial" w:eastAsia="Arial Unicode MS" w:hAnsi="Arial" w:cs="Arial"/>
                <w:sz w:val="18"/>
                <w:szCs w:val="18"/>
              </w:rPr>
              <w:t xml:space="preserve">Needs Improvement </w:t>
            </w:r>
            <w:sdt>
              <w:sdtPr>
                <w:rPr>
                  <w:rFonts w:ascii="Arial" w:eastAsia="Arial Unicode MS" w:hAnsi="Arial" w:cs="Arial"/>
                  <w:sz w:val="18"/>
                  <w:szCs w:val="18"/>
                </w:rPr>
                <w:id w:val="328175424"/>
                <w14:checkbox>
                  <w14:checked w14:val="0"/>
                  <w14:checkedState w14:val="2612" w14:font="MS Gothic"/>
                  <w14:uncheckedState w14:val="2610" w14:font="MS Gothic"/>
                </w14:checkbox>
              </w:sdtPr>
              <w:sdtContent>
                <w:r w:rsidR="00D80636">
                  <w:rPr>
                    <w:rFonts w:ascii="MS Gothic" w:eastAsia="MS Gothic" w:hAnsi="MS Gothic" w:cs="Arial" w:hint="eastAsia"/>
                    <w:sz w:val="18"/>
                    <w:szCs w:val="18"/>
                  </w:rPr>
                  <w:t>☐</w:t>
                </w:r>
              </w:sdtContent>
            </w:sdt>
            <w:r w:rsidRPr="00A0090B">
              <w:rPr>
                <w:rFonts w:ascii="Arial" w:eastAsia="Arial Unicode MS" w:hAnsi="Arial" w:cs="Arial"/>
                <w:sz w:val="18"/>
                <w:szCs w:val="18"/>
              </w:rPr>
              <w:br/>
            </w:r>
          </w:p>
        </w:tc>
      </w:tr>
    </w:tbl>
    <w:p w14:paraId="4AF12378" w14:textId="77777777" w:rsidR="004A01D2" w:rsidRDefault="004A01D2" w:rsidP="001E31AD">
      <w:pPr>
        <w:pStyle w:val="CenterHead"/>
        <w:spacing w:before="0" w:beforeAutospacing="0" w:after="0" w:afterAutospacing="0"/>
        <w:rPr>
          <w:sz w:val="20"/>
          <w:szCs w:val="20"/>
        </w:rPr>
      </w:pPr>
    </w:p>
    <w:p w14:paraId="1F716194" w14:textId="77777777" w:rsidR="001E31AD" w:rsidRDefault="001E31AD" w:rsidP="001E31AD">
      <w:pPr>
        <w:outlineLvl w:val="0"/>
        <w:rPr>
          <w:rStyle w:val="Strong"/>
          <w:rFonts w:ascii="Arial" w:eastAsia="Arial Unicode MS" w:hAnsi="Arial" w:cs="Arial"/>
          <w:sz w:val="18"/>
          <w:szCs w:val="18"/>
        </w:rPr>
      </w:pPr>
    </w:p>
    <w:p w14:paraId="5BB92E59" w14:textId="29C2F573" w:rsidR="001E31AD" w:rsidRDefault="001E31AD" w:rsidP="001E31AD">
      <w:pPr>
        <w:outlineLvl w:val="0"/>
        <w:rPr>
          <w:rStyle w:val="Strong"/>
          <w:rFonts w:ascii="Arial" w:eastAsia="Arial Unicode MS" w:hAnsi="Arial" w:cs="Arial"/>
          <w:sz w:val="18"/>
          <w:szCs w:val="18"/>
        </w:rPr>
      </w:pPr>
      <w:r>
        <w:rPr>
          <w:rStyle w:val="Strong"/>
          <w:rFonts w:ascii="Arial" w:eastAsia="Arial Unicode MS" w:hAnsi="Arial" w:cs="Arial"/>
          <w:sz w:val="18"/>
          <w:szCs w:val="18"/>
        </w:rPr>
        <w:t xml:space="preserve">If </w:t>
      </w:r>
      <w:r w:rsidR="005B2104">
        <w:rPr>
          <w:rStyle w:val="Strong"/>
          <w:rFonts w:ascii="Arial" w:eastAsia="Arial Unicode MS" w:hAnsi="Arial" w:cs="Arial"/>
          <w:sz w:val="18"/>
          <w:szCs w:val="18"/>
        </w:rPr>
        <w:t>the rating is Needs Improvement</w:t>
      </w:r>
      <w:r>
        <w:rPr>
          <w:rStyle w:val="Strong"/>
          <w:rFonts w:ascii="Arial" w:eastAsia="Arial Unicode MS" w:hAnsi="Arial" w:cs="Arial"/>
          <w:sz w:val="18"/>
          <w:szCs w:val="18"/>
        </w:rPr>
        <w:t>, briefly explain the rationale:</w:t>
      </w:r>
    </w:p>
    <w:p w14:paraId="4957A563" w14:textId="77777777" w:rsidR="001E31AD" w:rsidRDefault="001E31AD" w:rsidP="004A01D2">
      <w:pPr>
        <w:pStyle w:val="CenterHead"/>
        <w:rPr>
          <w:sz w:val="20"/>
          <w:szCs w:val="20"/>
        </w:rPr>
      </w:pPr>
    </w:p>
    <w:p w14:paraId="74F87A77" w14:textId="77777777" w:rsidR="0007225F" w:rsidRDefault="0007225F" w:rsidP="004A01D2">
      <w:pPr>
        <w:pStyle w:val="CenterHead"/>
        <w:rPr>
          <w:sz w:val="20"/>
          <w:szCs w:val="20"/>
        </w:rPr>
      </w:pPr>
    </w:p>
    <w:p w14:paraId="53D73002" w14:textId="77777777" w:rsidR="0007225F" w:rsidRDefault="0007225F" w:rsidP="004A01D2">
      <w:pPr>
        <w:pStyle w:val="CenterHead"/>
        <w:rPr>
          <w:sz w:val="20"/>
          <w:szCs w:val="20"/>
        </w:rPr>
      </w:pPr>
    </w:p>
    <w:p w14:paraId="5A9C9E68" w14:textId="77777777" w:rsidR="0007225F" w:rsidRPr="004A01D2" w:rsidRDefault="0007225F" w:rsidP="004A01D2">
      <w:pPr>
        <w:pStyle w:val="CenterHead"/>
        <w:rPr>
          <w:sz w:val="20"/>
          <w:szCs w:val="20"/>
        </w:rPr>
        <w:sectPr w:rsidR="0007225F" w:rsidRPr="004A01D2" w:rsidSect="002617A6">
          <w:headerReference w:type="default" r:id="rId13"/>
          <w:footerReference w:type="default" r:id="rId14"/>
          <w:headerReference w:type="first" r:id="rId15"/>
          <w:footerReference w:type="first" r:id="rId16"/>
          <w:footnotePr>
            <w:pos w:val="beneathText"/>
          </w:footnotePr>
          <w:pgSz w:w="12240" w:h="15840" w:code="1"/>
          <w:pgMar w:top="360" w:right="1296" w:bottom="360" w:left="1296" w:header="432" w:footer="420" w:gutter="0"/>
          <w:cols w:space="720"/>
          <w:titlePg/>
          <w:docGrid w:linePitch="360"/>
        </w:sectPr>
      </w:pPr>
    </w:p>
    <w:p w14:paraId="061CBD83" w14:textId="77777777" w:rsidR="00F92B33" w:rsidRPr="001E31AD" w:rsidRDefault="00F92B33" w:rsidP="006221BA">
      <w:pPr>
        <w:pStyle w:val="CenterHead"/>
        <w:outlineLvl w:val="0"/>
        <w:rPr>
          <w:sz w:val="20"/>
          <w:szCs w:val="20"/>
        </w:rPr>
      </w:pPr>
      <w:r>
        <w:br w:type="page"/>
      </w:r>
      <w:r w:rsidRPr="001E31AD">
        <w:rPr>
          <w:sz w:val="20"/>
          <w:szCs w:val="20"/>
        </w:rPr>
        <w:lastRenderedPageBreak/>
        <w:t>Standard 10: Assessment Feedback</w:t>
      </w:r>
    </w:p>
    <w:tbl>
      <w:tblPr>
        <w:tblW w:w="11246" w:type="dxa"/>
        <w:jc w:val="center"/>
        <w:tblCellSpacing w:w="0" w:type="dxa"/>
        <w:tblBorders>
          <w:top w:val="outset" w:sz="6" w:space="0" w:color="FFFF99"/>
          <w:left w:val="outset" w:sz="6" w:space="0" w:color="FFFF99"/>
          <w:bottom w:val="outset" w:sz="6" w:space="0" w:color="FFFF99"/>
          <w:right w:val="outset" w:sz="6" w:space="0" w:color="FFFF99"/>
        </w:tblBorders>
        <w:tblCellMar>
          <w:top w:w="30" w:type="dxa"/>
          <w:left w:w="30" w:type="dxa"/>
          <w:bottom w:w="30" w:type="dxa"/>
          <w:right w:w="30" w:type="dxa"/>
        </w:tblCellMar>
        <w:tblLook w:val="0000" w:firstRow="0" w:lastRow="0" w:firstColumn="0" w:lastColumn="0" w:noHBand="0" w:noVBand="0"/>
      </w:tblPr>
      <w:tblGrid>
        <w:gridCol w:w="2834"/>
        <w:gridCol w:w="4121"/>
        <w:gridCol w:w="4291"/>
      </w:tblGrid>
      <w:tr w:rsidR="00F92B33" w:rsidRPr="003C61C4" w14:paraId="66354C96" w14:textId="77777777">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179F04F6" w14:textId="77777777" w:rsidR="00F92B33" w:rsidRPr="003C61C4" w:rsidRDefault="00F92B33" w:rsidP="00F92B33">
            <w:pPr>
              <w:jc w:val="center"/>
              <w:rPr>
                <w:rFonts w:ascii="Arial" w:eastAsia="Arial Unicode MS" w:hAnsi="Arial" w:cs="Arial"/>
                <w:sz w:val="18"/>
                <w:szCs w:val="18"/>
              </w:rPr>
            </w:pPr>
            <w:r w:rsidRPr="003C61C4">
              <w:rPr>
                <w:rFonts w:ascii="Arial" w:eastAsia="Arial Unicode MS" w:hAnsi="Arial" w:cs="Arial"/>
                <w:sz w:val="18"/>
                <w:szCs w:val="18"/>
              </w:rPr>
              <w:t>Criterion and Evidence</w:t>
            </w:r>
          </w:p>
        </w:tc>
        <w:tc>
          <w:tcPr>
            <w:tcW w:w="1832"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4A8E17F3" w14:textId="77777777" w:rsidR="00F92B33" w:rsidRPr="003C61C4" w:rsidRDefault="00F92B33">
            <w:pPr>
              <w:jc w:val="center"/>
              <w:rPr>
                <w:rFonts w:ascii="Arial" w:eastAsia="Arial Unicode MS" w:hAnsi="Arial" w:cs="Arial"/>
                <w:sz w:val="18"/>
                <w:szCs w:val="18"/>
              </w:rPr>
            </w:pPr>
            <w:r w:rsidRPr="003C61C4">
              <w:rPr>
                <w:rFonts w:ascii="Arial" w:eastAsia="Arial Unicode MS" w:hAnsi="Arial" w:cs="Arial"/>
                <w:sz w:val="18"/>
                <w:szCs w:val="18"/>
              </w:rPr>
              <w:t>Meets Criterion</w:t>
            </w:r>
          </w:p>
        </w:tc>
        <w:tc>
          <w:tcPr>
            <w:tcW w:w="1908"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4839A32A" w14:textId="77777777" w:rsidR="00F92B33" w:rsidRPr="003C61C4" w:rsidRDefault="00F92B33">
            <w:pPr>
              <w:jc w:val="center"/>
              <w:rPr>
                <w:rFonts w:ascii="Arial" w:eastAsia="Arial Unicode MS" w:hAnsi="Arial" w:cs="Arial"/>
                <w:sz w:val="18"/>
                <w:szCs w:val="18"/>
              </w:rPr>
            </w:pPr>
            <w:r w:rsidRPr="003C61C4">
              <w:rPr>
                <w:rFonts w:ascii="Arial" w:eastAsia="Arial Unicode MS" w:hAnsi="Arial" w:cs="Arial"/>
                <w:sz w:val="18"/>
                <w:szCs w:val="18"/>
              </w:rPr>
              <w:t>Needs Improvement</w:t>
            </w:r>
          </w:p>
        </w:tc>
      </w:tr>
      <w:tr w:rsidR="00F92B33" w:rsidRPr="003C61C4" w14:paraId="2D8C5EAD" w14:textId="77777777">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25C7F787" w14:textId="77777777" w:rsidR="00F92B33" w:rsidRPr="003C61C4" w:rsidRDefault="00F92B33" w:rsidP="00F92B33">
            <w:pPr>
              <w:pStyle w:val="boxtext"/>
            </w:pPr>
            <w:r w:rsidRPr="003C61C4">
              <w:t>Appropriate</w:t>
            </w:r>
            <w:r>
              <w:t>, Constructive</w:t>
            </w:r>
            <w:r w:rsidRPr="003C61C4">
              <w:t xml:space="preserve"> </w:t>
            </w:r>
            <w:r>
              <w:t>Feedback to Learners</w:t>
            </w:r>
          </w:p>
          <w:p w14:paraId="036FB224" w14:textId="77777777" w:rsidR="00F92B33" w:rsidRDefault="00F92B33" w:rsidP="00F92B33">
            <w:pPr>
              <w:pStyle w:val="boxtext"/>
            </w:pPr>
          </w:p>
          <w:p w14:paraId="6F11B61D" w14:textId="77777777" w:rsidR="00F92B33" w:rsidRPr="003C61C4" w:rsidRDefault="00F92B33" w:rsidP="00F92B33">
            <w:pPr>
              <w:pStyle w:val="boxtext"/>
            </w:pPr>
            <w:r w:rsidRPr="009C36EC">
              <w:rPr>
                <w:sz w:val="16"/>
                <w:szCs w:val="16"/>
              </w:rPr>
              <w:t>(Attach a description with examples of how feedback is provided to participants.)</w:t>
            </w:r>
          </w:p>
        </w:tc>
        <w:tc>
          <w:tcPr>
            <w:tcW w:w="1832" w:type="pct"/>
            <w:tcBorders>
              <w:top w:val="outset" w:sz="6" w:space="0" w:color="FFFF99"/>
              <w:left w:val="outset" w:sz="6" w:space="0" w:color="FFFF99"/>
              <w:bottom w:val="outset" w:sz="6" w:space="0" w:color="FFFF99"/>
              <w:right w:val="outset" w:sz="6" w:space="0" w:color="FFFF99"/>
            </w:tcBorders>
          </w:tcPr>
          <w:p w14:paraId="158468BB" w14:textId="77777777" w:rsidR="00F92B33" w:rsidRDefault="00F92B33" w:rsidP="00F92B33">
            <w:pPr>
              <w:pStyle w:val="boxtext"/>
            </w:pPr>
            <w:r>
              <w:t>Learner assessment feedback is provided to participants in an appropriate and constructive manner.</w:t>
            </w:r>
          </w:p>
          <w:p w14:paraId="13B27A85" w14:textId="77777777" w:rsidR="00F92B33" w:rsidRDefault="00F92B33" w:rsidP="00F92B33">
            <w:pPr>
              <w:pStyle w:val="boxtext"/>
            </w:pPr>
          </w:p>
          <w:p w14:paraId="4112F6B7" w14:textId="77777777" w:rsidR="00F92B33" w:rsidRDefault="00F92B33" w:rsidP="00F92B33">
            <w:pPr>
              <w:pStyle w:val="boxtext"/>
            </w:pPr>
          </w:p>
          <w:p w14:paraId="0F8F9F61" w14:textId="77777777" w:rsidR="00F92B33" w:rsidRDefault="00F92B33" w:rsidP="00F92B33">
            <w:pPr>
              <w:pStyle w:val="boxtext"/>
            </w:pPr>
          </w:p>
          <w:p w14:paraId="13E1F800" w14:textId="77777777" w:rsidR="00F92B33" w:rsidRDefault="00F92B33" w:rsidP="00F92B33">
            <w:pPr>
              <w:pStyle w:val="boxtext"/>
            </w:pPr>
          </w:p>
          <w:p w14:paraId="5EF3CE79" w14:textId="77777777" w:rsidR="00F92B33" w:rsidRDefault="00F92B33" w:rsidP="00F92B33">
            <w:pPr>
              <w:pStyle w:val="boxtext"/>
            </w:pPr>
          </w:p>
          <w:p w14:paraId="4A44D3D2" w14:textId="77777777" w:rsidR="00F92B33" w:rsidRDefault="00F92B33" w:rsidP="00F92B33">
            <w:pPr>
              <w:pStyle w:val="boxtext"/>
            </w:pPr>
          </w:p>
          <w:p w14:paraId="4D7EED4A" w14:textId="77777777" w:rsidR="00F92B33" w:rsidRDefault="00F92B33" w:rsidP="00F92B33">
            <w:pPr>
              <w:pStyle w:val="boxtext"/>
            </w:pPr>
          </w:p>
          <w:p w14:paraId="19620D19" w14:textId="77777777" w:rsidR="00F92B33" w:rsidRDefault="00F92B33" w:rsidP="00F92B33">
            <w:pPr>
              <w:pStyle w:val="boxtext"/>
            </w:pPr>
          </w:p>
          <w:p w14:paraId="619D2A0F" w14:textId="77777777" w:rsidR="00F92B33" w:rsidRDefault="00F92B33" w:rsidP="00F92B33">
            <w:pPr>
              <w:pStyle w:val="boxtext"/>
            </w:pPr>
          </w:p>
          <w:p w14:paraId="65636135" w14:textId="77777777" w:rsidR="00F92B33" w:rsidRDefault="00F92B33" w:rsidP="00F92B33">
            <w:pPr>
              <w:pStyle w:val="boxtext"/>
            </w:pPr>
          </w:p>
          <w:p w14:paraId="30950D57" w14:textId="691DDCE3" w:rsidR="00F92B33" w:rsidRPr="003C61C4" w:rsidRDefault="00F92B33" w:rsidP="00F92B33">
            <w:pPr>
              <w:pStyle w:val="evalbox"/>
            </w:pPr>
            <w:r w:rsidRPr="00536847">
              <w:t xml:space="preserve">Meets </w:t>
            </w:r>
            <w:sdt>
              <w:sdtPr>
                <w:id w:val="1401091909"/>
                <w14:checkbox>
                  <w14:checked w14:val="0"/>
                  <w14:checkedState w14:val="2612" w14:font="MS Gothic"/>
                  <w14:uncheckedState w14:val="2610" w14:font="MS Gothic"/>
                </w14:checkbox>
              </w:sdtPr>
              <w:sdtContent>
                <w:r w:rsidR="00D80636">
                  <w:rPr>
                    <w:rFonts w:ascii="MS Gothic" w:eastAsia="MS Gothic" w:hAnsi="MS Gothic" w:hint="eastAsia"/>
                  </w:rPr>
                  <w:t>☐</w:t>
                </w:r>
              </w:sdtContent>
            </w:sdt>
          </w:p>
        </w:tc>
        <w:tc>
          <w:tcPr>
            <w:tcW w:w="1908" w:type="pct"/>
            <w:tcBorders>
              <w:top w:val="outset" w:sz="6" w:space="0" w:color="FFFF99"/>
              <w:left w:val="outset" w:sz="6" w:space="0" w:color="FFFF99"/>
              <w:bottom w:val="outset" w:sz="6" w:space="0" w:color="FFFF99"/>
              <w:right w:val="outset" w:sz="6" w:space="0" w:color="FFFF99"/>
            </w:tcBorders>
          </w:tcPr>
          <w:p w14:paraId="612D8956" w14:textId="5EE8F3BC" w:rsidR="00F92B33" w:rsidRPr="0027153C" w:rsidRDefault="00F92B33" w:rsidP="00F92B33">
            <w:pPr>
              <w:pStyle w:val="boxtext"/>
            </w:pPr>
            <w:r>
              <w:t xml:space="preserve">Learner assessment feedback is not provided to participants in an appropriate or constructive manner.  For example, </w:t>
            </w:r>
            <w:r w:rsidR="006853AF">
              <w:t>f</w:t>
            </w:r>
            <w:r w:rsidRPr="0027153C">
              <w:t xml:space="preserve">aculty or teaching materials prompt students with the correct answers for the purpose of passing the test rather than learning and applying the material. (e.g., </w:t>
            </w:r>
            <w:r>
              <w:t xml:space="preserve">a presenter saying, </w:t>
            </w:r>
            <w:r w:rsidRPr="0027153C">
              <w:t>"... this</w:t>
            </w:r>
            <w:r>
              <w:t xml:space="preserve"> concept</w:t>
            </w:r>
            <w:r w:rsidRPr="0027153C">
              <w:t xml:space="preserve"> is REALLY </w:t>
            </w:r>
            <w:r w:rsidR="000E0209" w:rsidRPr="0027153C">
              <w:t>important,</w:t>
            </w:r>
            <w:r w:rsidRPr="0027153C">
              <w:t xml:space="preserve"> and you might see it again, </w:t>
            </w:r>
            <w:r>
              <w:t>SOON</w:t>
            </w:r>
            <w:r w:rsidRPr="0027153C">
              <w:t>.")</w:t>
            </w:r>
          </w:p>
          <w:p w14:paraId="2AFA9411" w14:textId="77777777" w:rsidR="00F92B33" w:rsidRDefault="00F92B33" w:rsidP="00F92B33">
            <w:pPr>
              <w:pStyle w:val="boxtext"/>
            </w:pPr>
          </w:p>
          <w:p w14:paraId="6A0F1243" w14:textId="77777777" w:rsidR="00F92B33" w:rsidRDefault="00F92B33" w:rsidP="00F92B33">
            <w:pPr>
              <w:pStyle w:val="boxtext"/>
            </w:pPr>
            <w:r w:rsidRPr="0027153C">
              <w:t>Opportuni</w:t>
            </w:r>
            <w:r>
              <w:t>ties to cheat are present. (e.g</w:t>
            </w:r>
            <w:r w:rsidRPr="0027153C">
              <w:t>., giving answers to questions before post tests are collected.)</w:t>
            </w:r>
          </w:p>
          <w:p w14:paraId="5F3C761F" w14:textId="29DB6E1B" w:rsidR="00F92B33" w:rsidRPr="003C61C4" w:rsidRDefault="00F92B33" w:rsidP="00F92B33">
            <w:pPr>
              <w:pStyle w:val="evalbox"/>
            </w:pPr>
            <w:r w:rsidRPr="00920418">
              <w:t>N</w:t>
            </w:r>
            <w:r w:rsidRPr="00536847">
              <w:t xml:space="preserve">eeds Improvement </w:t>
            </w:r>
            <w:sdt>
              <w:sdtPr>
                <w:id w:val="-931506107"/>
                <w14:checkbox>
                  <w14:checked w14:val="0"/>
                  <w14:checkedState w14:val="2612" w14:font="MS Gothic"/>
                  <w14:uncheckedState w14:val="2610" w14:font="MS Gothic"/>
                </w14:checkbox>
              </w:sdtPr>
              <w:sdtContent>
                <w:r w:rsidR="00D80636">
                  <w:rPr>
                    <w:rFonts w:ascii="MS Gothic" w:eastAsia="MS Gothic" w:hAnsi="MS Gothic" w:hint="eastAsia"/>
                  </w:rPr>
                  <w:t>☐</w:t>
                </w:r>
              </w:sdtContent>
            </w:sdt>
            <w:r w:rsidRPr="00536847">
              <w:br/>
            </w:r>
          </w:p>
        </w:tc>
      </w:tr>
      <w:tr w:rsidR="00F92B33" w:rsidRPr="003C61C4" w14:paraId="53BC9488" w14:textId="77777777">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7D18DD66" w14:textId="77777777" w:rsidR="00F92B33" w:rsidRPr="003C61C4" w:rsidRDefault="00F92B33" w:rsidP="00F92B33">
            <w:pPr>
              <w:pStyle w:val="boxtext"/>
            </w:pPr>
            <w:r w:rsidRPr="003C61C4">
              <w:t>Timely Feedback to Learner</w:t>
            </w:r>
            <w:r>
              <w:t>s</w:t>
            </w:r>
            <w:r w:rsidRPr="003C61C4">
              <w:t xml:space="preserve"> </w:t>
            </w:r>
          </w:p>
        </w:tc>
        <w:tc>
          <w:tcPr>
            <w:tcW w:w="1832" w:type="pct"/>
            <w:tcBorders>
              <w:top w:val="outset" w:sz="6" w:space="0" w:color="FFFF99"/>
              <w:left w:val="outset" w:sz="6" w:space="0" w:color="FFFF99"/>
              <w:bottom w:val="outset" w:sz="6" w:space="0" w:color="FFFF99"/>
              <w:right w:val="outset" w:sz="6" w:space="0" w:color="FFFF99"/>
            </w:tcBorders>
          </w:tcPr>
          <w:p w14:paraId="3DF287FE" w14:textId="77777777" w:rsidR="00F92B33" w:rsidRDefault="00F92B33" w:rsidP="00F92B33">
            <w:pPr>
              <w:pStyle w:val="boxtext"/>
            </w:pPr>
            <w:r>
              <w:t>Learner assessment feedback is provided to participants in a timely manner.</w:t>
            </w:r>
          </w:p>
          <w:p w14:paraId="1C57F185" w14:textId="4D51DDD6" w:rsidR="00F92B33" w:rsidRDefault="00F92B33" w:rsidP="00F92B33">
            <w:pPr>
              <w:pStyle w:val="boxtext"/>
            </w:pPr>
          </w:p>
          <w:p w14:paraId="58B83D46" w14:textId="77777777" w:rsidR="005D2E1E" w:rsidRDefault="005D2E1E" w:rsidP="00F92B33">
            <w:pPr>
              <w:pStyle w:val="boxtext"/>
            </w:pPr>
          </w:p>
          <w:p w14:paraId="74D93169" w14:textId="3C342021" w:rsidR="00F92B33" w:rsidRPr="003C61C4" w:rsidRDefault="00F92B33" w:rsidP="00F92B33">
            <w:pPr>
              <w:pStyle w:val="evalbox"/>
            </w:pPr>
            <w:r w:rsidRPr="00536847">
              <w:t xml:space="preserve">Meets </w:t>
            </w:r>
            <w:sdt>
              <w:sdtPr>
                <w:id w:val="-1338311520"/>
                <w14:checkbox>
                  <w14:checked w14:val="0"/>
                  <w14:checkedState w14:val="2612" w14:font="MS Gothic"/>
                  <w14:uncheckedState w14:val="2610" w14:font="MS Gothic"/>
                </w14:checkbox>
              </w:sdtPr>
              <w:sdtContent>
                <w:r w:rsidR="00D80636">
                  <w:rPr>
                    <w:rFonts w:ascii="MS Gothic" w:eastAsia="MS Gothic" w:hAnsi="MS Gothic" w:hint="eastAsia"/>
                  </w:rPr>
                  <w:t>☐</w:t>
                </w:r>
              </w:sdtContent>
            </w:sdt>
          </w:p>
        </w:tc>
        <w:tc>
          <w:tcPr>
            <w:tcW w:w="1908" w:type="pct"/>
            <w:tcBorders>
              <w:top w:val="outset" w:sz="6" w:space="0" w:color="FFFF99"/>
              <w:left w:val="outset" w:sz="6" w:space="0" w:color="FFFF99"/>
              <w:bottom w:val="outset" w:sz="6" w:space="0" w:color="FFFF99"/>
              <w:right w:val="outset" w:sz="6" w:space="0" w:color="FFFF99"/>
            </w:tcBorders>
          </w:tcPr>
          <w:p w14:paraId="4B498EE4" w14:textId="72685AA4" w:rsidR="00F92B33" w:rsidRDefault="00F92B33" w:rsidP="00F92B33">
            <w:pPr>
              <w:pStyle w:val="boxtext"/>
            </w:pPr>
            <w:r>
              <w:t>Learner assessment feedback is not provided to participants in a timely manner.</w:t>
            </w:r>
          </w:p>
          <w:p w14:paraId="286A29E9" w14:textId="77777777" w:rsidR="005D2E1E" w:rsidRDefault="005D2E1E" w:rsidP="00F92B33">
            <w:pPr>
              <w:pStyle w:val="boxtext"/>
            </w:pPr>
          </w:p>
          <w:p w14:paraId="5FFBA382" w14:textId="621BD07B" w:rsidR="00F92B33" w:rsidRPr="003C61C4" w:rsidRDefault="00F92B33" w:rsidP="00F92B33">
            <w:pPr>
              <w:pStyle w:val="evalbox"/>
            </w:pPr>
            <w:r w:rsidRPr="00920418">
              <w:t>N</w:t>
            </w:r>
            <w:r w:rsidRPr="00536847">
              <w:t xml:space="preserve">eeds Improvement </w:t>
            </w:r>
            <w:sdt>
              <w:sdtPr>
                <w:id w:val="1156882514"/>
                <w14:checkbox>
                  <w14:checked w14:val="0"/>
                  <w14:checkedState w14:val="2612" w14:font="MS Gothic"/>
                  <w14:uncheckedState w14:val="2610" w14:font="MS Gothic"/>
                </w14:checkbox>
              </w:sdtPr>
              <w:sdtContent>
                <w:r w:rsidR="00D80636">
                  <w:rPr>
                    <w:rFonts w:ascii="MS Gothic" w:eastAsia="MS Gothic" w:hAnsi="MS Gothic" w:hint="eastAsia"/>
                  </w:rPr>
                  <w:t>☐</w:t>
                </w:r>
              </w:sdtContent>
            </w:sdt>
            <w:r w:rsidRPr="00536847">
              <w:br/>
            </w:r>
          </w:p>
        </w:tc>
      </w:tr>
      <w:tr w:rsidR="00F92B33" w:rsidRPr="003C61C4" w14:paraId="1A79EA71" w14:textId="77777777">
        <w:trPr>
          <w:tblCellSpacing w:w="0" w:type="dxa"/>
          <w:jc w:val="center"/>
        </w:trPr>
        <w:tc>
          <w:tcPr>
            <w:tcW w:w="1260" w:type="pct"/>
            <w:tcBorders>
              <w:top w:val="outset" w:sz="6" w:space="0" w:color="FFFF99"/>
              <w:left w:val="outset" w:sz="6" w:space="0" w:color="FFFF99"/>
              <w:bottom w:val="outset" w:sz="6" w:space="0" w:color="FFFF99"/>
              <w:right w:val="outset" w:sz="6" w:space="0" w:color="FFFF99"/>
            </w:tcBorders>
            <w:shd w:val="clear" w:color="auto" w:fill="FFFF99"/>
          </w:tcPr>
          <w:p w14:paraId="049B0B3D" w14:textId="77777777" w:rsidR="00F92B33" w:rsidRPr="003C61C4" w:rsidRDefault="00F92B33" w:rsidP="00F92B33">
            <w:pPr>
              <w:pStyle w:val="boxtext"/>
            </w:pPr>
            <w:r w:rsidRPr="003C61C4">
              <w:t>Feedback to Learner</w:t>
            </w:r>
            <w:r>
              <w:t>s</w:t>
            </w:r>
            <w:r w:rsidRPr="003C61C4">
              <w:t xml:space="preserve"> Consistent with </w:t>
            </w:r>
            <w:r>
              <w:t xml:space="preserve">objectives and </w:t>
            </w:r>
            <w:r w:rsidRPr="003C61C4">
              <w:t>CPE Type</w:t>
            </w:r>
          </w:p>
        </w:tc>
        <w:tc>
          <w:tcPr>
            <w:tcW w:w="1832" w:type="pct"/>
            <w:tcBorders>
              <w:top w:val="outset" w:sz="6" w:space="0" w:color="FFFF99"/>
              <w:left w:val="outset" w:sz="6" w:space="0" w:color="FFFF99"/>
              <w:bottom w:val="outset" w:sz="6" w:space="0" w:color="FFFF99"/>
              <w:right w:val="outset" w:sz="6" w:space="0" w:color="FFFF99"/>
            </w:tcBorders>
          </w:tcPr>
          <w:p w14:paraId="4B0AD0DE" w14:textId="77777777" w:rsidR="00F92B33" w:rsidRPr="0078097C" w:rsidRDefault="00F92B33" w:rsidP="00F92B33">
            <w:pPr>
              <w:pStyle w:val="boxtext"/>
            </w:pPr>
            <w:r>
              <w:t xml:space="preserve">Learner feedback is </w:t>
            </w:r>
            <w:r w:rsidRPr="0078097C">
              <w:t xml:space="preserve">consistent with the </w:t>
            </w:r>
            <w:r>
              <w:t xml:space="preserve">objectives and </w:t>
            </w:r>
            <w:r w:rsidRPr="0078097C">
              <w:t xml:space="preserve">activity type.  For example, </w:t>
            </w:r>
            <w:r w:rsidR="0040178E">
              <w:t>f</w:t>
            </w:r>
            <w:r w:rsidRPr="0078097C">
              <w:t xml:space="preserve">eedback may include </w:t>
            </w:r>
          </w:p>
          <w:p w14:paraId="78FBA6D7" w14:textId="77777777" w:rsidR="00F92B33" w:rsidRPr="0078097C" w:rsidRDefault="00F92B33" w:rsidP="00FD5CF7">
            <w:pPr>
              <w:pStyle w:val="boxtext"/>
              <w:numPr>
                <w:ilvl w:val="0"/>
                <w:numId w:val="5"/>
              </w:numPr>
              <w:tabs>
                <w:tab w:val="clear" w:pos="360"/>
                <w:tab w:val="left" w:pos="260"/>
              </w:tabs>
              <w:ind w:left="260" w:hanging="144"/>
            </w:pPr>
            <w:r w:rsidRPr="0078097C">
              <w:t xml:space="preserve">the correct response to questions for Knowledge-based CPE; </w:t>
            </w:r>
          </w:p>
          <w:p w14:paraId="693C9045" w14:textId="77777777" w:rsidR="00F92B33" w:rsidRPr="0078097C" w:rsidRDefault="00F92B33" w:rsidP="00FD5CF7">
            <w:pPr>
              <w:pStyle w:val="boxtext"/>
              <w:numPr>
                <w:ilvl w:val="0"/>
                <w:numId w:val="5"/>
              </w:numPr>
              <w:tabs>
                <w:tab w:val="clear" w:pos="360"/>
                <w:tab w:val="left" w:pos="260"/>
              </w:tabs>
              <w:ind w:left="260" w:hanging="144"/>
            </w:pPr>
            <w:r w:rsidRPr="0078097C">
              <w:t xml:space="preserve">correct evaluation of case studies for Application-based CPE; or </w:t>
            </w:r>
          </w:p>
          <w:p w14:paraId="5377A52B" w14:textId="79DDFA09" w:rsidR="00F92B33" w:rsidRDefault="00F92B33" w:rsidP="00FD5CF7">
            <w:pPr>
              <w:pStyle w:val="boxtext"/>
              <w:numPr>
                <w:ilvl w:val="0"/>
                <w:numId w:val="5"/>
              </w:numPr>
              <w:tabs>
                <w:tab w:val="clear" w:pos="360"/>
                <w:tab w:val="left" w:pos="260"/>
              </w:tabs>
              <w:ind w:left="260" w:hanging="144"/>
            </w:pPr>
            <w:r w:rsidRPr="0078097C">
              <w:t xml:space="preserve">formative and summative assessments used to demonstrate that the participant achieved the stated objectives for </w:t>
            </w:r>
            <w:r w:rsidR="003302B9">
              <w:t>Certificate Program</w:t>
            </w:r>
            <w:r w:rsidRPr="0078097C">
              <w:t xml:space="preserve"> CPE.</w:t>
            </w:r>
          </w:p>
          <w:p w14:paraId="00ECEF99" w14:textId="77777777" w:rsidR="005D2E1E" w:rsidRPr="0078097C" w:rsidRDefault="005D2E1E" w:rsidP="005D2E1E">
            <w:pPr>
              <w:pStyle w:val="boxtext"/>
              <w:tabs>
                <w:tab w:val="left" w:pos="260"/>
              </w:tabs>
              <w:ind w:left="260"/>
            </w:pPr>
          </w:p>
          <w:p w14:paraId="3008575C" w14:textId="3BBC29FF" w:rsidR="00F92B33" w:rsidRPr="003C61C4" w:rsidRDefault="00F92B33" w:rsidP="00F92B33">
            <w:pPr>
              <w:pStyle w:val="evalbox"/>
            </w:pPr>
            <w:r w:rsidRPr="00536847">
              <w:t xml:space="preserve">Meets </w:t>
            </w:r>
            <w:sdt>
              <w:sdtPr>
                <w:id w:val="928859838"/>
                <w14:checkbox>
                  <w14:checked w14:val="0"/>
                  <w14:checkedState w14:val="2612" w14:font="MS Gothic"/>
                  <w14:uncheckedState w14:val="2610" w14:font="MS Gothic"/>
                </w14:checkbox>
              </w:sdtPr>
              <w:sdtContent>
                <w:r w:rsidR="00D80636">
                  <w:rPr>
                    <w:rFonts w:ascii="MS Gothic" w:eastAsia="MS Gothic" w:hAnsi="MS Gothic" w:hint="eastAsia"/>
                  </w:rPr>
                  <w:t>☐</w:t>
                </w:r>
              </w:sdtContent>
            </w:sdt>
          </w:p>
        </w:tc>
        <w:tc>
          <w:tcPr>
            <w:tcW w:w="1908" w:type="pct"/>
            <w:tcBorders>
              <w:top w:val="outset" w:sz="6" w:space="0" w:color="FFFF99"/>
              <w:left w:val="outset" w:sz="6" w:space="0" w:color="FFFF99"/>
              <w:bottom w:val="outset" w:sz="6" w:space="0" w:color="FFFF99"/>
              <w:right w:val="outset" w:sz="6" w:space="0" w:color="FFFF99"/>
            </w:tcBorders>
          </w:tcPr>
          <w:p w14:paraId="4B0C3E1C" w14:textId="77777777" w:rsidR="00F92B33" w:rsidRDefault="00F92B33" w:rsidP="00F92B33">
            <w:pPr>
              <w:pStyle w:val="boxtext"/>
            </w:pPr>
            <w:r>
              <w:t xml:space="preserve">Learner feedback is not consistent with the objectives or activity type.  </w:t>
            </w:r>
          </w:p>
          <w:p w14:paraId="2FB7A246" w14:textId="77777777" w:rsidR="00F92B33" w:rsidRDefault="00F92B33" w:rsidP="00F92B33">
            <w:pPr>
              <w:pStyle w:val="boxtext"/>
            </w:pPr>
          </w:p>
          <w:p w14:paraId="32D912B3" w14:textId="77777777" w:rsidR="00F92B33" w:rsidRDefault="00F92B33" w:rsidP="00F92B33">
            <w:pPr>
              <w:pStyle w:val="boxtext"/>
            </w:pPr>
          </w:p>
          <w:p w14:paraId="4CAF2A81" w14:textId="77777777" w:rsidR="00F92B33" w:rsidRDefault="00F92B33" w:rsidP="00F92B33">
            <w:pPr>
              <w:pStyle w:val="boxtext"/>
            </w:pPr>
          </w:p>
          <w:p w14:paraId="76FE69A8" w14:textId="77777777" w:rsidR="00F92B33" w:rsidRDefault="00F92B33" w:rsidP="00F92B33">
            <w:pPr>
              <w:pStyle w:val="boxtext"/>
            </w:pPr>
          </w:p>
          <w:p w14:paraId="19284739" w14:textId="7AB905A4" w:rsidR="00F92B33" w:rsidRDefault="00F92B33" w:rsidP="00F92B33">
            <w:pPr>
              <w:pStyle w:val="boxtext"/>
            </w:pPr>
          </w:p>
          <w:p w14:paraId="271A4EE7" w14:textId="77777777" w:rsidR="005D2E1E" w:rsidRDefault="005D2E1E" w:rsidP="00F92B33">
            <w:pPr>
              <w:pStyle w:val="boxtext"/>
            </w:pPr>
          </w:p>
          <w:p w14:paraId="39410C7B" w14:textId="77777777" w:rsidR="00F92B33" w:rsidRDefault="00F92B33" w:rsidP="00F92B33">
            <w:pPr>
              <w:pStyle w:val="boxtext"/>
            </w:pPr>
          </w:p>
          <w:p w14:paraId="0F889C0F" w14:textId="77777777" w:rsidR="00F92B33" w:rsidRPr="0027153C" w:rsidRDefault="00F92B33" w:rsidP="00F92B33">
            <w:pPr>
              <w:pStyle w:val="boxtext"/>
            </w:pPr>
          </w:p>
          <w:p w14:paraId="06D7A8F8" w14:textId="6019F43F" w:rsidR="00F92B33" w:rsidRPr="003C61C4" w:rsidRDefault="00F92B33" w:rsidP="00F92B33">
            <w:pPr>
              <w:pStyle w:val="evalbox"/>
            </w:pPr>
            <w:r w:rsidRPr="00920418">
              <w:t>N</w:t>
            </w:r>
            <w:r w:rsidRPr="00536847">
              <w:t xml:space="preserve">eeds Improvement </w:t>
            </w:r>
            <w:sdt>
              <w:sdtPr>
                <w:id w:val="-2085372352"/>
                <w14:checkbox>
                  <w14:checked w14:val="0"/>
                  <w14:checkedState w14:val="2612" w14:font="MS Gothic"/>
                  <w14:uncheckedState w14:val="2610" w14:font="MS Gothic"/>
                </w14:checkbox>
              </w:sdtPr>
              <w:sdtContent>
                <w:r w:rsidR="00D80636">
                  <w:rPr>
                    <w:rFonts w:ascii="MS Gothic" w:eastAsia="MS Gothic" w:hAnsi="MS Gothic" w:hint="eastAsia"/>
                  </w:rPr>
                  <w:t>☐</w:t>
                </w:r>
              </w:sdtContent>
            </w:sdt>
            <w:r w:rsidRPr="00536847">
              <w:br/>
            </w:r>
          </w:p>
        </w:tc>
      </w:tr>
    </w:tbl>
    <w:p w14:paraId="5223BB4E" w14:textId="77777777" w:rsidR="00F92B33" w:rsidRPr="00264FBA" w:rsidRDefault="00F92B33" w:rsidP="00F92B33">
      <w:pPr>
        <w:pStyle w:val="Default"/>
      </w:pPr>
    </w:p>
    <w:p w14:paraId="1BBFAE1B" w14:textId="77777777" w:rsidR="00427923" w:rsidRDefault="00427923" w:rsidP="00427923">
      <w:pPr>
        <w:rPr>
          <w:rStyle w:val="Strong"/>
          <w:rFonts w:ascii="Arial" w:eastAsia="Arial Unicode MS" w:hAnsi="Arial" w:cs="Arial"/>
          <w:sz w:val="18"/>
          <w:szCs w:val="18"/>
        </w:rPr>
      </w:pPr>
    </w:p>
    <w:p w14:paraId="0E45A31F" w14:textId="374EFB6B" w:rsidR="00427923" w:rsidRDefault="00427923" w:rsidP="006221BA">
      <w:pPr>
        <w:outlineLvl w:val="0"/>
        <w:rPr>
          <w:rStyle w:val="Strong"/>
          <w:rFonts w:ascii="Arial" w:eastAsia="Arial Unicode MS" w:hAnsi="Arial" w:cs="Arial"/>
          <w:sz w:val="18"/>
          <w:szCs w:val="18"/>
        </w:rPr>
      </w:pPr>
      <w:r>
        <w:rPr>
          <w:rStyle w:val="Strong"/>
          <w:rFonts w:ascii="Arial" w:eastAsia="Arial Unicode MS" w:hAnsi="Arial" w:cs="Arial"/>
          <w:sz w:val="18"/>
          <w:szCs w:val="18"/>
        </w:rPr>
        <w:t>If the rating is Needs Improvement</w:t>
      </w:r>
      <w:r w:rsidR="005B2104">
        <w:rPr>
          <w:rStyle w:val="Strong"/>
          <w:rFonts w:ascii="Arial" w:eastAsia="Arial Unicode MS" w:hAnsi="Arial" w:cs="Arial"/>
          <w:sz w:val="18"/>
          <w:szCs w:val="18"/>
        </w:rPr>
        <w:t xml:space="preserve">, </w:t>
      </w:r>
      <w:r>
        <w:rPr>
          <w:rStyle w:val="Strong"/>
          <w:rFonts w:ascii="Arial" w:eastAsia="Arial Unicode MS" w:hAnsi="Arial" w:cs="Arial"/>
          <w:sz w:val="18"/>
          <w:szCs w:val="18"/>
        </w:rPr>
        <w:t>briefly explain the rationale:</w:t>
      </w:r>
    </w:p>
    <w:p w14:paraId="208F9D14" w14:textId="77777777" w:rsidR="00F92B33" w:rsidRDefault="00F92B33" w:rsidP="00186FE6">
      <w:pPr>
        <w:pStyle w:val="CenterHead"/>
        <w:rPr>
          <w:sz w:val="20"/>
          <w:szCs w:val="20"/>
        </w:rPr>
      </w:pPr>
      <w:r>
        <w:br w:type="page"/>
      </w:r>
      <w:r w:rsidR="00952293" w:rsidRPr="001E31AD">
        <w:rPr>
          <w:rStyle w:val="Strong"/>
          <w:b/>
          <w:sz w:val="20"/>
          <w:szCs w:val="20"/>
        </w:rPr>
        <w:lastRenderedPageBreak/>
        <w:t xml:space="preserve">CPE Standards: </w:t>
      </w:r>
      <w:r w:rsidRPr="001E31AD">
        <w:rPr>
          <w:sz w:val="20"/>
          <w:szCs w:val="20"/>
        </w:rPr>
        <w:t>Section IV -- Evaluation</w:t>
      </w:r>
      <w:r w:rsidRPr="001E31AD">
        <w:rPr>
          <w:sz w:val="20"/>
          <w:szCs w:val="20"/>
        </w:rPr>
        <w:br/>
        <w:t>Standard 11: Evaluation of CPE Activity</w:t>
      </w:r>
    </w:p>
    <w:tbl>
      <w:tblPr>
        <w:tblW w:w="10523" w:type="dxa"/>
        <w:jc w:val="center"/>
        <w:tblCellSpacing w:w="0" w:type="dxa"/>
        <w:tblBorders>
          <w:top w:val="outset" w:sz="6" w:space="0" w:color="FFFF99"/>
          <w:left w:val="outset" w:sz="6" w:space="0" w:color="FFFF99"/>
          <w:bottom w:val="outset" w:sz="6" w:space="0" w:color="FFFF99"/>
          <w:right w:val="outset" w:sz="6" w:space="0" w:color="FFFF99"/>
        </w:tblBorders>
        <w:tblCellMar>
          <w:top w:w="30" w:type="dxa"/>
          <w:left w:w="30" w:type="dxa"/>
          <w:bottom w:w="30" w:type="dxa"/>
          <w:right w:w="30" w:type="dxa"/>
        </w:tblCellMar>
        <w:tblLook w:val="04A0" w:firstRow="1" w:lastRow="0" w:firstColumn="1" w:lastColumn="0" w:noHBand="0" w:noVBand="1"/>
      </w:tblPr>
      <w:tblGrid>
        <w:gridCol w:w="2513"/>
        <w:gridCol w:w="4230"/>
        <w:gridCol w:w="3780"/>
      </w:tblGrid>
      <w:tr w:rsidR="00C55674" w14:paraId="76691810" w14:textId="77777777" w:rsidTr="00C55674">
        <w:trPr>
          <w:tblCellSpacing w:w="0" w:type="dxa"/>
          <w:jc w:val="center"/>
        </w:trPr>
        <w:tc>
          <w:tcPr>
            <w:tcW w:w="1194" w:type="pct"/>
            <w:tcBorders>
              <w:top w:val="outset" w:sz="6" w:space="0" w:color="FFFF99"/>
              <w:left w:val="outset" w:sz="6" w:space="0" w:color="FFFF99"/>
              <w:bottom w:val="outset" w:sz="6" w:space="0" w:color="FFFF99"/>
              <w:right w:val="outset" w:sz="6" w:space="0" w:color="FFFF99"/>
            </w:tcBorders>
            <w:shd w:val="clear" w:color="auto" w:fill="FFFF99"/>
            <w:vAlign w:val="center"/>
            <w:hideMark/>
          </w:tcPr>
          <w:p w14:paraId="4089C050" w14:textId="77777777" w:rsidR="00C55674" w:rsidRDefault="00C55674">
            <w:pPr>
              <w:jc w:val="center"/>
              <w:rPr>
                <w:rFonts w:ascii="Arial" w:eastAsia="Arial Unicode MS" w:hAnsi="Arial" w:cs="Arial"/>
                <w:sz w:val="18"/>
                <w:szCs w:val="18"/>
              </w:rPr>
            </w:pPr>
            <w:r>
              <w:rPr>
                <w:rFonts w:ascii="Arial" w:eastAsia="Arial Unicode MS" w:hAnsi="Arial" w:cs="Arial"/>
                <w:sz w:val="18"/>
                <w:szCs w:val="18"/>
              </w:rPr>
              <w:t>Criterion and Evidence</w:t>
            </w:r>
          </w:p>
        </w:tc>
        <w:tc>
          <w:tcPr>
            <w:tcW w:w="2010" w:type="pct"/>
            <w:tcBorders>
              <w:top w:val="outset" w:sz="6" w:space="0" w:color="FFFF99"/>
              <w:left w:val="outset" w:sz="6" w:space="0" w:color="FFFF99"/>
              <w:bottom w:val="outset" w:sz="6" w:space="0" w:color="FFFF99"/>
              <w:right w:val="outset" w:sz="6" w:space="0" w:color="FFFF99"/>
            </w:tcBorders>
            <w:shd w:val="clear" w:color="auto" w:fill="FFFF99"/>
            <w:vAlign w:val="center"/>
            <w:hideMark/>
          </w:tcPr>
          <w:p w14:paraId="7FA391CE" w14:textId="77777777" w:rsidR="00C55674" w:rsidRDefault="00C55674">
            <w:pPr>
              <w:jc w:val="center"/>
              <w:rPr>
                <w:rFonts w:ascii="Arial" w:eastAsia="Arial Unicode MS" w:hAnsi="Arial" w:cs="Arial"/>
                <w:sz w:val="18"/>
                <w:szCs w:val="18"/>
              </w:rPr>
            </w:pPr>
            <w:r>
              <w:rPr>
                <w:rFonts w:ascii="Arial" w:eastAsia="Arial Unicode MS" w:hAnsi="Arial" w:cs="Arial"/>
                <w:sz w:val="18"/>
                <w:szCs w:val="18"/>
              </w:rPr>
              <w:t>Meets Criterion</w:t>
            </w:r>
          </w:p>
        </w:tc>
        <w:tc>
          <w:tcPr>
            <w:tcW w:w="1796" w:type="pct"/>
            <w:tcBorders>
              <w:top w:val="outset" w:sz="6" w:space="0" w:color="FFFF99"/>
              <w:left w:val="outset" w:sz="6" w:space="0" w:color="FFFF99"/>
              <w:bottom w:val="outset" w:sz="6" w:space="0" w:color="FFFF99"/>
              <w:right w:val="outset" w:sz="6" w:space="0" w:color="FFFF99"/>
            </w:tcBorders>
            <w:shd w:val="clear" w:color="auto" w:fill="FFFF99"/>
            <w:vAlign w:val="center"/>
            <w:hideMark/>
          </w:tcPr>
          <w:p w14:paraId="225372D5" w14:textId="77777777" w:rsidR="00C55674" w:rsidRDefault="00C55674">
            <w:pPr>
              <w:jc w:val="center"/>
              <w:rPr>
                <w:rFonts w:ascii="Arial" w:eastAsia="Arial Unicode MS" w:hAnsi="Arial" w:cs="Arial"/>
                <w:sz w:val="18"/>
                <w:szCs w:val="18"/>
              </w:rPr>
            </w:pPr>
            <w:r>
              <w:rPr>
                <w:rFonts w:ascii="Arial" w:eastAsia="Arial Unicode MS" w:hAnsi="Arial" w:cs="Arial"/>
                <w:sz w:val="18"/>
                <w:szCs w:val="18"/>
              </w:rPr>
              <w:t>Needs Improvement</w:t>
            </w:r>
          </w:p>
        </w:tc>
      </w:tr>
      <w:tr w:rsidR="00C55674" w14:paraId="48E01E59" w14:textId="77777777" w:rsidTr="00C55674">
        <w:trPr>
          <w:trHeight w:val="1694"/>
          <w:tblCellSpacing w:w="0" w:type="dxa"/>
          <w:jc w:val="center"/>
        </w:trPr>
        <w:tc>
          <w:tcPr>
            <w:tcW w:w="1194" w:type="pct"/>
            <w:tcBorders>
              <w:top w:val="outset" w:sz="6" w:space="0" w:color="FFFF99"/>
              <w:left w:val="outset" w:sz="6" w:space="0" w:color="FFFF99"/>
              <w:bottom w:val="outset" w:sz="6" w:space="0" w:color="FFFF99"/>
              <w:right w:val="outset" w:sz="6" w:space="0" w:color="FFFF99"/>
            </w:tcBorders>
            <w:shd w:val="clear" w:color="auto" w:fill="FFFF99"/>
          </w:tcPr>
          <w:p w14:paraId="38CD10FA" w14:textId="77777777" w:rsidR="00C55674" w:rsidRDefault="00C55674">
            <w:pPr>
              <w:rPr>
                <w:rFonts w:ascii="Arial" w:eastAsia="Arial Unicode MS" w:hAnsi="Arial" w:cs="Arial"/>
                <w:sz w:val="18"/>
                <w:szCs w:val="18"/>
              </w:rPr>
            </w:pPr>
            <w:r>
              <w:rPr>
                <w:rFonts w:ascii="Arial" w:eastAsia="Arial Unicode MS" w:hAnsi="Arial" w:cs="Arial"/>
                <w:sz w:val="18"/>
                <w:szCs w:val="18"/>
              </w:rPr>
              <w:t>Activity Evaluation Process</w:t>
            </w:r>
          </w:p>
          <w:p w14:paraId="2E1127B4" w14:textId="77777777" w:rsidR="00C55674" w:rsidRDefault="00C55674">
            <w:pPr>
              <w:rPr>
                <w:rFonts w:ascii="Arial" w:eastAsia="Arial Unicode MS" w:hAnsi="Arial" w:cs="Arial"/>
                <w:sz w:val="18"/>
                <w:szCs w:val="18"/>
              </w:rPr>
            </w:pPr>
          </w:p>
          <w:p w14:paraId="632CF8E8" w14:textId="77777777" w:rsidR="00C55674" w:rsidRDefault="00C55674">
            <w:pPr>
              <w:rPr>
                <w:rFonts w:ascii="Arial" w:eastAsia="Arial Unicode MS" w:hAnsi="Arial" w:cs="Arial"/>
                <w:sz w:val="16"/>
                <w:szCs w:val="16"/>
              </w:rPr>
            </w:pPr>
            <w:r>
              <w:rPr>
                <w:rFonts w:ascii="Arial" w:eastAsia="Arial Unicode MS" w:hAnsi="Arial" w:cs="Arial"/>
                <w:sz w:val="16"/>
                <w:szCs w:val="16"/>
              </w:rPr>
              <w:t>(Attach a description of the activity evaluation process.)</w:t>
            </w:r>
          </w:p>
          <w:p w14:paraId="4F55D849" w14:textId="77777777" w:rsidR="00C55674" w:rsidRDefault="00C55674">
            <w:pPr>
              <w:rPr>
                <w:rFonts w:ascii="Arial" w:eastAsia="Arial Unicode MS" w:hAnsi="Arial" w:cs="Arial"/>
                <w:sz w:val="18"/>
                <w:szCs w:val="18"/>
              </w:rPr>
            </w:pPr>
          </w:p>
        </w:tc>
        <w:tc>
          <w:tcPr>
            <w:tcW w:w="2010" w:type="pct"/>
            <w:tcBorders>
              <w:top w:val="outset" w:sz="6" w:space="0" w:color="FFFF99"/>
              <w:left w:val="outset" w:sz="6" w:space="0" w:color="FFFF99"/>
              <w:bottom w:val="outset" w:sz="6" w:space="0" w:color="FFFF99"/>
              <w:right w:val="outset" w:sz="6" w:space="0" w:color="FFFF99"/>
            </w:tcBorders>
          </w:tcPr>
          <w:p w14:paraId="2B5759F6" w14:textId="5952E8A4" w:rsidR="00C55674" w:rsidRDefault="00C55674">
            <w:pPr>
              <w:rPr>
                <w:rFonts w:ascii="Arial" w:hAnsi="Arial" w:cs="Arial"/>
                <w:sz w:val="18"/>
                <w:szCs w:val="18"/>
              </w:rPr>
            </w:pPr>
            <w:r>
              <w:rPr>
                <w:rFonts w:ascii="Arial" w:eastAsia="Arial Unicode MS" w:hAnsi="Arial" w:cs="Arial"/>
                <w:sz w:val="18"/>
                <w:szCs w:val="18"/>
              </w:rPr>
              <w:t xml:space="preserve">The provider has an evaluation process for its CPE activities </w:t>
            </w:r>
            <w:r>
              <w:rPr>
                <w:rFonts w:ascii="Arial" w:hAnsi="Arial" w:cs="Arial"/>
                <w:sz w:val="18"/>
                <w:szCs w:val="18"/>
              </w:rPr>
              <w:t>that allows for feedback from learners.  The provider periodically examines and revises its activity evaluation process for quality improvement.</w:t>
            </w:r>
          </w:p>
          <w:p w14:paraId="51230C5B" w14:textId="77777777" w:rsidR="00C55674" w:rsidRDefault="00C55674">
            <w:pPr>
              <w:rPr>
                <w:rFonts w:ascii="Arial" w:eastAsia="Arial Unicode MS" w:hAnsi="Arial" w:cs="Arial"/>
                <w:sz w:val="18"/>
                <w:szCs w:val="18"/>
              </w:rPr>
            </w:pPr>
          </w:p>
          <w:p w14:paraId="6B741744" w14:textId="77777777" w:rsidR="00C55674" w:rsidRDefault="00C55674">
            <w:pPr>
              <w:rPr>
                <w:rFonts w:ascii="Arial" w:eastAsia="Arial Unicode MS" w:hAnsi="Arial" w:cs="Arial"/>
                <w:sz w:val="18"/>
                <w:szCs w:val="18"/>
              </w:rPr>
            </w:pPr>
          </w:p>
          <w:p w14:paraId="5FAD810A" w14:textId="03790EAE" w:rsidR="00C55674" w:rsidRDefault="00C55674">
            <w:pPr>
              <w:spacing w:before="60" w:after="60"/>
              <w:jc w:val="right"/>
              <w:rPr>
                <w:rFonts w:ascii="Arial" w:eastAsia="Arial Unicode MS" w:hAnsi="Arial" w:cs="Arial"/>
                <w:sz w:val="18"/>
                <w:szCs w:val="18"/>
              </w:rPr>
            </w:pPr>
            <w:r>
              <w:rPr>
                <w:rFonts w:ascii="Arial" w:eastAsia="Arial Unicode MS" w:hAnsi="Arial" w:cs="Arial"/>
                <w:sz w:val="18"/>
                <w:szCs w:val="18"/>
              </w:rPr>
              <w:t xml:space="preserve">Meets </w:t>
            </w:r>
            <w:sdt>
              <w:sdtPr>
                <w:rPr>
                  <w:rFonts w:ascii="Arial" w:eastAsia="Arial Unicode MS" w:hAnsi="Arial" w:cs="Arial"/>
                  <w:sz w:val="18"/>
                  <w:szCs w:val="18"/>
                </w:rPr>
                <w:id w:val="-757285795"/>
                <w14:checkbox>
                  <w14:checked w14:val="0"/>
                  <w14:checkedState w14:val="2612" w14:font="MS Gothic"/>
                  <w14:uncheckedState w14:val="2610" w14:font="MS Gothic"/>
                </w14:checkbox>
              </w:sdtPr>
              <w:sdtContent>
                <w:r w:rsidR="00D80636">
                  <w:rPr>
                    <w:rFonts w:ascii="MS Gothic" w:eastAsia="MS Gothic" w:hAnsi="MS Gothic" w:cs="Arial" w:hint="eastAsia"/>
                    <w:sz w:val="18"/>
                    <w:szCs w:val="18"/>
                  </w:rPr>
                  <w:t>☐</w:t>
                </w:r>
              </w:sdtContent>
            </w:sdt>
          </w:p>
        </w:tc>
        <w:tc>
          <w:tcPr>
            <w:tcW w:w="1796" w:type="pct"/>
            <w:tcBorders>
              <w:top w:val="outset" w:sz="6" w:space="0" w:color="FFFF99"/>
              <w:left w:val="outset" w:sz="6" w:space="0" w:color="FFFF99"/>
              <w:bottom w:val="outset" w:sz="6" w:space="0" w:color="FFFF99"/>
              <w:right w:val="outset" w:sz="6" w:space="0" w:color="FFFF99"/>
            </w:tcBorders>
          </w:tcPr>
          <w:p w14:paraId="099D73A1" w14:textId="77777777" w:rsidR="00C55674" w:rsidRDefault="00C55674">
            <w:pPr>
              <w:rPr>
                <w:rFonts w:ascii="Arial" w:eastAsia="Arial Unicode MS" w:hAnsi="Arial" w:cs="Arial"/>
                <w:sz w:val="18"/>
                <w:szCs w:val="18"/>
              </w:rPr>
            </w:pPr>
            <w:r>
              <w:rPr>
                <w:rFonts w:ascii="Arial" w:eastAsia="Arial Unicode MS" w:hAnsi="Arial" w:cs="Arial"/>
                <w:sz w:val="18"/>
                <w:szCs w:val="18"/>
              </w:rPr>
              <w:t>The provider does not have an evaluation process for its CPE activities.</w:t>
            </w:r>
          </w:p>
          <w:p w14:paraId="78699D82" w14:textId="77777777" w:rsidR="00C55674" w:rsidRDefault="00C55674">
            <w:pPr>
              <w:rPr>
                <w:rFonts w:ascii="Arial" w:eastAsia="Arial Unicode MS" w:hAnsi="Arial" w:cs="Arial"/>
                <w:sz w:val="18"/>
                <w:szCs w:val="18"/>
              </w:rPr>
            </w:pPr>
          </w:p>
          <w:p w14:paraId="4FA1CE0C" w14:textId="77777777" w:rsidR="00C55674" w:rsidRDefault="00C55674">
            <w:pPr>
              <w:rPr>
                <w:rFonts w:ascii="Arial" w:eastAsia="Arial Unicode MS" w:hAnsi="Arial" w:cs="Arial"/>
                <w:sz w:val="18"/>
                <w:szCs w:val="18"/>
              </w:rPr>
            </w:pPr>
          </w:p>
          <w:p w14:paraId="0D6A7250" w14:textId="77777777" w:rsidR="00C55674" w:rsidRDefault="00C55674">
            <w:pPr>
              <w:rPr>
                <w:rFonts w:ascii="Arial" w:eastAsia="Arial Unicode MS" w:hAnsi="Arial" w:cs="Arial"/>
                <w:sz w:val="18"/>
                <w:szCs w:val="18"/>
              </w:rPr>
            </w:pPr>
          </w:p>
          <w:p w14:paraId="47B01345" w14:textId="5EBBEE80" w:rsidR="00C55674" w:rsidRDefault="00C55674">
            <w:pPr>
              <w:spacing w:before="60" w:after="60"/>
              <w:jc w:val="right"/>
              <w:rPr>
                <w:rFonts w:ascii="Arial" w:eastAsia="Arial Unicode MS" w:hAnsi="Arial" w:cs="Arial"/>
                <w:sz w:val="18"/>
                <w:szCs w:val="18"/>
              </w:rPr>
            </w:pPr>
            <w:r>
              <w:rPr>
                <w:rFonts w:ascii="Arial" w:eastAsia="Arial Unicode MS" w:hAnsi="Arial" w:cs="Arial"/>
                <w:sz w:val="18"/>
                <w:szCs w:val="18"/>
              </w:rPr>
              <w:t xml:space="preserve">Needs Improvement </w:t>
            </w:r>
            <w:sdt>
              <w:sdtPr>
                <w:rPr>
                  <w:rFonts w:ascii="Arial" w:eastAsia="Arial Unicode MS" w:hAnsi="Arial" w:cs="Arial"/>
                  <w:sz w:val="18"/>
                  <w:szCs w:val="18"/>
                </w:rPr>
                <w:id w:val="-228616501"/>
                <w14:checkbox>
                  <w14:checked w14:val="0"/>
                  <w14:checkedState w14:val="2612" w14:font="MS Gothic"/>
                  <w14:uncheckedState w14:val="2610" w14:font="MS Gothic"/>
                </w14:checkbox>
              </w:sdtPr>
              <w:sdtContent>
                <w:r w:rsidR="00D80636">
                  <w:rPr>
                    <w:rFonts w:ascii="MS Gothic" w:eastAsia="MS Gothic" w:hAnsi="MS Gothic" w:cs="Arial" w:hint="eastAsia"/>
                    <w:sz w:val="18"/>
                    <w:szCs w:val="18"/>
                  </w:rPr>
                  <w:t>☐</w:t>
                </w:r>
              </w:sdtContent>
            </w:sdt>
            <w:r>
              <w:rPr>
                <w:rFonts w:ascii="Arial" w:eastAsia="Arial Unicode MS" w:hAnsi="Arial" w:cs="Arial"/>
                <w:sz w:val="18"/>
                <w:szCs w:val="18"/>
              </w:rPr>
              <w:br/>
            </w:r>
          </w:p>
        </w:tc>
      </w:tr>
      <w:tr w:rsidR="00C55674" w14:paraId="66A10862" w14:textId="77777777" w:rsidTr="00C55674">
        <w:trPr>
          <w:tblCellSpacing w:w="0" w:type="dxa"/>
          <w:jc w:val="center"/>
        </w:trPr>
        <w:tc>
          <w:tcPr>
            <w:tcW w:w="1194" w:type="pct"/>
            <w:tcBorders>
              <w:top w:val="outset" w:sz="6" w:space="0" w:color="FFFF99"/>
              <w:left w:val="outset" w:sz="6" w:space="0" w:color="FFFF99"/>
              <w:bottom w:val="outset" w:sz="6" w:space="0" w:color="FFFF99"/>
              <w:right w:val="outset" w:sz="6" w:space="0" w:color="FFFF99"/>
            </w:tcBorders>
            <w:shd w:val="clear" w:color="auto" w:fill="FFFF99"/>
            <w:hideMark/>
          </w:tcPr>
          <w:p w14:paraId="58F925D4" w14:textId="77777777" w:rsidR="00C55674" w:rsidRDefault="00C55674">
            <w:pPr>
              <w:spacing w:before="100" w:beforeAutospacing="1" w:after="100" w:afterAutospacing="1"/>
              <w:rPr>
                <w:rFonts w:ascii="Arial" w:eastAsia="Arial Unicode MS" w:hAnsi="Arial" w:cs="Arial"/>
                <w:sz w:val="18"/>
                <w:szCs w:val="18"/>
              </w:rPr>
            </w:pPr>
            <w:r>
              <w:rPr>
                <w:rFonts w:ascii="Arial" w:eastAsia="Arial Unicode MS" w:hAnsi="Arial" w:cs="Arial"/>
                <w:sz w:val="18"/>
                <w:szCs w:val="18"/>
              </w:rPr>
              <w:t>Activity Evaluation Elements</w:t>
            </w:r>
          </w:p>
          <w:p w14:paraId="692D2CA0" w14:textId="77777777" w:rsidR="00C55674" w:rsidRDefault="00C55674">
            <w:pPr>
              <w:rPr>
                <w:rFonts w:ascii="Arial" w:eastAsia="Arial Unicode MS" w:hAnsi="Arial" w:cs="Arial"/>
                <w:sz w:val="18"/>
                <w:szCs w:val="18"/>
              </w:rPr>
            </w:pPr>
            <w:r>
              <w:rPr>
                <w:rFonts w:ascii="Arial" w:eastAsia="Arial Unicode MS" w:hAnsi="Arial" w:cs="Arial"/>
                <w:sz w:val="16"/>
                <w:szCs w:val="16"/>
              </w:rPr>
              <w:t>(Attach CPE activity evaluations.)</w:t>
            </w:r>
          </w:p>
        </w:tc>
        <w:tc>
          <w:tcPr>
            <w:tcW w:w="2010" w:type="pct"/>
            <w:tcBorders>
              <w:top w:val="outset" w:sz="6" w:space="0" w:color="FFFF99"/>
              <w:left w:val="outset" w:sz="6" w:space="0" w:color="FFFF99"/>
              <w:bottom w:val="outset" w:sz="6" w:space="0" w:color="FFFF99"/>
              <w:right w:val="outset" w:sz="6" w:space="0" w:color="FFFF99"/>
            </w:tcBorders>
          </w:tcPr>
          <w:p w14:paraId="0515E493" w14:textId="77777777" w:rsidR="00C55674" w:rsidRDefault="00C55674">
            <w:pPr>
              <w:rPr>
                <w:rFonts w:ascii="Arial" w:eastAsia="Arial Unicode MS" w:hAnsi="Arial" w:cs="Arial"/>
                <w:sz w:val="18"/>
                <w:szCs w:val="18"/>
              </w:rPr>
            </w:pPr>
            <w:r>
              <w:rPr>
                <w:rFonts w:ascii="Arial" w:eastAsia="Arial Unicode MS" w:hAnsi="Arial" w:cs="Arial"/>
                <w:sz w:val="18"/>
                <w:szCs w:val="18"/>
              </w:rPr>
              <w:t>Activity evaluations contain elements relevant to the intended outcome of the activity.</w:t>
            </w:r>
          </w:p>
          <w:p w14:paraId="4EF6D2D3" w14:textId="77777777" w:rsidR="00C55674" w:rsidRDefault="00C55674">
            <w:pPr>
              <w:rPr>
                <w:rFonts w:ascii="Arial" w:eastAsia="Arial Unicode MS" w:hAnsi="Arial" w:cs="Arial"/>
                <w:sz w:val="18"/>
                <w:szCs w:val="18"/>
              </w:rPr>
            </w:pPr>
          </w:p>
          <w:p w14:paraId="6E02BFF1" w14:textId="77777777" w:rsidR="00C55674" w:rsidRDefault="00C55674">
            <w:pPr>
              <w:rPr>
                <w:rFonts w:ascii="Arial" w:eastAsia="Arial Unicode MS" w:hAnsi="Arial" w:cs="Arial"/>
                <w:sz w:val="18"/>
                <w:szCs w:val="18"/>
              </w:rPr>
            </w:pPr>
          </w:p>
          <w:p w14:paraId="7A8A7D4E" w14:textId="69EF28CF" w:rsidR="00C55674" w:rsidRDefault="00C55674">
            <w:pPr>
              <w:spacing w:before="120" w:after="120"/>
              <w:jc w:val="right"/>
              <w:rPr>
                <w:rFonts w:ascii="Arial" w:eastAsia="Arial Unicode MS" w:hAnsi="Arial" w:cs="Arial"/>
                <w:sz w:val="18"/>
                <w:szCs w:val="18"/>
              </w:rPr>
            </w:pPr>
            <w:r>
              <w:rPr>
                <w:rFonts w:ascii="Arial" w:eastAsia="Arial Unicode MS" w:hAnsi="Arial" w:cs="Arial"/>
                <w:sz w:val="18"/>
                <w:szCs w:val="18"/>
              </w:rPr>
              <w:t xml:space="preserve">Meets </w:t>
            </w:r>
            <w:sdt>
              <w:sdtPr>
                <w:rPr>
                  <w:rFonts w:ascii="Arial" w:eastAsia="Arial Unicode MS" w:hAnsi="Arial" w:cs="Arial"/>
                  <w:sz w:val="18"/>
                  <w:szCs w:val="18"/>
                </w:rPr>
                <w:id w:val="-557316876"/>
                <w14:checkbox>
                  <w14:checked w14:val="0"/>
                  <w14:checkedState w14:val="2612" w14:font="MS Gothic"/>
                  <w14:uncheckedState w14:val="2610" w14:font="MS Gothic"/>
                </w14:checkbox>
              </w:sdtPr>
              <w:sdtContent>
                <w:r w:rsidR="009608F5">
                  <w:rPr>
                    <w:rFonts w:ascii="MS Gothic" w:eastAsia="MS Gothic" w:hAnsi="MS Gothic" w:cs="Arial" w:hint="eastAsia"/>
                    <w:sz w:val="18"/>
                    <w:szCs w:val="18"/>
                  </w:rPr>
                  <w:t>☐</w:t>
                </w:r>
              </w:sdtContent>
            </w:sdt>
          </w:p>
        </w:tc>
        <w:tc>
          <w:tcPr>
            <w:tcW w:w="1796" w:type="pct"/>
            <w:tcBorders>
              <w:top w:val="outset" w:sz="6" w:space="0" w:color="FFFF99"/>
              <w:left w:val="outset" w:sz="6" w:space="0" w:color="FFFF99"/>
              <w:bottom w:val="outset" w:sz="6" w:space="0" w:color="FFFF99"/>
              <w:right w:val="outset" w:sz="6" w:space="0" w:color="FFFF99"/>
            </w:tcBorders>
          </w:tcPr>
          <w:p w14:paraId="51FCFA62" w14:textId="77777777" w:rsidR="00C55674" w:rsidRDefault="00C55674">
            <w:pPr>
              <w:rPr>
                <w:rFonts w:ascii="Arial" w:eastAsia="Arial Unicode MS" w:hAnsi="Arial" w:cs="Arial"/>
                <w:sz w:val="18"/>
                <w:szCs w:val="18"/>
              </w:rPr>
            </w:pPr>
            <w:r>
              <w:rPr>
                <w:rFonts w:ascii="Arial" w:eastAsia="Arial Unicode MS" w:hAnsi="Arial" w:cs="Arial"/>
                <w:sz w:val="18"/>
                <w:szCs w:val="18"/>
              </w:rPr>
              <w:t>Activity evaluations do not contain elements relevant to the intended outcome of the activity.</w:t>
            </w:r>
          </w:p>
          <w:p w14:paraId="2378A6BB" w14:textId="6AB987A1" w:rsidR="00C55674" w:rsidRDefault="00C55674">
            <w:pPr>
              <w:spacing w:before="120" w:after="120"/>
              <w:jc w:val="right"/>
              <w:rPr>
                <w:rFonts w:ascii="Arial" w:eastAsia="Arial Unicode MS" w:hAnsi="Arial" w:cs="Arial"/>
                <w:sz w:val="18"/>
                <w:szCs w:val="18"/>
              </w:rPr>
            </w:pPr>
            <w:r>
              <w:rPr>
                <w:rFonts w:ascii="Arial" w:eastAsia="Arial Unicode MS" w:hAnsi="Arial" w:cs="Arial"/>
                <w:sz w:val="18"/>
                <w:szCs w:val="18"/>
              </w:rPr>
              <w:t xml:space="preserve">Needs Improvement </w:t>
            </w:r>
            <w:sdt>
              <w:sdtPr>
                <w:rPr>
                  <w:rFonts w:ascii="Arial" w:eastAsia="Arial Unicode MS" w:hAnsi="Arial" w:cs="Arial"/>
                  <w:sz w:val="18"/>
                  <w:szCs w:val="18"/>
                </w:rPr>
                <w:id w:val="-1375845578"/>
                <w14:checkbox>
                  <w14:checked w14:val="0"/>
                  <w14:checkedState w14:val="2612" w14:font="MS Gothic"/>
                  <w14:uncheckedState w14:val="2610" w14:font="MS Gothic"/>
                </w14:checkbox>
              </w:sdtPr>
              <w:sdtContent>
                <w:r w:rsidR="009608F5">
                  <w:rPr>
                    <w:rFonts w:ascii="MS Gothic" w:eastAsia="MS Gothic" w:hAnsi="MS Gothic" w:cs="Arial" w:hint="eastAsia"/>
                    <w:sz w:val="18"/>
                    <w:szCs w:val="18"/>
                  </w:rPr>
                  <w:t>☐</w:t>
                </w:r>
              </w:sdtContent>
            </w:sdt>
            <w:r>
              <w:rPr>
                <w:rFonts w:ascii="Arial" w:eastAsia="Arial Unicode MS" w:hAnsi="Arial" w:cs="Arial"/>
                <w:sz w:val="18"/>
                <w:szCs w:val="18"/>
              </w:rPr>
              <w:br/>
            </w:r>
          </w:p>
        </w:tc>
      </w:tr>
      <w:tr w:rsidR="00C55674" w14:paraId="24D58E69" w14:textId="77777777" w:rsidTr="00C55674">
        <w:trPr>
          <w:tblCellSpacing w:w="0" w:type="dxa"/>
          <w:jc w:val="center"/>
        </w:trPr>
        <w:tc>
          <w:tcPr>
            <w:tcW w:w="1194" w:type="pct"/>
            <w:tcBorders>
              <w:top w:val="outset" w:sz="6" w:space="0" w:color="FFFF99"/>
              <w:left w:val="outset" w:sz="6" w:space="0" w:color="FFFF99"/>
              <w:bottom w:val="outset" w:sz="6" w:space="0" w:color="FFFF99"/>
              <w:right w:val="outset" w:sz="6" w:space="0" w:color="FFFF99"/>
            </w:tcBorders>
            <w:shd w:val="clear" w:color="auto" w:fill="FFFF99"/>
          </w:tcPr>
          <w:p w14:paraId="4ACB7723" w14:textId="77777777" w:rsidR="00C55674" w:rsidRDefault="00C55674">
            <w:pPr>
              <w:rPr>
                <w:rFonts w:ascii="Arial" w:eastAsia="Arial Unicode MS" w:hAnsi="Arial" w:cs="Arial"/>
                <w:sz w:val="18"/>
                <w:szCs w:val="18"/>
              </w:rPr>
            </w:pPr>
            <w:r>
              <w:rPr>
                <w:rFonts w:ascii="Arial" w:eastAsia="Arial Unicode MS" w:hAnsi="Arial" w:cs="Arial"/>
                <w:sz w:val="18"/>
                <w:szCs w:val="18"/>
              </w:rPr>
              <w:t>Separate Evaluations for Pharmacists</w:t>
            </w:r>
          </w:p>
          <w:p w14:paraId="7AA643E4" w14:textId="77777777" w:rsidR="00C55674" w:rsidRDefault="00C55674">
            <w:pPr>
              <w:rPr>
                <w:rFonts w:ascii="Arial" w:eastAsia="Arial Unicode MS" w:hAnsi="Arial" w:cs="Arial"/>
                <w:sz w:val="18"/>
                <w:szCs w:val="18"/>
              </w:rPr>
            </w:pPr>
          </w:p>
          <w:p w14:paraId="57877B49" w14:textId="77777777" w:rsidR="00C55674" w:rsidRDefault="00C55674">
            <w:pPr>
              <w:rPr>
                <w:rFonts w:ascii="Arial" w:eastAsia="Arial Unicode MS" w:hAnsi="Arial" w:cs="Arial"/>
                <w:sz w:val="18"/>
                <w:szCs w:val="18"/>
              </w:rPr>
            </w:pPr>
            <w:r>
              <w:rPr>
                <w:rFonts w:ascii="Arial" w:eastAsia="Arial Unicode MS" w:hAnsi="Arial" w:cs="Arial"/>
                <w:sz w:val="16"/>
                <w:szCs w:val="16"/>
              </w:rPr>
              <w:t>(Attach pharmacist activity evaluation summary data.)</w:t>
            </w:r>
          </w:p>
        </w:tc>
        <w:tc>
          <w:tcPr>
            <w:tcW w:w="2010" w:type="pct"/>
            <w:tcBorders>
              <w:top w:val="outset" w:sz="6" w:space="0" w:color="FFFF99"/>
              <w:left w:val="outset" w:sz="6" w:space="0" w:color="FFFF99"/>
              <w:bottom w:val="outset" w:sz="6" w:space="0" w:color="FFFF99"/>
              <w:right w:val="outset" w:sz="6" w:space="0" w:color="FFFF99"/>
            </w:tcBorders>
          </w:tcPr>
          <w:p w14:paraId="03918A4C" w14:textId="36F0C885" w:rsidR="00C55674" w:rsidRDefault="00C55674">
            <w:pPr>
              <w:rPr>
                <w:rFonts w:ascii="Arial" w:eastAsia="Arial Unicode MS" w:hAnsi="Arial" w:cs="Arial"/>
                <w:sz w:val="18"/>
                <w:szCs w:val="18"/>
              </w:rPr>
            </w:pPr>
            <w:r>
              <w:rPr>
                <w:rFonts w:ascii="Arial" w:eastAsia="Arial Unicode MS" w:hAnsi="Arial" w:cs="Arial"/>
                <w:sz w:val="18"/>
                <w:szCs w:val="18"/>
              </w:rPr>
              <w:t>Feedback from activities is summarized for pharmacists separately from non-pharmacists.</w:t>
            </w:r>
          </w:p>
          <w:p w14:paraId="4E496A63" w14:textId="2807820B" w:rsidR="00C55674" w:rsidRDefault="00C55674">
            <w:pPr>
              <w:rPr>
                <w:rFonts w:ascii="Arial" w:eastAsia="Arial Unicode MS" w:hAnsi="Arial" w:cs="Arial"/>
                <w:sz w:val="18"/>
                <w:szCs w:val="18"/>
              </w:rPr>
            </w:pPr>
          </w:p>
          <w:p w14:paraId="78CB176B" w14:textId="77777777" w:rsidR="00C55674" w:rsidRDefault="00C55674">
            <w:pPr>
              <w:rPr>
                <w:rFonts w:ascii="Arial" w:eastAsia="Arial Unicode MS" w:hAnsi="Arial" w:cs="Arial"/>
                <w:sz w:val="18"/>
                <w:szCs w:val="18"/>
              </w:rPr>
            </w:pPr>
          </w:p>
          <w:p w14:paraId="017332DF" w14:textId="77777777" w:rsidR="00C55674" w:rsidRDefault="00C55674">
            <w:pPr>
              <w:rPr>
                <w:rFonts w:ascii="Arial" w:eastAsia="Arial Unicode MS" w:hAnsi="Arial" w:cs="Arial"/>
                <w:sz w:val="18"/>
                <w:szCs w:val="18"/>
              </w:rPr>
            </w:pPr>
          </w:p>
          <w:p w14:paraId="3B733D66" w14:textId="510C727D" w:rsidR="00C55674" w:rsidRDefault="00C55674">
            <w:pPr>
              <w:spacing w:before="60" w:after="60"/>
              <w:jc w:val="right"/>
              <w:rPr>
                <w:rFonts w:ascii="Arial" w:eastAsia="Arial Unicode MS" w:hAnsi="Arial" w:cs="Arial"/>
                <w:sz w:val="18"/>
                <w:szCs w:val="18"/>
              </w:rPr>
            </w:pPr>
            <w:r>
              <w:rPr>
                <w:rFonts w:ascii="Arial" w:eastAsia="Arial Unicode MS" w:hAnsi="Arial" w:cs="Arial"/>
                <w:sz w:val="18"/>
                <w:szCs w:val="18"/>
              </w:rPr>
              <w:t xml:space="preserve">Meets </w:t>
            </w:r>
            <w:sdt>
              <w:sdtPr>
                <w:rPr>
                  <w:rFonts w:ascii="Arial" w:eastAsia="Arial Unicode MS" w:hAnsi="Arial" w:cs="Arial"/>
                  <w:sz w:val="18"/>
                  <w:szCs w:val="18"/>
                </w:rPr>
                <w:id w:val="1149569173"/>
                <w14:checkbox>
                  <w14:checked w14:val="0"/>
                  <w14:checkedState w14:val="2612" w14:font="MS Gothic"/>
                  <w14:uncheckedState w14:val="2610" w14:font="MS Gothic"/>
                </w14:checkbox>
              </w:sdtPr>
              <w:sdtContent>
                <w:r w:rsidR="009608F5">
                  <w:rPr>
                    <w:rFonts w:ascii="MS Gothic" w:eastAsia="MS Gothic" w:hAnsi="MS Gothic" w:cs="Arial" w:hint="eastAsia"/>
                    <w:sz w:val="18"/>
                    <w:szCs w:val="18"/>
                  </w:rPr>
                  <w:t>☐</w:t>
                </w:r>
              </w:sdtContent>
            </w:sdt>
            <w:r>
              <w:rPr>
                <w:rFonts w:ascii="Arial" w:eastAsia="Arial Unicode MS" w:hAnsi="Arial" w:cs="Arial"/>
                <w:sz w:val="18"/>
                <w:szCs w:val="18"/>
              </w:rPr>
              <w:br/>
              <w:t xml:space="preserve">or N/A (CPE not offered for pharmacists) </w:t>
            </w:r>
            <w:sdt>
              <w:sdtPr>
                <w:rPr>
                  <w:rFonts w:ascii="Arial" w:eastAsia="Arial Unicode MS" w:hAnsi="Arial" w:cs="Arial"/>
                  <w:sz w:val="18"/>
                  <w:szCs w:val="18"/>
                </w:rPr>
                <w:id w:val="1260715476"/>
                <w14:checkbox>
                  <w14:checked w14:val="0"/>
                  <w14:checkedState w14:val="2612" w14:font="MS Gothic"/>
                  <w14:uncheckedState w14:val="2610" w14:font="MS Gothic"/>
                </w14:checkbox>
              </w:sdtPr>
              <w:sdtContent>
                <w:r w:rsidR="009608F5">
                  <w:rPr>
                    <w:rFonts w:ascii="MS Gothic" w:eastAsia="MS Gothic" w:hAnsi="MS Gothic" w:cs="Arial" w:hint="eastAsia"/>
                    <w:sz w:val="18"/>
                    <w:szCs w:val="18"/>
                  </w:rPr>
                  <w:t>☐</w:t>
                </w:r>
              </w:sdtContent>
            </w:sdt>
          </w:p>
        </w:tc>
        <w:tc>
          <w:tcPr>
            <w:tcW w:w="1796" w:type="pct"/>
            <w:tcBorders>
              <w:top w:val="outset" w:sz="6" w:space="0" w:color="FFFF99"/>
              <w:left w:val="outset" w:sz="6" w:space="0" w:color="FFFF99"/>
              <w:bottom w:val="outset" w:sz="6" w:space="0" w:color="FFFF99"/>
              <w:right w:val="outset" w:sz="6" w:space="0" w:color="FFFF99"/>
            </w:tcBorders>
            <w:hideMark/>
          </w:tcPr>
          <w:p w14:paraId="656A93AA" w14:textId="542E699C" w:rsidR="00C55674" w:rsidRDefault="00C55674">
            <w:pPr>
              <w:rPr>
                <w:rFonts w:ascii="Arial" w:eastAsia="Arial Unicode MS" w:hAnsi="Arial" w:cs="Arial"/>
                <w:sz w:val="18"/>
                <w:szCs w:val="18"/>
              </w:rPr>
            </w:pPr>
            <w:r>
              <w:rPr>
                <w:rFonts w:ascii="Arial" w:eastAsia="Arial Unicode MS" w:hAnsi="Arial" w:cs="Arial"/>
                <w:sz w:val="18"/>
                <w:szCs w:val="18"/>
              </w:rPr>
              <w:t>When activities are offered to inter-professional audiences, the feedback from pharmacists is not summarized or evaluated separately from that received from non-pharmacists.</w:t>
            </w:r>
          </w:p>
          <w:p w14:paraId="44AFBC3F" w14:textId="6A95113D" w:rsidR="00C55674" w:rsidRDefault="00C55674">
            <w:pPr>
              <w:spacing w:before="60" w:after="60"/>
              <w:jc w:val="right"/>
              <w:rPr>
                <w:rFonts w:ascii="Arial" w:eastAsia="Arial Unicode MS" w:hAnsi="Arial" w:cs="Arial"/>
                <w:sz w:val="18"/>
                <w:szCs w:val="18"/>
              </w:rPr>
            </w:pPr>
            <w:r>
              <w:rPr>
                <w:rFonts w:ascii="Arial" w:eastAsia="Arial Unicode MS" w:hAnsi="Arial" w:cs="Arial"/>
                <w:sz w:val="18"/>
                <w:szCs w:val="18"/>
              </w:rPr>
              <w:t xml:space="preserve">Needs Improvement </w:t>
            </w:r>
            <w:sdt>
              <w:sdtPr>
                <w:rPr>
                  <w:rFonts w:ascii="Arial" w:eastAsia="Arial Unicode MS" w:hAnsi="Arial" w:cs="Arial"/>
                  <w:sz w:val="18"/>
                  <w:szCs w:val="18"/>
                </w:rPr>
                <w:id w:val="568694002"/>
                <w14:checkbox>
                  <w14:checked w14:val="0"/>
                  <w14:checkedState w14:val="2612" w14:font="MS Gothic"/>
                  <w14:uncheckedState w14:val="2610" w14:font="MS Gothic"/>
                </w14:checkbox>
              </w:sdtPr>
              <w:sdtContent>
                <w:r w:rsidR="009608F5">
                  <w:rPr>
                    <w:rFonts w:ascii="MS Gothic" w:eastAsia="MS Gothic" w:hAnsi="MS Gothic" w:cs="Arial" w:hint="eastAsia"/>
                    <w:sz w:val="18"/>
                    <w:szCs w:val="18"/>
                  </w:rPr>
                  <w:t>☐</w:t>
                </w:r>
              </w:sdtContent>
            </w:sdt>
            <w:r>
              <w:rPr>
                <w:rFonts w:ascii="Arial" w:eastAsia="Arial Unicode MS" w:hAnsi="Arial" w:cs="Arial"/>
                <w:sz w:val="18"/>
                <w:szCs w:val="18"/>
              </w:rPr>
              <w:br/>
            </w:r>
          </w:p>
        </w:tc>
      </w:tr>
      <w:tr w:rsidR="00C55674" w14:paraId="1429FD3B" w14:textId="77777777" w:rsidTr="00C55674">
        <w:trPr>
          <w:tblCellSpacing w:w="0" w:type="dxa"/>
          <w:jc w:val="center"/>
        </w:trPr>
        <w:tc>
          <w:tcPr>
            <w:tcW w:w="1194" w:type="pct"/>
            <w:tcBorders>
              <w:top w:val="outset" w:sz="6" w:space="0" w:color="FFFF99"/>
              <w:left w:val="outset" w:sz="6" w:space="0" w:color="FFFF99"/>
              <w:bottom w:val="outset" w:sz="6" w:space="0" w:color="FFFF99"/>
              <w:right w:val="outset" w:sz="6" w:space="0" w:color="FFFF99"/>
            </w:tcBorders>
            <w:shd w:val="clear" w:color="auto" w:fill="FFFF99"/>
          </w:tcPr>
          <w:p w14:paraId="2FC51D99" w14:textId="77777777" w:rsidR="00C55674" w:rsidRDefault="00C55674">
            <w:pPr>
              <w:rPr>
                <w:rFonts w:ascii="Arial" w:eastAsia="Arial Unicode MS" w:hAnsi="Arial" w:cs="Arial"/>
                <w:sz w:val="18"/>
                <w:szCs w:val="18"/>
              </w:rPr>
            </w:pPr>
            <w:r>
              <w:rPr>
                <w:rFonts w:ascii="Arial" w:eastAsia="Arial Unicode MS" w:hAnsi="Arial" w:cs="Arial"/>
                <w:sz w:val="18"/>
                <w:szCs w:val="18"/>
              </w:rPr>
              <w:t>Separate Evaluations for Technicians</w:t>
            </w:r>
          </w:p>
          <w:p w14:paraId="380D4D0D" w14:textId="77777777" w:rsidR="00C55674" w:rsidRDefault="00C55674">
            <w:pPr>
              <w:rPr>
                <w:rFonts w:ascii="Arial" w:eastAsia="Arial Unicode MS" w:hAnsi="Arial" w:cs="Arial"/>
                <w:sz w:val="18"/>
                <w:szCs w:val="18"/>
              </w:rPr>
            </w:pPr>
          </w:p>
          <w:p w14:paraId="7151B6B9" w14:textId="77777777" w:rsidR="00C55674" w:rsidRDefault="00C55674">
            <w:pPr>
              <w:rPr>
                <w:rFonts w:ascii="Arial" w:eastAsia="Arial Unicode MS" w:hAnsi="Arial" w:cs="Arial"/>
                <w:sz w:val="16"/>
                <w:szCs w:val="16"/>
              </w:rPr>
            </w:pPr>
            <w:r>
              <w:rPr>
                <w:rFonts w:ascii="Arial" w:eastAsia="Arial Unicode MS" w:hAnsi="Arial" w:cs="Arial"/>
                <w:sz w:val="16"/>
                <w:szCs w:val="16"/>
              </w:rPr>
              <w:t>(Attach technician activity evaluation summary data.)</w:t>
            </w:r>
          </w:p>
          <w:p w14:paraId="66DBD097" w14:textId="77777777" w:rsidR="00C55674" w:rsidRDefault="00C55674">
            <w:pPr>
              <w:rPr>
                <w:rFonts w:ascii="Arial" w:eastAsia="Arial Unicode MS" w:hAnsi="Arial" w:cs="Arial"/>
                <w:sz w:val="18"/>
                <w:szCs w:val="18"/>
              </w:rPr>
            </w:pPr>
          </w:p>
        </w:tc>
        <w:tc>
          <w:tcPr>
            <w:tcW w:w="2010" w:type="pct"/>
            <w:tcBorders>
              <w:top w:val="outset" w:sz="6" w:space="0" w:color="FFFF99"/>
              <w:left w:val="outset" w:sz="6" w:space="0" w:color="FFFF99"/>
              <w:bottom w:val="outset" w:sz="6" w:space="0" w:color="FFFF99"/>
              <w:right w:val="outset" w:sz="6" w:space="0" w:color="FFFF99"/>
            </w:tcBorders>
          </w:tcPr>
          <w:p w14:paraId="19DE1496" w14:textId="77777777" w:rsidR="00C55674" w:rsidRDefault="00C55674">
            <w:pPr>
              <w:rPr>
                <w:rFonts w:ascii="Arial" w:eastAsia="Arial Unicode MS" w:hAnsi="Arial" w:cs="Arial"/>
                <w:sz w:val="18"/>
                <w:szCs w:val="18"/>
              </w:rPr>
            </w:pPr>
            <w:r>
              <w:rPr>
                <w:rFonts w:ascii="Arial" w:eastAsia="Arial Unicode MS" w:hAnsi="Arial" w:cs="Arial"/>
                <w:sz w:val="18"/>
                <w:szCs w:val="18"/>
              </w:rPr>
              <w:t>Feedback from activities is summarized for technicians separately from non-technicians.</w:t>
            </w:r>
          </w:p>
          <w:p w14:paraId="77C88F43" w14:textId="77777777" w:rsidR="00C55674" w:rsidRDefault="00C55674">
            <w:pPr>
              <w:rPr>
                <w:rFonts w:ascii="Arial" w:eastAsia="Arial Unicode MS" w:hAnsi="Arial" w:cs="Arial"/>
                <w:sz w:val="18"/>
                <w:szCs w:val="18"/>
              </w:rPr>
            </w:pPr>
          </w:p>
          <w:p w14:paraId="642CF633" w14:textId="6B8ABAE9" w:rsidR="00C55674" w:rsidRDefault="00C55674">
            <w:pPr>
              <w:rPr>
                <w:rFonts w:ascii="Arial" w:eastAsia="Arial Unicode MS" w:hAnsi="Arial" w:cs="Arial"/>
                <w:sz w:val="18"/>
                <w:szCs w:val="18"/>
              </w:rPr>
            </w:pPr>
          </w:p>
          <w:p w14:paraId="44317B80" w14:textId="77777777" w:rsidR="00C55674" w:rsidRDefault="00C55674">
            <w:pPr>
              <w:rPr>
                <w:rFonts w:ascii="Arial" w:eastAsia="Arial Unicode MS" w:hAnsi="Arial" w:cs="Arial"/>
                <w:sz w:val="18"/>
                <w:szCs w:val="18"/>
              </w:rPr>
            </w:pPr>
          </w:p>
          <w:p w14:paraId="5906AE62" w14:textId="77777777" w:rsidR="00C55674" w:rsidRDefault="00C55674">
            <w:pPr>
              <w:rPr>
                <w:rFonts w:ascii="Arial" w:eastAsia="Arial Unicode MS" w:hAnsi="Arial" w:cs="Arial"/>
                <w:sz w:val="18"/>
                <w:szCs w:val="18"/>
              </w:rPr>
            </w:pPr>
          </w:p>
          <w:p w14:paraId="2BEDDBEB" w14:textId="1F59B6C0" w:rsidR="00C55674" w:rsidRDefault="00C55674">
            <w:pPr>
              <w:spacing w:before="60" w:after="60"/>
              <w:jc w:val="right"/>
              <w:rPr>
                <w:rFonts w:ascii="Arial" w:eastAsia="Arial Unicode MS" w:hAnsi="Arial" w:cs="Arial"/>
                <w:sz w:val="18"/>
                <w:szCs w:val="18"/>
              </w:rPr>
            </w:pPr>
            <w:r>
              <w:rPr>
                <w:rFonts w:ascii="Arial" w:eastAsia="Arial Unicode MS" w:hAnsi="Arial" w:cs="Arial"/>
                <w:sz w:val="18"/>
                <w:szCs w:val="18"/>
              </w:rPr>
              <w:t xml:space="preserve">Meets </w:t>
            </w:r>
            <w:sdt>
              <w:sdtPr>
                <w:rPr>
                  <w:rFonts w:ascii="Arial" w:eastAsia="Arial Unicode MS" w:hAnsi="Arial" w:cs="Arial"/>
                  <w:sz w:val="18"/>
                  <w:szCs w:val="18"/>
                </w:rPr>
                <w:id w:val="1479038267"/>
                <w14:checkbox>
                  <w14:checked w14:val="0"/>
                  <w14:checkedState w14:val="2612" w14:font="MS Gothic"/>
                  <w14:uncheckedState w14:val="2610" w14:font="MS Gothic"/>
                </w14:checkbox>
              </w:sdtPr>
              <w:sdtContent>
                <w:r w:rsidR="009608F5">
                  <w:rPr>
                    <w:rFonts w:ascii="MS Gothic" w:eastAsia="MS Gothic" w:hAnsi="MS Gothic" w:cs="Arial" w:hint="eastAsia"/>
                    <w:sz w:val="18"/>
                    <w:szCs w:val="18"/>
                  </w:rPr>
                  <w:t>☐</w:t>
                </w:r>
              </w:sdtContent>
            </w:sdt>
            <w:r>
              <w:rPr>
                <w:rFonts w:ascii="Arial" w:eastAsia="Arial Unicode MS" w:hAnsi="Arial" w:cs="Arial"/>
                <w:sz w:val="18"/>
                <w:szCs w:val="18"/>
              </w:rPr>
              <w:br/>
              <w:t xml:space="preserve">or N/A (CPE not offered for technicians) </w:t>
            </w:r>
            <w:sdt>
              <w:sdtPr>
                <w:rPr>
                  <w:rFonts w:ascii="Arial" w:eastAsia="Arial Unicode MS" w:hAnsi="Arial" w:cs="Arial"/>
                  <w:sz w:val="18"/>
                  <w:szCs w:val="18"/>
                </w:rPr>
                <w:id w:val="-680189970"/>
                <w14:checkbox>
                  <w14:checked w14:val="0"/>
                  <w14:checkedState w14:val="2612" w14:font="MS Gothic"/>
                  <w14:uncheckedState w14:val="2610" w14:font="MS Gothic"/>
                </w14:checkbox>
              </w:sdtPr>
              <w:sdtContent>
                <w:r w:rsidR="009608F5">
                  <w:rPr>
                    <w:rFonts w:ascii="MS Gothic" w:eastAsia="MS Gothic" w:hAnsi="MS Gothic" w:cs="Arial" w:hint="eastAsia"/>
                    <w:sz w:val="18"/>
                    <w:szCs w:val="18"/>
                  </w:rPr>
                  <w:t>☐</w:t>
                </w:r>
              </w:sdtContent>
            </w:sdt>
          </w:p>
        </w:tc>
        <w:tc>
          <w:tcPr>
            <w:tcW w:w="1796" w:type="pct"/>
            <w:tcBorders>
              <w:top w:val="outset" w:sz="6" w:space="0" w:color="FFFF99"/>
              <w:left w:val="outset" w:sz="6" w:space="0" w:color="FFFF99"/>
              <w:bottom w:val="outset" w:sz="6" w:space="0" w:color="FFFF99"/>
              <w:right w:val="outset" w:sz="6" w:space="0" w:color="FFFF99"/>
            </w:tcBorders>
            <w:hideMark/>
          </w:tcPr>
          <w:p w14:paraId="19C37D56" w14:textId="71ABEB8C" w:rsidR="00C55674" w:rsidRDefault="00C55674">
            <w:pPr>
              <w:rPr>
                <w:rFonts w:ascii="Arial" w:eastAsia="Arial Unicode MS" w:hAnsi="Arial" w:cs="Arial"/>
                <w:sz w:val="18"/>
                <w:szCs w:val="18"/>
              </w:rPr>
            </w:pPr>
            <w:r>
              <w:rPr>
                <w:rFonts w:ascii="Arial" w:eastAsia="Arial Unicode MS" w:hAnsi="Arial" w:cs="Arial"/>
                <w:sz w:val="18"/>
                <w:szCs w:val="18"/>
              </w:rPr>
              <w:t>When activities are offered to inter-professional audiences, the feedback from pharmacy technicians is not summarized or evaluated separately from that received from non-technicians.</w:t>
            </w:r>
          </w:p>
          <w:p w14:paraId="6B784920" w14:textId="77777777" w:rsidR="00C55674" w:rsidRDefault="00C55674">
            <w:pPr>
              <w:rPr>
                <w:rFonts w:ascii="Arial" w:eastAsia="Arial Unicode MS" w:hAnsi="Arial" w:cs="Arial"/>
                <w:sz w:val="18"/>
                <w:szCs w:val="18"/>
              </w:rPr>
            </w:pPr>
          </w:p>
          <w:p w14:paraId="7BAC1837" w14:textId="73C3449F" w:rsidR="00C55674" w:rsidRDefault="00C55674">
            <w:pPr>
              <w:spacing w:before="60" w:after="60"/>
              <w:jc w:val="right"/>
              <w:rPr>
                <w:rFonts w:ascii="Arial" w:eastAsia="Arial Unicode MS" w:hAnsi="Arial" w:cs="Arial"/>
                <w:sz w:val="18"/>
                <w:szCs w:val="18"/>
              </w:rPr>
            </w:pPr>
            <w:r>
              <w:rPr>
                <w:rFonts w:ascii="Arial" w:eastAsia="Arial Unicode MS" w:hAnsi="Arial" w:cs="Arial"/>
                <w:sz w:val="18"/>
                <w:szCs w:val="18"/>
              </w:rPr>
              <w:t xml:space="preserve">Needs Improvement </w:t>
            </w:r>
            <w:sdt>
              <w:sdtPr>
                <w:rPr>
                  <w:rFonts w:ascii="Arial" w:eastAsia="Arial Unicode MS" w:hAnsi="Arial" w:cs="Arial"/>
                  <w:sz w:val="18"/>
                  <w:szCs w:val="18"/>
                </w:rPr>
                <w:id w:val="-1303764146"/>
                <w14:checkbox>
                  <w14:checked w14:val="0"/>
                  <w14:checkedState w14:val="2612" w14:font="MS Gothic"/>
                  <w14:uncheckedState w14:val="2610" w14:font="MS Gothic"/>
                </w14:checkbox>
              </w:sdtPr>
              <w:sdtContent>
                <w:r w:rsidR="009608F5">
                  <w:rPr>
                    <w:rFonts w:ascii="MS Gothic" w:eastAsia="MS Gothic" w:hAnsi="MS Gothic" w:cs="Arial" w:hint="eastAsia"/>
                    <w:sz w:val="18"/>
                    <w:szCs w:val="18"/>
                  </w:rPr>
                  <w:t>☐</w:t>
                </w:r>
              </w:sdtContent>
            </w:sdt>
            <w:r>
              <w:rPr>
                <w:rFonts w:ascii="Arial" w:eastAsia="Arial Unicode MS" w:hAnsi="Arial" w:cs="Arial"/>
                <w:sz w:val="18"/>
                <w:szCs w:val="18"/>
              </w:rPr>
              <w:br/>
            </w:r>
          </w:p>
        </w:tc>
      </w:tr>
      <w:tr w:rsidR="00C55674" w14:paraId="19AFE504" w14:textId="77777777" w:rsidTr="00FF0B47">
        <w:trPr>
          <w:trHeight w:val="1595"/>
          <w:tblCellSpacing w:w="0" w:type="dxa"/>
          <w:jc w:val="center"/>
        </w:trPr>
        <w:tc>
          <w:tcPr>
            <w:tcW w:w="1194" w:type="pct"/>
            <w:tcBorders>
              <w:top w:val="outset" w:sz="6" w:space="0" w:color="FFFF99"/>
              <w:left w:val="outset" w:sz="6" w:space="0" w:color="FFFF99"/>
              <w:bottom w:val="outset" w:sz="6" w:space="0" w:color="FFFF99"/>
              <w:right w:val="outset" w:sz="6" w:space="0" w:color="FFFF99"/>
            </w:tcBorders>
            <w:shd w:val="clear" w:color="auto" w:fill="FFFF99"/>
          </w:tcPr>
          <w:p w14:paraId="29E46EAB" w14:textId="77777777" w:rsidR="00C55674" w:rsidRDefault="00C55674">
            <w:pPr>
              <w:rPr>
                <w:rFonts w:ascii="Arial" w:eastAsia="Arial Unicode MS" w:hAnsi="Arial" w:cs="Arial"/>
                <w:sz w:val="18"/>
                <w:szCs w:val="18"/>
              </w:rPr>
            </w:pPr>
            <w:r>
              <w:rPr>
                <w:rFonts w:ascii="Arial" w:eastAsia="Arial Unicode MS" w:hAnsi="Arial" w:cs="Arial"/>
                <w:sz w:val="18"/>
                <w:szCs w:val="18"/>
              </w:rPr>
              <w:t>Evaluation Feedback for Ongoing Improvement</w:t>
            </w:r>
          </w:p>
          <w:p w14:paraId="3B764C5F" w14:textId="77777777" w:rsidR="00C55674" w:rsidRDefault="00C55674">
            <w:pPr>
              <w:rPr>
                <w:rFonts w:ascii="Arial" w:eastAsia="Arial Unicode MS" w:hAnsi="Arial" w:cs="Arial"/>
                <w:sz w:val="18"/>
                <w:szCs w:val="18"/>
              </w:rPr>
            </w:pPr>
          </w:p>
          <w:p w14:paraId="305E98F5" w14:textId="6FF445B5" w:rsidR="00C55674" w:rsidRPr="00FF0B47" w:rsidRDefault="00C55674">
            <w:pPr>
              <w:rPr>
                <w:rFonts w:ascii="Arial" w:eastAsia="Arial Unicode MS" w:hAnsi="Arial" w:cs="Arial"/>
                <w:sz w:val="16"/>
                <w:szCs w:val="16"/>
              </w:rPr>
            </w:pPr>
            <w:r>
              <w:rPr>
                <w:rFonts w:ascii="Arial" w:eastAsia="Arial Unicode MS" w:hAnsi="Arial" w:cs="Arial"/>
                <w:sz w:val="16"/>
                <w:szCs w:val="16"/>
              </w:rPr>
              <w:t xml:space="preserve">(Attach a description of how feedback from activity evaluations is used to improve the CPE program. </w:t>
            </w:r>
            <w:r w:rsidR="00FF0B47">
              <w:rPr>
                <w:rFonts w:ascii="Arial" w:eastAsia="Arial Unicode MS" w:hAnsi="Arial" w:cs="Arial"/>
                <w:sz w:val="16"/>
                <w:szCs w:val="16"/>
              </w:rPr>
              <w:t>Include any relevant evidence.)</w:t>
            </w:r>
          </w:p>
        </w:tc>
        <w:tc>
          <w:tcPr>
            <w:tcW w:w="2010" w:type="pct"/>
            <w:tcBorders>
              <w:top w:val="outset" w:sz="6" w:space="0" w:color="FFFF99"/>
              <w:left w:val="outset" w:sz="6" w:space="0" w:color="FFFF99"/>
              <w:bottom w:val="outset" w:sz="6" w:space="0" w:color="FFFF99"/>
              <w:right w:val="outset" w:sz="6" w:space="0" w:color="FFFF99"/>
            </w:tcBorders>
          </w:tcPr>
          <w:p w14:paraId="381ECB17" w14:textId="77777777" w:rsidR="00C55674" w:rsidRDefault="00C55674">
            <w:pPr>
              <w:rPr>
                <w:rFonts w:ascii="Arial" w:eastAsia="Arial Unicode MS" w:hAnsi="Arial" w:cs="Arial"/>
                <w:sz w:val="18"/>
                <w:szCs w:val="18"/>
              </w:rPr>
            </w:pPr>
            <w:r>
              <w:rPr>
                <w:rFonts w:ascii="Arial" w:eastAsia="Arial Unicode MS" w:hAnsi="Arial" w:cs="Arial"/>
                <w:sz w:val="18"/>
                <w:szCs w:val="18"/>
              </w:rPr>
              <w:t>Feedback is used systematically for ongoing improvement of the overall CPE program.</w:t>
            </w:r>
            <w:r>
              <w:t xml:space="preserve"> </w:t>
            </w:r>
            <w:r>
              <w:rPr>
                <w:rFonts w:ascii="Arial" w:eastAsia="Arial Unicode MS" w:hAnsi="Arial" w:cs="Arial"/>
                <w:sz w:val="18"/>
                <w:szCs w:val="18"/>
              </w:rPr>
              <w:t>Evaluation results are compiled, interpreted and returned to the faculty to assist in their effectiveness as educators.</w:t>
            </w:r>
          </w:p>
          <w:p w14:paraId="44265C2B" w14:textId="77777777" w:rsidR="00C55674" w:rsidRDefault="00C55674">
            <w:pPr>
              <w:rPr>
                <w:rFonts w:ascii="Arial" w:eastAsia="Arial Unicode MS" w:hAnsi="Arial" w:cs="Arial"/>
                <w:sz w:val="18"/>
                <w:szCs w:val="18"/>
              </w:rPr>
            </w:pPr>
          </w:p>
          <w:p w14:paraId="0EAAA9FA" w14:textId="5D45F946" w:rsidR="00C55674" w:rsidRDefault="00C55674">
            <w:pPr>
              <w:spacing w:before="60" w:after="60"/>
              <w:jc w:val="right"/>
              <w:rPr>
                <w:rFonts w:ascii="Arial" w:eastAsia="Arial Unicode MS" w:hAnsi="Arial" w:cs="Arial"/>
                <w:sz w:val="18"/>
                <w:szCs w:val="18"/>
              </w:rPr>
            </w:pPr>
            <w:r>
              <w:rPr>
                <w:rFonts w:ascii="Arial" w:eastAsia="Arial Unicode MS" w:hAnsi="Arial" w:cs="Arial"/>
                <w:sz w:val="18"/>
                <w:szCs w:val="18"/>
              </w:rPr>
              <w:t xml:space="preserve">Meets </w:t>
            </w:r>
            <w:sdt>
              <w:sdtPr>
                <w:rPr>
                  <w:rFonts w:ascii="Arial" w:eastAsia="Arial Unicode MS" w:hAnsi="Arial" w:cs="Arial"/>
                  <w:sz w:val="18"/>
                  <w:szCs w:val="18"/>
                </w:rPr>
                <w:id w:val="-1761059795"/>
                <w14:checkbox>
                  <w14:checked w14:val="0"/>
                  <w14:checkedState w14:val="2612" w14:font="MS Gothic"/>
                  <w14:uncheckedState w14:val="2610" w14:font="MS Gothic"/>
                </w14:checkbox>
              </w:sdtPr>
              <w:sdtContent>
                <w:r w:rsidR="009608F5">
                  <w:rPr>
                    <w:rFonts w:ascii="MS Gothic" w:eastAsia="MS Gothic" w:hAnsi="MS Gothic" w:cs="Arial" w:hint="eastAsia"/>
                    <w:sz w:val="18"/>
                    <w:szCs w:val="18"/>
                  </w:rPr>
                  <w:t>☐</w:t>
                </w:r>
              </w:sdtContent>
            </w:sdt>
          </w:p>
        </w:tc>
        <w:tc>
          <w:tcPr>
            <w:tcW w:w="1796" w:type="pct"/>
            <w:tcBorders>
              <w:top w:val="outset" w:sz="6" w:space="0" w:color="FFFF99"/>
              <w:left w:val="outset" w:sz="6" w:space="0" w:color="FFFF99"/>
              <w:bottom w:val="outset" w:sz="6" w:space="0" w:color="FFFF99"/>
              <w:right w:val="outset" w:sz="6" w:space="0" w:color="FFFF99"/>
            </w:tcBorders>
          </w:tcPr>
          <w:p w14:paraId="1D4896D7" w14:textId="3546BD1D" w:rsidR="00C55674" w:rsidRDefault="00C55674">
            <w:pPr>
              <w:rPr>
                <w:rFonts w:ascii="Arial" w:eastAsia="Arial Unicode MS" w:hAnsi="Arial" w:cs="Arial"/>
                <w:sz w:val="18"/>
                <w:szCs w:val="18"/>
              </w:rPr>
            </w:pPr>
            <w:r>
              <w:rPr>
                <w:rFonts w:ascii="Arial" w:eastAsia="Arial Unicode MS" w:hAnsi="Arial" w:cs="Arial"/>
                <w:sz w:val="18"/>
                <w:szCs w:val="18"/>
              </w:rPr>
              <w:t xml:space="preserve">The provider does not collect data on the effectiveness of its educational </w:t>
            </w:r>
            <w:r w:rsidR="005213A4">
              <w:rPr>
                <w:rFonts w:ascii="Arial" w:eastAsia="Arial Unicode MS" w:hAnsi="Arial" w:cs="Arial"/>
                <w:sz w:val="18"/>
                <w:szCs w:val="18"/>
              </w:rPr>
              <w:t>activities or</w:t>
            </w:r>
            <w:r>
              <w:rPr>
                <w:rFonts w:ascii="Arial" w:eastAsia="Arial Unicode MS" w:hAnsi="Arial" w:cs="Arial"/>
                <w:sz w:val="18"/>
                <w:szCs w:val="18"/>
              </w:rPr>
              <w:t xml:space="preserve"> use it in a systematic manner for the purpose of improving ongoing activities.</w:t>
            </w:r>
          </w:p>
          <w:p w14:paraId="61A44C73" w14:textId="77777777" w:rsidR="00C55674" w:rsidRDefault="00C55674">
            <w:pPr>
              <w:rPr>
                <w:rFonts w:ascii="Arial" w:eastAsia="Arial Unicode MS" w:hAnsi="Arial" w:cs="Arial"/>
                <w:sz w:val="18"/>
                <w:szCs w:val="18"/>
              </w:rPr>
            </w:pPr>
          </w:p>
          <w:p w14:paraId="7715C83E" w14:textId="252C8472" w:rsidR="00C55674" w:rsidRDefault="00C55674">
            <w:pPr>
              <w:spacing w:before="60" w:after="60"/>
              <w:jc w:val="right"/>
              <w:rPr>
                <w:rFonts w:ascii="Arial" w:eastAsia="Arial Unicode MS" w:hAnsi="Arial" w:cs="Arial"/>
                <w:sz w:val="18"/>
                <w:szCs w:val="18"/>
              </w:rPr>
            </w:pPr>
            <w:r>
              <w:rPr>
                <w:rFonts w:ascii="Arial" w:eastAsia="Arial Unicode MS" w:hAnsi="Arial" w:cs="Arial"/>
                <w:sz w:val="18"/>
                <w:szCs w:val="18"/>
              </w:rPr>
              <w:t xml:space="preserve">Needs Improvement </w:t>
            </w:r>
            <w:sdt>
              <w:sdtPr>
                <w:rPr>
                  <w:rFonts w:ascii="Arial" w:eastAsia="Arial Unicode MS" w:hAnsi="Arial" w:cs="Arial"/>
                  <w:sz w:val="18"/>
                  <w:szCs w:val="18"/>
                </w:rPr>
                <w:id w:val="1394930754"/>
                <w14:checkbox>
                  <w14:checked w14:val="0"/>
                  <w14:checkedState w14:val="2612" w14:font="MS Gothic"/>
                  <w14:uncheckedState w14:val="2610" w14:font="MS Gothic"/>
                </w14:checkbox>
              </w:sdtPr>
              <w:sdtContent>
                <w:r w:rsidR="009608F5">
                  <w:rPr>
                    <w:rFonts w:ascii="MS Gothic" w:eastAsia="MS Gothic" w:hAnsi="MS Gothic" w:cs="Arial" w:hint="eastAsia"/>
                    <w:sz w:val="18"/>
                    <w:szCs w:val="18"/>
                  </w:rPr>
                  <w:t>☐</w:t>
                </w:r>
              </w:sdtContent>
            </w:sdt>
            <w:r>
              <w:rPr>
                <w:rFonts w:ascii="Arial" w:eastAsia="Arial Unicode MS" w:hAnsi="Arial" w:cs="Arial"/>
                <w:sz w:val="18"/>
                <w:szCs w:val="18"/>
              </w:rPr>
              <w:br/>
            </w:r>
          </w:p>
        </w:tc>
      </w:tr>
      <w:tr w:rsidR="00C55674" w:rsidRPr="00AB2DC7" w14:paraId="3293BE06" w14:textId="77777777" w:rsidTr="00C55674">
        <w:trPr>
          <w:tblCellSpacing w:w="0" w:type="dxa"/>
          <w:jc w:val="center"/>
        </w:trPr>
        <w:tc>
          <w:tcPr>
            <w:tcW w:w="1194" w:type="pct"/>
            <w:tcBorders>
              <w:top w:val="outset" w:sz="6" w:space="0" w:color="FFFF99"/>
              <w:left w:val="outset" w:sz="6" w:space="0" w:color="FFFF99"/>
              <w:bottom w:val="outset" w:sz="6" w:space="0" w:color="FFFF99"/>
              <w:right w:val="outset" w:sz="6" w:space="0" w:color="FFFF99"/>
            </w:tcBorders>
            <w:shd w:val="clear" w:color="auto" w:fill="FFFF99"/>
          </w:tcPr>
          <w:p w14:paraId="06519A17" w14:textId="77777777" w:rsidR="00C55674" w:rsidRPr="00AB2DC7" w:rsidRDefault="00C55674" w:rsidP="00A636CC">
            <w:pPr>
              <w:rPr>
                <w:rFonts w:ascii="Arial" w:eastAsia="Arial Unicode MS" w:hAnsi="Arial" w:cs="Arial"/>
                <w:sz w:val="18"/>
                <w:szCs w:val="18"/>
              </w:rPr>
            </w:pPr>
            <w:r w:rsidRPr="00AB2DC7">
              <w:rPr>
                <w:rFonts w:ascii="Arial" w:eastAsia="Arial Unicode MS" w:hAnsi="Arial" w:cs="Arial"/>
                <w:sz w:val="18"/>
                <w:szCs w:val="18"/>
              </w:rPr>
              <w:t>Monitoring for Promotion, Marketing, and Commercial Bias (Standard 5)</w:t>
            </w:r>
          </w:p>
          <w:p w14:paraId="03912074" w14:textId="77777777" w:rsidR="00C55674" w:rsidRPr="00AB2DC7" w:rsidRDefault="00C55674" w:rsidP="00A636CC">
            <w:pPr>
              <w:rPr>
                <w:rFonts w:ascii="Arial" w:eastAsia="Arial Unicode MS" w:hAnsi="Arial" w:cs="Arial"/>
                <w:sz w:val="18"/>
                <w:szCs w:val="18"/>
              </w:rPr>
            </w:pPr>
          </w:p>
          <w:p w14:paraId="7196A92D" w14:textId="77777777" w:rsidR="00C55674" w:rsidRPr="00AB2DC7" w:rsidRDefault="00C55674" w:rsidP="00A636CC">
            <w:pPr>
              <w:rPr>
                <w:rFonts w:ascii="Arial" w:eastAsia="Arial Unicode MS" w:hAnsi="Arial" w:cs="Arial"/>
                <w:sz w:val="16"/>
                <w:szCs w:val="16"/>
              </w:rPr>
            </w:pPr>
            <w:r w:rsidRPr="00AB2DC7">
              <w:rPr>
                <w:rFonts w:ascii="Arial" w:eastAsia="Arial Unicode MS" w:hAnsi="Arial" w:cs="Arial"/>
                <w:sz w:val="16"/>
                <w:szCs w:val="16"/>
              </w:rPr>
              <w:t>(Attach evidence of monitoring process, e.g., activity evaluation forms, surveys, focus groups.)</w:t>
            </w:r>
          </w:p>
          <w:p w14:paraId="3BE5158A" w14:textId="77777777" w:rsidR="00C55674" w:rsidRPr="00AB2DC7" w:rsidRDefault="00C55674" w:rsidP="00A636CC">
            <w:pPr>
              <w:rPr>
                <w:rFonts w:ascii="Arial" w:eastAsia="Arial Unicode MS" w:hAnsi="Arial" w:cs="Arial"/>
                <w:sz w:val="18"/>
                <w:szCs w:val="18"/>
              </w:rPr>
            </w:pPr>
          </w:p>
        </w:tc>
        <w:tc>
          <w:tcPr>
            <w:tcW w:w="2010" w:type="pct"/>
            <w:tcBorders>
              <w:top w:val="outset" w:sz="6" w:space="0" w:color="FFFF99"/>
              <w:left w:val="outset" w:sz="6" w:space="0" w:color="FFFF99"/>
              <w:bottom w:val="outset" w:sz="6" w:space="0" w:color="FFFF99"/>
              <w:right w:val="outset" w:sz="6" w:space="0" w:color="FFFF99"/>
            </w:tcBorders>
          </w:tcPr>
          <w:p w14:paraId="5E782214" w14:textId="77777777" w:rsidR="00C55674" w:rsidRPr="00AB2DC7" w:rsidRDefault="00C55674" w:rsidP="00A636CC">
            <w:pPr>
              <w:rPr>
                <w:rFonts w:ascii="Arial" w:eastAsia="Arial Unicode MS" w:hAnsi="Arial" w:cs="Arial"/>
                <w:sz w:val="18"/>
                <w:szCs w:val="18"/>
              </w:rPr>
            </w:pPr>
            <w:r w:rsidRPr="00AB2DC7">
              <w:rPr>
                <w:rFonts w:ascii="Arial" w:eastAsia="Arial Unicode MS" w:hAnsi="Arial" w:cs="Arial"/>
                <w:sz w:val="18"/>
                <w:szCs w:val="18"/>
              </w:rPr>
              <w:t>The provider uses methods to allow learners to give feedback on sources of promotion, marketing, and commercial bias and addresses identified promotion/marketing/bias.</w:t>
            </w:r>
          </w:p>
          <w:p w14:paraId="05E57F71" w14:textId="77777777" w:rsidR="00C55674" w:rsidRPr="00AB2DC7" w:rsidRDefault="00C55674" w:rsidP="00A636CC">
            <w:pPr>
              <w:rPr>
                <w:rFonts w:ascii="Arial" w:eastAsia="Arial Unicode MS" w:hAnsi="Arial" w:cs="Arial"/>
                <w:sz w:val="18"/>
                <w:szCs w:val="18"/>
              </w:rPr>
            </w:pPr>
          </w:p>
          <w:p w14:paraId="5056BDCF" w14:textId="77777777" w:rsidR="00C55674" w:rsidRPr="00AB2DC7" w:rsidRDefault="00C55674" w:rsidP="00A636CC">
            <w:pPr>
              <w:jc w:val="right"/>
              <w:rPr>
                <w:rFonts w:ascii="Arial" w:eastAsia="Arial Unicode MS" w:hAnsi="Arial" w:cs="Arial"/>
                <w:sz w:val="18"/>
                <w:szCs w:val="18"/>
              </w:rPr>
            </w:pPr>
          </w:p>
          <w:p w14:paraId="2ABC8B09" w14:textId="42E4E30E" w:rsidR="00C55674" w:rsidRPr="00AB2DC7" w:rsidRDefault="00C55674" w:rsidP="00A636CC">
            <w:pPr>
              <w:jc w:val="right"/>
              <w:rPr>
                <w:rFonts w:ascii="Arial" w:eastAsia="Arial Unicode MS" w:hAnsi="Arial" w:cs="Arial"/>
                <w:sz w:val="18"/>
                <w:szCs w:val="18"/>
              </w:rPr>
            </w:pPr>
            <w:r w:rsidRPr="00AB2DC7">
              <w:rPr>
                <w:rFonts w:ascii="Arial" w:eastAsia="Arial Unicode MS" w:hAnsi="Arial" w:cs="Arial"/>
                <w:sz w:val="18"/>
                <w:szCs w:val="18"/>
              </w:rPr>
              <w:t xml:space="preserve">Meets </w:t>
            </w:r>
            <w:sdt>
              <w:sdtPr>
                <w:rPr>
                  <w:rFonts w:ascii="Arial" w:eastAsia="Arial Unicode MS" w:hAnsi="Arial" w:cs="Arial"/>
                  <w:sz w:val="20"/>
                  <w:szCs w:val="20"/>
                </w:rPr>
                <w:id w:val="-454483948"/>
                <w14:checkbox>
                  <w14:checked w14:val="0"/>
                  <w14:checkedState w14:val="2612" w14:font="MS Gothic"/>
                  <w14:uncheckedState w14:val="2610" w14:font="MS Gothic"/>
                </w14:checkbox>
              </w:sdtPr>
              <w:sdtContent>
                <w:r w:rsidR="009608F5">
                  <w:rPr>
                    <w:rFonts w:ascii="MS Gothic" w:eastAsia="MS Gothic" w:hAnsi="MS Gothic" w:cs="Arial" w:hint="eastAsia"/>
                    <w:sz w:val="20"/>
                    <w:szCs w:val="20"/>
                  </w:rPr>
                  <w:t>☐</w:t>
                </w:r>
              </w:sdtContent>
            </w:sdt>
          </w:p>
        </w:tc>
        <w:tc>
          <w:tcPr>
            <w:tcW w:w="1796" w:type="pct"/>
            <w:tcBorders>
              <w:top w:val="outset" w:sz="6" w:space="0" w:color="FFFF99"/>
              <w:left w:val="outset" w:sz="6" w:space="0" w:color="FFFF99"/>
              <w:bottom w:val="outset" w:sz="6" w:space="0" w:color="FFFF99"/>
              <w:right w:val="outset" w:sz="6" w:space="0" w:color="FFFF99"/>
            </w:tcBorders>
          </w:tcPr>
          <w:p w14:paraId="1E2EB422" w14:textId="100A75D7" w:rsidR="00C55674" w:rsidRPr="00AB2DC7" w:rsidRDefault="00C55674" w:rsidP="00A636CC">
            <w:pPr>
              <w:rPr>
                <w:rFonts w:ascii="Arial" w:eastAsia="Arial Unicode MS" w:hAnsi="Arial" w:cs="Arial"/>
                <w:sz w:val="18"/>
                <w:szCs w:val="18"/>
              </w:rPr>
            </w:pPr>
            <w:r w:rsidRPr="00AB2DC7">
              <w:rPr>
                <w:rFonts w:ascii="Arial" w:eastAsia="Arial Unicode MS" w:hAnsi="Arial" w:cs="Arial"/>
                <w:sz w:val="18"/>
                <w:szCs w:val="18"/>
              </w:rPr>
              <w:t xml:space="preserve">The provider does not </w:t>
            </w:r>
            <w:r w:rsidR="005213A4" w:rsidRPr="00AB2DC7">
              <w:rPr>
                <w:rFonts w:ascii="Arial" w:eastAsia="Arial Unicode MS" w:hAnsi="Arial" w:cs="Arial"/>
                <w:sz w:val="18"/>
                <w:szCs w:val="18"/>
              </w:rPr>
              <w:t>monitor</w:t>
            </w:r>
            <w:r w:rsidRPr="00AB2DC7">
              <w:rPr>
                <w:rFonts w:ascii="Arial" w:eastAsia="Arial Unicode MS" w:hAnsi="Arial" w:cs="Arial"/>
                <w:sz w:val="18"/>
                <w:szCs w:val="18"/>
              </w:rPr>
              <w:t xml:space="preserve"> the presence of promotion, marketing, and commercial bias in activities or does not address identified promotion/marketing/bias.</w:t>
            </w:r>
          </w:p>
          <w:p w14:paraId="124E3BE9" w14:textId="77777777" w:rsidR="00C55674" w:rsidRPr="00AB2DC7" w:rsidRDefault="00C55674" w:rsidP="00A636CC">
            <w:pPr>
              <w:rPr>
                <w:rFonts w:ascii="Arial" w:eastAsia="Arial Unicode MS" w:hAnsi="Arial" w:cs="Arial"/>
                <w:sz w:val="18"/>
                <w:szCs w:val="18"/>
              </w:rPr>
            </w:pPr>
          </w:p>
          <w:p w14:paraId="5E5D0B9F" w14:textId="37E1C67B" w:rsidR="00C55674" w:rsidRPr="00AB2DC7" w:rsidRDefault="00C55674" w:rsidP="00A636CC">
            <w:pPr>
              <w:jc w:val="right"/>
              <w:rPr>
                <w:rFonts w:ascii="Arial" w:eastAsia="Arial Unicode MS" w:hAnsi="Arial" w:cs="Arial"/>
                <w:sz w:val="18"/>
                <w:szCs w:val="18"/>
              </w:rPr>
            </w:pPr>
            <w:r w:rsidRPr="00AB2DC7">
              <w:rPr>
                <w:rFonts w:ascii="Arial" w:eastAsia="Arial Unicode MS" w:hAnsi="Arial" w:cs="Arial"/>
                <w:sz w:val="18"/>
                <w:szCs w:val="18"/>
              </w:rPr>
              <w:t xml:space="preserve">Needs Improvement </w:t>
            </w:r>
            <w:sdt>
              <w:sdtPr>
                <w:rPr>
                  <w:rFonts w:ascii="Arial" w:eastAsia="Arial Unicode MS" w:hAnsi="Arial" w:cs="Arial"/>
                  <w:sz w:val="18"/>
                  <w:szCs w:val="18"/>
                </w:rPr>
                <w:id w:val="-13080689"/>
                <w14:checkbox>
                  <w14:checked w14:val="0"/>
                  <w14:checkedState w14:val="2612" w14:font="MS Gothic"/>
                  <w14:uncheckedState w14:val="2610" w14:font="MS Gothic"/>
                </w14:checkbox>
              </w:sdtPr>
              <w:sdtContent>
                <w:r w:rsidR="009608F5">
                  <w:rPr>
                    <w:rFonts w:ascii="MS Gothic" w:eastAsia="MS Gothic" w:hAnsi="MS Gothic" w:cs="Arial" w:hint="eastAsia"/>
                    <w:sz w:val="18"/>
                    <w:szCs w:val="18"/>
                  </w:rPr>
                  <w:t>☐</w:t>
                </w:r>
              </w:sdtContent>
            </w:sdt>
            <w:r w:rsidRPr="00AB2DC7">
              <w:rPr>
                <w:rFonts w:ascii="Arial" w:eastAsia="Arial Unicode MS" w:hAnsi="Arial" w:cs="Arial"/>
                <w:sz w:val="18"/>
                <w:szCs w:val="18"/>
              </w:rPr>
              <w:br/>
            </w:r>
          </w:p>
        </w:tc>
      </w:tr>
    </w:tbl>
    <w:p w14:paraId="3BB44F8E" w14:textId="77777777" w:rsidR="00CF1B38" w:rsidRDefault="00CF1B38" w:rsidP="00427923">
      <w:pPr>
        <w:rPr>
          <w:rStyle w:val="Strong"/>
          <w:rFonts w:ascii="Arial" w:eastAsia="Arial Unicode MS" w:hAnsi="Arial" w:cs="Arial"/>
          <w:sz w:val="18"/>
          <w:szCs w:val="18"/>
        </w:rPr>
      </w:pPr>
    </w:p>
    <w:p w14:paraId="40E88098" w14:textId="5F18DDE6" w:rsidR="00CF1B38" w:rsidRDefault="00CF1B38" w:rsidP="00427923">
      <w:pPr>
        <w:rPr>
          <w:rStyle w:val="Strong"/>
          <w:rFonts w:ascii="Arial" w:eastAsia="Arial Unicode MS" w:hAnsi="Arial" w:cs="Arial"/>
          <w:sz w:val="18"/>
          <w:szCs w:val="18"/>
        </w:rPr>
      </w:pPr>
    </w:p>
    <w:p w14:paraId="4D9DC0EC" w14:textId="6C100C03" w:rsidR="00427923" w:rsidRDefault="00427923" w:rsidP="006221BA">
      <w:pPr>
        <w:outlineLvl w:val="0"/>
        <w:rPr>
          <w:rStyle w:val="Strong"/>
          <w:rFonts w:ascii="Arial" w:eastAsia="Arial Unicode MS" w:hAnsi="Arial" w:cs="Arial"/>
          <w:sz w:val="18"/>
          <w:szCs w:val="18"/>
        </w:rPr>
      </w:pPr>
      <w:r>
        <w:rPr>
          <w:rStyle w:val="Strong"/>
          <w:rFonts w:ascii="Arial" w:eastAsia="Arial Unicode MS" w:hAnsi="Arial" w:cs="Arial"/>
          <w:sz w:val="18"/>
          <w:szCs w:val="18"/>
        </w:rPr>
        <w:t>If the rating is Needs Improvement, briefly explain the rationale:</w:t>
      </w:r>
    </w:p>
    <w:p w14:paraId="37FEF421" w14:textId="77777777" w:rsidR="00186FE6" w:rsidRDefault="00186FE6" w:rsidP="0076085D">
      <w:pPr>
        <w:pStyle w:val="tableListing"/>
        <w:ind w:left="0" w:firstLine="0"/>
        <w:jc w:val="center"/>
        <w:outlineLvl w:val="0"/>
      </w:pPr>
    </w:p>
    <w:p w14:paraId="4AE85A06" w14:textId="77777777" w:rsidR="00186FE6" w:rsidRDefault="00186FE6" w:rsidP="0076085D">
      <w:pPr>
        <w:pStyle w:val="tableListing"/>
        <w:ind w:left="0" w:firstLine="0"/>
        <w:jc w:val="center"/>
        <w:outlineLvl w:val="0"/>
      </w:pPr>
    </w:p>
    <w:p w14:paraId="1CA981C4" w14:textId="77777777" w:rsidR="00427923" w:rsidRDefault="00427923" w:rsidP="00427923">
      <w:pPr>
        <w:rPr>
          <w:rStyle w:val="Strong"/>
          <w:rFonts w:ascii="Arial" w:eastAsia="Arial Unicode MS" w:hAnsi="Arial" w:cs="Arial"/>
          <w:sz w:val="18"/>
          <w:szCs w:val="18"/>
        </w:rPr>
      </w:pPr>
    </w:p>
    <w:p w14:paraId="1368633C" w14:textId="77777777" w:rsidR="002629A0" w:rsidRDefault="002629A0" w:rsidP="00427923">
      <w:pPr>
        <w:rPr>
          <w:rStyle w:val="Strong"/>
          <w:rFonts w:ascii="Arial" w:eastAsia="Arial Unicode MS" w:hAnsi="Arial" w:cs="Arial"/>
          <w:sz w:val="18"/>
          <w:szCs w:val="18"/>
        </w:rPr>
      </w:pPr>
    </w:p>
    <w:p w14:paraId="571FE205" w14:textId="77777777" w:rsidR="002629A0" w:rsidRDefault="002629A0" w:rsidP="00427923">
      <w:pPr>
        <w:rPr>
          <w:rStyle w:val="Strong"/>
          <w:rFonts w:ascii="Arial" w:eastAsia="Arial Unicode MS" w:hAnsi="Arial" w:cs="Arial"/>
          <w:sz w:val="18"/>
          <w:szCs w:val="18"/>
        </w:rPr>
      </w:pPr>
    </w:p>
    <w:p w14:paraId="066F4606" w14:textId="77777777" w:rsidR="002629A0" w:rsidRDefault="002629A0" w:rsidP="00427923">
      <w:pPr>
        <w:rPr>
          <w:rStyle w:val="Strong"/>
          <w:rFonts w:ascii="Arial" w:eastAsia="Arial Unicode MS" w:hAnsi="Arial" w:cs="Arial"/>
          <w:sz w:val="18"/>
          <w:szCs w:val="18"/>
        </w:rPr>
      </w:pPr>
    </w:p>
    <w:p w14:paraId="5FF59F6E" w14:textId="77777777" w:rsidR="002629A0" w:rsidRDefault="002629A0" w:rsidP="00427923">
      <w:pPr>
        <w:rPr>
          <w:rStyle w:val="Strong"/>
          <w:rFonts w:ascii="Arial" w:eastAsia="Arial Unicode MS" w:hAnsi="Arial" w:cs="Arial"/>
          <w:sz w:val="18"/>
          <w:szCs w:val="18"/>
        </w:rPr>
      </w:pPr>
    </w:p>
    <w:p w14:paraId="1EE7BF8F" w14:textId="77777777" w:rsidR="002629A0" w:rsidRDefault="002629A0" w:rsidP="00427923">
      <w:pPr>
        <w:rPr>
          <w:rStyle w:val="Strong"/>
          <w:rFonts w:ascii="Arial" w:eastAsia="Arial Unicode MS" w:hAnsi="Arial" w:cs="Arial"/>
          <w:sz w:val="18"/>
          <w:szCs w:val="18"/>
        </w:rPr>
      </w:pPr>
    </w:p>
    <w:p w14:paraId="35A961FF" w14:textId="1C3B688F" w:rsidR="004503CE" w:rsidRDefault="004503CE" w:rsidP="006221BA">
      <w:pPr>
        <w:pStyle w:val="NormalWeb"/>
        <w:jc w:val="center"/>
        <w:outlineLvl w:val="0"/>
        <w:rPr>
          <w:rStyle w:val="Strong"/>
          <w:rFonts w:ascii="Arial" w:eastAsia="Arial Unicode MS" w:hAnsi="Arial" w:cs="Arial"/>
          <w:sz w:val="18"/>
          <w:szCs w:val="18"/>
        </w:rPr>
      </w:pPr>
    </w:p>
    <w:p w14:paraId="1DEE1B45" w14:textId="77777777" w:rsidR="004503CE" w:rsidRDefault="004503CE" w:rsidP="002B03AF">
      <w:pPr>
        <w:pStyle w:val="NormalWeb"/>
        <w:outlineLvl w:val="0"/>
        <w:rPr>
          <w:rStyle w:val="Strong"/>
          <w:rFonts w:ascii="Arial" w:eastAsia="Arial Unicode MS" w:hAnsi="Arial" w:cs="Arial"/>
          <w:sz w:val="18"/>
          <w:szCs w:val="18"/>
        </w:rPr>
      </w:pPr>
    </w:p>
    <w:p w14:paraId="5298FAA9" w14:textId="77777777" w:rsidR="004503CE" w:rsidRDefault="00000000" w:rsidP="006221BA">
      <w:pPr>
        <w:pStyle w:val="NormalWeb"/>
        <w:jc w:val="center"/>
        <w:outlineLvl w:val="0"/>
        <w:rPr>
          <w:rStyle w:val="Strong"/>
          <w:rFonts w:ascii="Arial" w:eastAsia="Arial Unicode MS" w:hAnsi="Arial" w:cs="Arial"/>
          <w:sz w:val="18"/>
          <w:szCs w:val="18"/>
        </w:rPr>
      </w:pPr>
      <w:r>
        <w:rPr>
          <w:rStyle w:val="Strong"/>
          <w:rFonts w:ascii="Arial" w:eastAsia="Arial Unicode MS" w:hAnsi="Arial" w:cs="Arial"/>
          <w:sz w:val="18"/>
          <w:szCs w:val="18"/>
        </w:rPr>
        <w:pict w14:anchorId="09B3EC75">
          <v:rect id="_x0000_i1025" style="width:0;height:1.5pt" o:hralign="center" o:hrstd="t" o:hr="t" fillcolor="gray" stroked="f"/>
        </w:pict>
      </w:r>
    </w:p>
    <w:p w14:paraId="51D50201" w14:textId="77777777" w:rsidR="004503CE" w:rsidRDefault="004503CE" w:rsidP="006221BA">
      <w:pPr>
        <w:pStyle w:val="NormalWeb"/>
        <w:jc w:val="center"/>
        <w:outlineLvl w:val="0"/>
        <w:rPr>
          <w:rStyle w:val="Strong"/>
          <w:rFonts w:ascii="Arial" w:eastAsia="Arial Unicode MS" w:hAnsi="Arial" w:cs="Arial"/>
          <w:sz w:val="18"/>
          <w:szCs w:val="18"/>
        </w:rPr>
      </w:pPr>
    </w:p>
    <w:p w14:paraId="73BACDAE" w14:textId="63513D1D" w:rsidR="00F92B33" w:rsidRPr="003C61C4" w:rsidRDefault="00F92B33" w:rsidP="006221BA">
      <w:pPr>
        <w:pStyle w:val="NormalWeb"/>
        <w:jc w:val="center"/>
        <w:outlineLvl w:val="0"/>
        <w:rPr>
          <w:rFonts w:ascii="Arial" w:eastAsia="Arial Unicode MS" w:hAnsi="Arial" w:cs="Arial"/>
          <w:sz w:val="18"/>
          <w:szCs w:val="18"/>
        </w:rPr>
      </w:pPr>
      <w:r>
        <w:rPr>
          <w:rStyle w:val="Strong"/>
          <w:rFonts w:ascii="Arial" w:eastAsia="Arial Unicode MS" w:hAnsi="Arial" w:cs="Arial"/>
          <w:sz w:val="18"/>
          <w:szCs w:val="18"/>
        </w:rPr>
        <w:t>Organization and Clarity o</w:t>
      </w:r>
      <w:r w:rsidR="0076190C">
        <w:rPr>
          <w:rStyle w:val="Strong"/>
          <w:rFonts w:ascii="Arial" w:eastAsia="Arial Unicode MS" w:hAnsi="Arial" w:cs="Arial"/>
          <w:sz w:val="18"/>
          <w:szCs w:val="18"/>
        </w:rPr>
        <w:t>f the Self-Assessment Report</w:t>
      </w:r>
    </w:p>
    <w:p w14:paraId="60718CF0" w14:textId="77777777" w:rsidR="00F92B33" w:rsidRPr="003C61C4" w:rsidRDefault="00F92B33" w:rsidP="00F92B33">
      <w:pPr>
        <w:pStyle w:val="NormalWeb"/>
        <w:rPr>
          <w:rFonts w:ascii="Arial" w:eastAsia="Arial Unicode MS" w:hAnsi="Arial" w:cs="Arial"/>
          <w:sz w:val="18"/>
          <w:szCs w:val="18"/>
        </w:rPr>
      </w:pPr>
      <w:r>
        <w:rPr>
          <w:rFonts w:ascii="Arial" w:eastAsia="Arial Unicode MS" w:hAnsi="Arial" w:cs="Arial"/>
          <w:sz w:val="18"/>
          <w:szCs w:val="18"/>
        </w:rPr>
        <w:t>Please evaluate the overall organization and clarity of information in the provider’s report to assist in improving the quality of future reports.</w:t>
      </w:r>
    </w:p>
    <w:tbl>
      <w:tblPr>
        <w:tblW w:w="8658" w:type="dxa"/>
        <w:jc w:val="center"/>
        <w:tblCellSpacing w:w="0" w:type="dxa"/>
        <w:tblBorders>
          <w:top w:val="outset" w:sz="6" w:space="0" w:color="FFFF99"/>
          <w:left w:val="outset" w:sz="6" w:space="0" w:color="FFFF99"/>
          <w:bottom w:val="outset" w:sz="6" w:space="0" w:color="FFFF99"/>
          <w:right w:val="outset" w:sz="6" w:space="0" w:color="FFFF99"/>
        </w:tblBorders>
        <w:tblCellMar>
          <w:top w:w="30" w:type="dxa"/>
          <w:left w:w="30" w:type="dxa"/>
          <w:bottom w:w="30" w:type="dxa"/>
          <w:right w:w="30" w:type="dxa"/>
        </w:tblCellMar>
        <w:tblLook w:val="0000" w:firstRow="0" w:lastRow="0" w:firstColumn="0" w:lastColumn="0" w:noHBand="0" w:noVBand="0"/>
      </w:tblPr>
      <w:tblGrid>
        <w:gridCol w:w="3056"/>
        <w:gridCol w:w="2689"/>
        <w:gridCol w:w="2913"/>
      </w:tblGrid>
      <w:tr w:rsidR="002629A0" w:rsidRPr="003C61C4" w14:paraId="483F2200" w14:textId="77777777" w:rsidTr="002629A0">
        <w:trPr>
          <w:trHeight w:val="114"/>
          <w:tblCellSpacing w:w="0" w:type="dxa"/>
          <w:jc w:val="center"/>
        </w:trPr>
        <w:tc>
          <w:tcPr>
            <w:tcW w:w="1764"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7F38AF6C" w14:textId="77777777" w:rsidR="002629A0" w:rsidRPr="003C61C4" w:rsidRDefault="002629A0" w:rsidP="00F92B33">
            <w:pPr>
              <w:rPr>
                <w:rFonts w:ascii="Arial" w:eastAsia="Arial Unicode MS" w:hAnsi="Arial" w:cs="Arial"/>
                <w:sz w:val="18"/>
                <w:szCs w:val="18"/>
              </w:rPr>
            </w:pPr>
          </w:p>
        </w:tc>
        <w:tc>
          <w:tcPr>
            <w:tcW w:w="1553"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3CAEB314" w14:textId="77777777" w:rsidR="002629A0" w:rsidRPr="003C61C4" w:rsidRDefault="002629A0" w:rsidP="00F92B33">
            <w:pPr>
              <w:jc w:val="center"/>
              <w:rPr>
                <w:rFonts w:ascii="Arial" w:eastAsia="Arial Unicode MS" w:hAnsi="Arial" w:cs="Arial"/>
                <w:sz w:val="18"/>
                <w:szCs w:val="18"/>
              </w:rPr>
            </w:pPr>
            <w:r w:rsidRPr="003C61C4">
              <w:rPr>
                <w:rFonts w:ascii="Arial" w:eastAsia="Arial Unicode MS" w:hAnsi="Arial" w:cs="Arial"/>
                <w:sz w:val="18"/>
                <w:szCs w:val="18"/>
              </w:rPr>
              <w:t>Meets Criterion</w:t>
            </w:r>
          </w:p>
        </w:tc>
        <w:tc>
          <w:tcPr>
            <w:tcW w:w="1682" w:type="pct"/>
            <w:tcBorders>
              <w:top w:val="outset" w:sz="6" w:space="0" w:color="FFFF99"/>
              <w:left w:val="outset" w:sz="6" w:space="0" w:color="FFFF99"/>
              <w:bottom w:val="outset" w:sz="6" w:space="0" w:color="FFFF99"/>
              <w:right w:val="outset" w:sz="6" w:space="0" w:color="FFFF99"/>
            </w:tcBorders>
            <w:shd w:val="clear" w:color="auto" w:fill="FFFF99"/>
            <w:vAlign w:val="center"/>
          </w:tcPr>
          <w:p w14:paraId="73CADAF7" w14:textId="77777777" w:rsidR="002629A0" w:rsidRPr="003C61C4" w:rsidRDefault="002629A0" w:rsidP="00F92B33">
            <w:pPr>
              <w:jc w:val="center"/>
              <w:rPr>
                <w:rFonts w:ascii="Arial" w:eastAsia="Arial Unicode MS" w:hAnsi="Arial" w:cs="Arial"/>
                <w:sz w:val="18"/>
                <w:szCs w:val="18"/>
              </w:rPr>
            </w:pPr>
            <w:r w:rsidRPr="003C61C4">
              <w:rPr>
                <w:rFonts w:ascii="Arial" w:eastAsia="Arial Unicode MS" w:hAnsi="Arial" w:cs="Arial"/>
                <w:sz w:val="18"/>
                <w:szCs w:val="18"/>
              </w:rPr>
              <w:t>Needs Improvement</w:t>
            </w:r>
          </w:p>
        </w:tc>
      </w:tr>
      <w:tr w:rsidR="002629A0" w:rsidRPr="003C61C4" w14:paraId="7DBFE155" w14:textId="77777777" w:rsidTr="002629A0">
        <w:trPr>
          <w:trHeight w:val="1741"/>
          <w:tblCellSpacing w:w="0" w:type="dxa"/>
          <w:jc w:val="center"/>
        </w:trPr>
        <w:tc>
          <w:tcPr>
            <w:tcW w:w="1764" w:type="pct"/>
            <w:tcBorders>
              <w:top w:val="outset" w:sz="6" w:space="0" w:color="FFFF99"/>
              <w:left w:val="outset" w:sz="6" w:space="0" w:color="FFFF99"/>
              <w:bottom w:val="outset" w:sz="6" w:space="0" w:color="FFFF99"/>
              <w:right w:val="outset" w:sz="6" w:space="0" w:color="FFFF99"/>
            </w:tcBorders>
            <w:shd w:val="clear" w:color="auto" w:fill="FFFF99"/>
          </w:tcPr>
          <w:p w14:paraId="390845F9" w14:textId="77777777" w:rsidR="002629A0" w:rsidRPr="003C61C4" w:rsidRDefault="002629A0" w:rsidP="00F92B33">
            <w:pPr>
              <w:rPr>
                <w:rFonts w:ascii="Arial" w:eastAsia="Arial Unicode MS" w:hAnsi="Arial" w:cs="Arial"/>
                <w:sz w:val="18"/>
                <w:szCs w:val="18"/>
              </w:rPr>
            </w:pPr>
            <w:r w:rsidRPr="003C61C4">
              <w:rPr>
                <w:rFonts w:ascii="Arial" w:eastAsia="Arial Unicode MS" w:hAnsi="Arial" w:cs="Arial"/>
                <w:sz w:val="18"/>
                <w:szCs w:val="18"/>
              </w:rPr>
              <w:t>Organization of the Self-Assessment Report</w:t>
            </w:r>
          </w:p>
        </w:tc>
        <w:tc>
          <w:tcPr>
            <w:tcW w:w="1553" w:type="pct"/>
            <w:tcBorders>
              <w:top w:val="outset" w:sz="6" w:space="0" w:color="FFFF99"/>
              <w:left w:val="outset" w:sz="6" w:space="0" w:color="FFFF99"/>
              <w:bottom w:val="outset" w:sz="6" w:space="0" w:color="FFFF99"/>
              <w:right w:val="outset" w:sz="6" w:space="0" w:color="FFFF99"/>
            </w:tcBorders>
          </w:tcPr>
          <w:p w14:paraId="0D71317C" w14:textId="061447EE" w:rsidR="002629A0" w:rsidRDefault="002629A0" w:rsidP="00F92B33">
            <w:pPr>
              <w:rPr>
                <w:rFonts w:ascii="Arial" w:eastAsia="Arial Unicode MS" w:hAnsi="Arial" w:cs="Arial"/>
                <w:sz w:val="18"/>
                <w:szCs w:val="18"/>
              </w:rPr>
            </w:pPr>
            <w:r>
              <w:rPr>
                <w:rFonts w:ascii="Arial" w:eastAsia="Arial Unicode MS" w:hAnsi="Arial" w:cs="Arial"/>
                <w:sz w:val="18"/>
                <w:szCs w:val="18"/>
              </w:rPr>
              <w:t>A response</w:t>
            </w:r>
            <w:r w:rsidRPr="003C61C4">
              <w:rPr>
                <w:rFonts w:ascii="Arial" w:eastAsia="Arial Unicode MS" w:hAnsi="Arial" w:cs="Arial"/>
                <w:sz w:val="18"/>
                <w:szCs w:val="18"/>
              </w:rPr>
              <w:t xml:space="preserve"> </w:t>
            </w:r>
            <w:r>
              <w:rPr>
                <w:rFonts w:ascii="Arial" w:eastAsia="Arial Unicode MS" w:hAnsi="Arial" w:cs="Arial"/>
                <w:sz w:val="18"/>
                <w:szCs w:val="18"/>
              </w:rPr>
              <w:t xml:space="preserve">and relevant supporting documentation </w:t>
            </w:r>
            <w:r w:rsidR="000E0209" w:rsidRPr="003C61C4">
              <w:rPr>
                <w:rFonts w:ascii="Arial" w:eastAsia="Arial Unicode MS" w:hAnsi="Arial" w:cs="Arial"/>
                <w:sz w:val="18"/>
                <w:szCs w:val="18"/>
              </w:rPr>
              <w:t>are</w:t>
            </w:r>
            <w:r w:rsidRPr="003C61C4">
              <w:rPr>
                <w:rFonts w:ascii="Arial" w:eastAsia="Arial Unicode MS" w:hAnsi="Arial" w:cs="Arial"/>
                <w:sz w:val="18"/>
                <w:szCs w:val="18"/>
              </w:rPr>
              <w:t xml:space="preserve"> supplied </w:t>
            </w:r>
            <w:r>
              <w:rPr>
                <w:rFonts w:ascii="Arial" w:eastAsia="Arial Unicode MS" w:hAnsi="Arial" w:cs="Arial"/>
                <w:sz w:val="18"/>
                <w:szCs w:val="18"/>
              </w:rPr>
              <w:t>for</w:t>
            </w:r>
            <w:r w:rsidRPr="003C61C4">
              <w:rPr>
                <w:rFonts w:ascii="Arial" w:eastAsia="Arial Unicode MS" w:hAnsi="Arial" w:cs="Arial"/>
                <w:sz w:val="18"/>
                <w:szCs w:val="18"/>
              </w:rPr>
              <w:t xml:space="preserve"> each criterion. The information is organized in a logical manner.</w:t>
            </w:r>
          </w:p>
          <w:p w14:paraId="4A841539" w14:textId="77777777" w:rsidR="002629A0" w:rsidRDefault="002629A0" w:rsidP="00F92B33">
            <w:pPr>
              <w:rPr>
                <w:rFonts w:ascii="Arial" w:eastAsia="Arial Unicode MS" w:hAnsi="Arial" w:cs="Arial"/>
                <w:sz w:val="18"/>
                <w:szCs w:val="18"/>
              </w:rPr>
            </w:pPr>
          </w:p>
          <w:p w14:paraId="482F07DE" w14:textId="77777777" w:rsidR="002629A0" w:rsidRDefault="002629A0" w:rsidP="00F92B33">
            <w:pPr>
              <w:rPr>
                <w:rFonts w:ascii="Arial" w:eastAsia="Arial Unicode MS" w:hAnsi="Arial" w:cs="Arial"/>
                <w:sz w:val="18"/>
                <w:szCs w:val="18"/>
              </w:rPr>
            </w:pPr>
          </w:p>
          <w:p w14:paraId="4F4DB986" w14:textId="77777777" w:rsidR="002629A0" w:rsidRDefault="002629A0" w:rsidP="00F92B33">
            <w:pPr>
              <w:rPr>
                <w:rFonts w:ascii="Arial" w:eastAsia="Arial Unicode MS" w:hAnsi="Arial" w:cs="Arial"/>
                <w:sz w:val="18"/>
                <w:szCs w:val="18"/>
              </w:rPr>
            </w:pPr>
          </w:p>
          <w:p w14:paraId="73D31667" w14:textId="77777777" w:rsidR="002629A0" w:rsidRDefault="002629A0" w:rsidP="00F92B33">
            <w:pPr>
              <w:rPr>
                <w:rFonts w:ascii="Arial" w:eastAsia="Arial Unicode MS" w:hAnsi="Arial" w:cs="Arial"/>
                <w:sz w:val="18"/>
                <w:szCs w:val="18"/>
              </w:rPr>
            </w:pPr>
          </w:p>
          <w:p w14:paraId="040F6DA0" w14:textId="77777777" w:rsidR="002629A0" w:rsidRDefault="002629A0" w:rsidP="00F92B33">
            <w:pPr>
              <w:rPr>
                <w:rFonts w:ascii="Arial" w:eastAsia="Arial Unicode MS" w:hAnsi="Arial" w:cs="Arial"/>
                <w:sz w:val="18"/>
                <w:szCs w:val="18"/>
              </w:rPr>
            </w:pPr>
          </w:p>
          <w:p w14:paraId="5EED3E82" w14:textId="77777777" w:rsidR="002629A0" w:rsidRDefault="002629A0" w:rsidP="00F92B33">
            <w:pPr>
              <w:rPr>
                <w:rFonts w:ascii="Arial" w:eastAsia="Arial Unicode MS" w:hAnsi="Arial" w:cs="Arial"/>
                <w:sz w:val="18"/>
                <w:szCs w:val="18"/>
              </w:rPr>
            </w:pPr>
          </w:p>
          <w:p w14:paraId="4E83E195" w14:textId="77777777" w:rsidR="002629A0" w:rsidRDefault="002629A0" w:rsidP="00F92B33">
            <w:pPr>
              <w:rPr>
                <w:rFonts w:ascii="Arial" w:eastAsia="Arial Unicode MS" w:hAnsi="Arial" w:cs="Arial"/>
                <w:sz w:val="18"/>
                <w:szCs w:val="18"/>
              </w:rPr>
            </w:pPr>
          </w:p>
          <w:p w14:paraId="34720199" w14:textId="274C169A" w:rsidR="002629A0" w:rsidRPr="003C61C4" w:rsidRDefault="002629A0" w:rsidP="00F92B33">
            <w:pPr>
              <w:pStyle w:val="evalbox"/>
            </w:pPr>
            <w:r w:rsidRPr="00536847">
              <w:t xml:space="preserve">Meets </w:t>
            </w:r>
            <w:sdt>
              <w:sdtPr>
                <w:id w:val="-2117439070"/>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1682" w:type="pct"/>
            <w:tcBorders>
              <w:top w:val="outset" w:sz="6" w:space="0" w:color="FFFF99"/>
              <w:left w:val="outset" w:sz="6" w:space="0" w:color="FFFF99"/>
              <w:bottom w:val="outset" w:sz="6" w:space="0" w:color="FFFF99"/>
              <w:right w:val="outset" w:sz="6" w:space="0" w:color="FFFF99"/>
            </w:tcBorders>
          </w:tcPr>
          <w:p w14:paraId="339CFC9B" w14:textId="77777777" w:rsidR="002629A0" w:rsidRDefault="002629A0" w:rsidP="00F92B33">
            <w:pPr>
              <w:pStyle w:val="boxtext"/>
            </w:pPr>
            <w:r w:rsidRPr="003C61C4">
              <w:t>Information is difficult to find. Sections are not well labeled</w:t>
            </w:r>
            <w:r>
              <w:t>, paginated or incorrectly numbered</w:t>
            </w:r>
            <w:r w:rsidRPr="003C61C4">
              <w:t>. The provider does not respond to requests for information for all criteria or responds in a terse, dismissive or uninformative manner.</w:t>
            </w:r>
          </w:p>
          <w:p w14:paraId="28938A58" w14:textId="77777777" w:rsidR="002629A0" w:rsidRPr="003C61C4" w:rsidRDefault="002629A0" w:rsidP="00F92B33">
            <w:pPr>
              <w:pStyle w:val="boxtext"/>
            </w:pPr>
          </w:p>
          <w:p w14:paraId="3F2F291C" w14:textId="5F59B9CD" w:rsidR="002629A0" w:rsidRDefault="002629A0" w:rsidP="00F92B33">
            <w:pPr>
              <w:pStyle w:val="boxtext"/>
            </w:pPr>
            <w:r w:rsidRPr="003C61C4">
              <w:t>Narrative responses or documentation appear deceptive.</w:t>
            </w:r>
          </w:p>
          <w:p w14:paraId="2AC52FD5" w14:textId="77777777" w:rsidR="000E0209" w:rsidRDefault="000E0209" w:rsidP="00F92B33">
            <w:pPr>
              <w:pStyle w:val="evalbox"/>
            </w:pPr>
          </w:p>
          <w:p w14:paraId="0F48FA88" w14:textId="1ACFA3A2" w:rsidR="002629A0" w:rsidRPr="003C61C4" w:rsidRDefault="002629A0" w:rsidP="00F92B33">
            <w:pPr>
              <w:pStyle w:val="evalbox"/>
            </w:pPr>
            <w:r w:rsidRPr="00920418">
              <w:t>N</w:t>
            </w:r>
            <w:r w:rsidRPr="00536847">
              <w:t xml:space="preserve">eeds Improvement </w:t>
            </w:r>
            <w:sdt>
              <w:sdtPr>
                <w:id w:val="1537164066"/>
                <w14:checkbox>
                  <w14:checked w14:val="0"/>
                  <w14:checkedState w14:val="2612" w14:font="MS Gothic"/>
                  <w14:uncheckedState w14:val="2610" w14:font="MS Gothic"/>
                </w14:checkbox>
              </w:sdtPr>
              <w:sdtContent>
                <w:r>
                  <w:rPr>
                    <w:rFonts w:ascii="MS Gothic" w:eastAsia="MS Gothic" w:hAnsi="MS Gothic" w:hint="eastAsia"/>
                  </w:rPr>
                  <w:t>☐</w:t>
                </w:r>
              </w:sdtContent>
            </w:sdt>
          </w:p>
        </w:tc>
      </w:tr>
    </w:tbl>
    <w:p w14:paraId="45348758" w14:textId="77777777" w:rsidR="00E67DB1" w:rsidRDefault="00E67DB1" w:rsidP="00E67DB1">
      <w:pPr>
        <w:rPr>
          <w:rStyle w:val="Strong"/>
          <w:rFonts w:ascii="Arial" w:eastAsia="Arial Unicode MS" w:hAnsi="Arial" w:cs="Arial"/>
          <w:sz w:val="18"/>
          <w:szCs w:val="18"/>
        </w:rPr>
      </w:pPr>
      <w:bookmarkStart w:id="1" w:name="c1"/>
      <w:bookmarkEnd w:id="1"/>
    </w:p>
    <w:p w14:paraId="27841F03" w14:textId="257237B1" w:rsidR="00E67DB1" w:rsidRDefault="00E67DB1" w:rsidP="006221BA">
      <w:pPr>
        <w:outlineLvl w:val="0"/>
        <w:rPr>
          <w:rStyle w:val="Strong"/>
          <w:rFonts w:ascii="Arial" w:eastAsia="Arial Unicode MS" w:hAnsi="Arial" w:cs="Arial"/>
          <w:sz w:val="18"/>
          <w:szCs w:val="18"/>
        </w:rPr>
      </w:pPr>
      <w:r>
        <w:rPr>
          <w:rStyle w:val="Strong"/>
          <w:rFonts w:ascii="Arial" w:eastAsia="Arial Unicode MS" w:hAnsi="Arial" w:cs="Arial"/>
          <w:sz w:val="18"/>
          <w:szCs w:val="18"/>
        </w:rPr>
        <w:t xml:space="preserve">If the rating is Needs </w:t>
      </w:r>
      <w:r w:rsidR="0076190C">
        <w:rPr>
          <w:rStyle w:val="Strong"/>
          <w:rFonts w:ascii="Arial" w:eastAsia="Arial Unicode MS" w:hAnsi="Arial" w:cs="Arial"/>
          <w:sz w:val="18"/>
          <w:szCs w:val="18"/>
        </w:rPr>
        <w:t>Improvement</w:t>
      </w:r>
      <w:r>
        <w:rPr>
          <w:rStyle w:val="Strong"/>
          <w:rFonts w:ascii="Arial" w:eastAsia="Arial Unicode MS" w:hAnsi="Arial" w:cs="Arial"/>
          <w:sz w:val="18"/>
          <w:szCs w:val="18"/>
        </w:rPr>
        <w:t>,</w:t>
      </w:r>
      <w:r w:rsidR="0076190C">
        <w:rPr>
          <w:rStyle w:val="Strong"/>
          <w:rFonts w:ascii="Arial" w:eastAsia="Arial Unicode MS" w:hAnsi="Arial" w:cs="Arial"/>
          <w:sz w:val="18"/>
          <w:szCs w:val="18"/>
        </w:rPr>
        <w:t xml:space="preserve"> briefly explain the rationale</w:t>
      </w:r>
      <w:r>
        <w:rPr>
          <w:rStyle w:val="Strong"/>
          <w:rFonts w:ascii="Arial" w:eastAsia="Arial Unicode MS" w:hAnsi="Arial" w:cs="Arial"/>
          <w:sz w:val="18"/>
          <w:szCs w:val="18"/>
        </w:rPr>
        <w:t>:</w:t>
      </w:r>
    </w:p>
    <w:p w14:paraId="12A679E7" w14:textId="77777777" w:rsidR="00F92B33" w:rsidRPr="000D1C82" w:rsidRDefault="00E67DB1" w:rsidP="006221BA">
      <w:pPr>
        <w:pStyle w:val="NormalWeb"/>
        <w:jc w:val="center"/>
        <w:outlineLvl w:val="0"/>
        <w:rPr>
          <w:rFonts w:ascii="Arial" w:hAnsi="Arial" w:cs="Arial"/>
          <w:b/>
          <w:sz w:val="20"/>
          <w:szCs w:val="20"/>
        </w:rPr>
      </w:pPr>
      <w:r>
        <w:rPr>
          <w:rFonts w:ascii="Arial" w:hAnsi="Arial" w:cs="Arial"/>
          <w:b/>
          <w:sz w:val="20"/>
          <w:szCs w:val="20"/>
        </w:rPr>
        <w:br w:type="page"/>
      </w:r>
      <w:r w:rsidR="00F92B33" w:rsidRPr="000D1C82">
        <w:rPr>
          <w:rFonts w:ascii="Arial" w:hAnsi="Arial" w:cs="Arial"/>
          <w:b/>
          <w:sz w:val="20"/>
          <w:szCs w:val="20"/>
        </w:rPr>
        <w:lastRenderedPageBreak/>
        <w:t>Summary of the Evaluation of All Standards</w:t>
      </w:r>
    </w:p>
    <w:p w14:paraId="179F5528" w14:textId="77777777" w:rsidR="00F92B33" w:rsidRDefault="00F92B33" w:rsidP="00F92B33">
      <w:pPr>
        <w:pStyle w:val="NormalWeb"/>
        <w:spacing w:line="360" w:lineRule="auto"/>
        <w:rPr>
          <w:rFonts w:ascii="Arial" w:eastAsia="Arial Unicode MS" w:hAnsi="Arial" w:cs="Arial"/>
          <w:sz w:val="18"/>
          <w:szCs w:val="18"/>
        </w:rPr>
      </w:pPr>
      <w:r w:rsidRPr="000D1C82">
        <w:rPr>
          <w:rFonts w:ascii="Arial" w:eastAsia="Arial Unicode MS" w:hAnsi="Arial" w:cs="Arial"/>
          <w:sz w:val="18"/>
          <w:szCs w:val="18"/>
        </w:rPr>
        <w:t>Please complete this summary (</w:t>
      </w:r>
      <w:r w:rsidRPr="000D1C82">
        <w:rPr>
          <w:rFonts w:ascii="Wingdings 3" w:hAnsi="Wingdings 3" w:cs="Arial"/>
          <w:sz w:val="18"/>
          <w:szCs w:val="18"/>
        </w:rPr>
        <w:sym w:font="Wingdings 2" w:char="F098"/>
      </w:r>
      <w:r w:rsidRPr="000D1C82">
        <w:rPr>
          <w:rFonts w:ascii="Arial" w:eastAsia="Arial Unicode MS" w:hAnsi="Arial" w:cs="Arial"/>
          <w:sz w:val="18"/>
          <w:szCs w:val="18"/>
        </w:rPr>
        <w:t xml:space="preserve">) </w:t>
      </w:r>
      <w:r w:rsidRPr="00C51EBF">
        <w:rPr>
          <w:rFonts w:ascii="Arial" w:eastAsia="Arial Unicode MS" w:hAnsi="Arial" w:cs="Arial"/>
          <w:b/>
          <w:sz w:val="18"/>
          <w:szCs w:val="18"/>
        </w:rPr>
        <w:t>after</w:t>
      </w:r>
      <w:r w:rsidRPr="000D1C82">
        <w:rPr>
          <w:rFonts w:ascii="Arial" w:eastAsia="Arial Unicode MS" w:hAnsi="Arial" w:cs="Arial"/>
          <w:sz w:val="18"/>
          <w:szCs w:val="18"/>
        </w:rPr>
        <w:t xml:space="preserve"> evaluating the individual standards using the </w:t>
      </w:r>
      <w:r>
        <w:rPr>
          <w:rFonts w:ascii="Arial" w:eastAsia="Arial Unicode MS" w:hAnsi="Arial" w:cs="Arial"/>
          <w:sz w:val="18"/>
          <w:szCs w:val="18"/>
        </w:rPr>
        <w:t>CPE</w:t>
      </w:r>
      <w:r w:rsidRPr="000D1C82">
        <w:rPr>
          <w:rFonts w:ascii="Arial" w:eastAsia="Arial Unicode MS" w:hAnsi="Arial" w:cs="Arial"/>
          <w:sz w:val="18"/>
          <w:szCs w:val="18"/>
        </w:rPr>
        <w:t xml:space="preserve"> Evaluation Form.  This summary will be helpful for creating the Consensus Evaluation which contains the </w:t>
      </w:r>
      <w:r>
        <w:rPr>
          <w:rFonts w:ascii="Arial" w:eastAsia="Arial Unicode MS" w:hAnsi="Arial" w:cs="Arial"/>
          <w:sz w:val="18"/>
          <w:szCs w:val="18"/>
        </w:rPr>
        <w:t>reviewers’</w:t>
      </w:r>
      <w:r w:rsidRPr="000D1C82">
        <w:rPr>
          <w:rFonts w:ascii="Arial" w:eastAsia="Arial Unicode MS" w:hAnsi="Arial" w:cs="Arial"/>
          <w:sz w:val="18"/>
          <w:szCs w:val="18"/>
        </w:rPr>
        <w:t xml:space="preserve"> overall assessment of the </w:t>
      </w:r>
      <w:r>
        <w:rPr>
          <w:rFonts w:ascii="Arial" w:eastAsia="Arial Unicode MS" w:hAnsi="Arial" w:cs="Arial"/>
          <w:sz w:val="18"/>
          <w:szCs w:val="18"/>
        </w:rPr>
        <w:t>CPE Provider</w:t>
      </w:r>
      <w:r w:rsidRPr="000D1C82">
        <w:rPr>
          <w:rFonts w:ascii="Arial" w:eastAsia="Arial Unicode MS" w:hAnsi="Arial" w:cs="Arial"/>
          <w:sz w:val="18"/>
          <w:szCs w:val="18"/>
        </w:rPr>
        <w:t xml:space="preserve"> and for reporting the </w:t>
      </w:r>
      <w:r>
        <w:rPr>
          <w:rFonts w:ascii="Arial" w:eastAsia="Arial Unicode MS" w:hAnsi="Arial" w:cs="Arial"/>
          <w:sz w:val="18"/>
          <w:szCs w:val="18"/>
        </w:rPr>
        <w:t xml:space="preserve">reviewers’ </w:t>
      </w:r>
      <w:r w:rsidRPr="000D1C82">
        <w:rPr>
          <w:rFonts w:ascii="Arial" w:eastAsia="Arial Unicode MS" w:hAnsi="Arial" w:cs="Arial"/>
          <w:sz w:val="18"/>
          <w:szCs w:val="18"/>
        </w:rPr>
        <w:t xml:space="preserve">findings to </w:t>
      </w:r>
      <w:r>
        <w:rPr>
          <w:rFonts w:ascii="Arial" w:eastAsia="Arial Unicode MS" w:hAnsi="Arial" w:cs="Arial"/>
          <w:sz w:val="18"/>
          <w:szCs w:val="18"/>
        </w:rPr>
        <w:t>the provider in the Action and Recommendations Report</w:t>
      </w:r>
      <w:r w:rsidRPr="000D1C82">
        <w:rPr>
          <w:rFonts w:ascii="Arial" w:eastAsia="Arial Unicode MS" w:hAnsi="Arial" w:cs="Arial"/>
          <w:sz w:val="18"/>
          <w:szCs w:val="18"/>
        </w:rPr>
        <w:t xml:space="preserve">. </w:t>
      </w:r>
    </w:p>
    <w:tbl>
      <w:tblPr>
        <w:tblW w:w="7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13"/>
        <w:gridCol w:w="1447"/>
        <w:gridCol w:w="1447"/>
      </w:tblGrid>
      <w:tr w:rsidR="000E0209" w:rsidRPr="001B2F71" w14:paraId="2903D68A" w14:textId="77777777" w:rsidTr="000E0209">
        <w:trPr>
          <w:trHeight w:val="523"/>
          <w:jc w:val="center"/>
        </w:trPr>
        <w:tc>
          <w:tcPr>
            <w:tcW w:w="5013" w:type="dxa"/>
            <w:tcBorders>
              <w:bottom w:val="single" w:sz="4" w:space="0" w:color="auto"/>
            </w:tcBorders>
            <w:shd w:val="clear" w:color="auto" w:fill="B3B3B3"/>
            <w:vAlign w:val="center"/>
          </w:tcPr>
          <w:p w14:paraId="5692A8E3" w14:textId="77777777" w:rsidR="000E0209" w:rsidRPr="001B2F71" w:rsidRDefault="000E0209" w:rsidP="001B2F71">
            <w:pPr>
              <w:jc w:val="center"/>
              <w:rPr>
                <w:rFonts w:ascii="Arial" w:hAnsi="Arial" w:cs="Arial"/>
                <w:b/>
                <w:color w:val="FFFFFF"/>
                <w:sz w:val="20"/>
                <w:szCs w:val="20"/>
              </w:rPr>
            </w:pPr>
            <w:r w:rsidRPr="001B2F71">
              <w:rPr>
                <w:rFonts w:ascii="Arial" w:hAnsi="Arial" w:cs="Arial"/>
                <w:b/>
                <w:color w:val="FFFFFF"/>
                <w:sz w:val="20"/>
                <w:szCs w:val="20"/>
              </w:rPr>
              <w:t>Standard</w:t>
            </w:r>
          </w:p>
        </w:tc>
        <w:tc>
          <w:tcPr>
            <w:tcW w:w="1447" w:type="dxa"/>
            <w:tcBorders>
              <w:bottom w:val="single" w:sz="4" w:space="0" w:color="auto"/>
            </w:tcBorders>
            <w:shd w:val="clear" w:color="auto" w:fill="B3B3B3"/>
            <w:vAlign w:val="center"/>
          </w:tcPr>
          <w:p w14:paraId="06413B86" w14:textId="77777777" w:rsidR="000E0209" w:rsidRPr="001B2F71" w:rsidRDefault="000E0209" w:rsidP="001B2F71">
            <w:pPr>
              <w:jc w:val="center"/>
              <w:rPr>
                <w:rFonts w:ascii="Arial" w:hAnsi="Arial" w:cs="Arial"/>
                <w:b/>
                <w:color w:val="FFFFFF"/>
                <w:sz w:val="16"/>
                <w:szCs w:val="16"/>
              </w:rPr>
            </w:pPr>
            <w:r w:rsidRPr="001B2F71">
              <w:rPr>
                <w:rFonts w:ascii="Arial" w:hAnsi="Arial" w:cs="Arial"/>
                <w:b/>
                <w:color w:val="FFFFFF"/>
                <w:sz w:val="16"/>
                <w:szCs w:val="16"/>
              </w:rPr>
              <w:t>Meets</w:t>
            </w:r>
          </w:p>
        </w:tc>
        <w:tc>
          <w:tcPr>
            <w:tcW w:w="1447" w:type="dxa"/>
            <w:tcBorders>
              <w:bottom w:val="single" w:sz="4" w:space="0" w:color="auto"/>
            </w:tcBorders>
            <w:shd w:val="clear" w:color="auto" w:fill="B3B3B3"/>
            <w:vAlign w:val="center"/>
          </w:tcPr>
          <w:p w14:paraId="0F9525DA" w14:textId="77777777" w:rsidR="000E0209" w:rsidRPr="001B2F71" w:rsidRDefault="000E0209" w:rsidP="001B2F71">
            <w:pPr>
              <w:jc w:val="center"/>
              <w:rPr>
                <w:rFonts w:ascii="Arial" w:hAnsi="Arial" w:cs="Arial"/>
                <w:b/>
                <w:color w:val="FFFFFF"/>
                <w:sz w:val="16"/>
                <w:szCs w:val="16"/>
              </w:rPr>
            </w:pPr>
            <w:r w:rsidRPr="001B2F71">
              <w:rPr>
                <w:rFonts w:ascii="Arial" w:hAnsi="Arial" w:cs="Arial"/>
                <w:b/>
                <w:color w:val="FFFFFF"/>
                <w:sz w:val="16"/>
                <w:szCs w:val="16"/>
              </w:rPr>
              <w:t>Needs Improvement</w:t>
            </w:r>
          </w:p>
        </w:tc>
      </w:tr>
      <w:tr w:rsidR="000E0209" w:rsidRPr="001B2F71" w14:paraId="2A80D949" w14:textId="77777777" w:rsidTr="000E0209">
        <w:trPr>
          <w:jc w:val="center"/>
        </w:trPr>
        <w:tc>
          <w:tcPr>
            <w:tcW w:w="5013" w:type="dxa"/>
            <w:tcBorders>
              <w:top w:val="single" w:sz="4" w:space="0" w:color="C0C0C0"/>
              <w:bottom w:val="single" w:sz="4" w:space="0" w:color="C0C0C0"/>
            </w:tcBorders>
          </w:tcPr>
          <w:p w14:paraId="134A308C" w14:textId="77777777" w:rsidR="000E0209" w:rsidRPr="001B2F71" w:rsidRDefault="000E0209" w:rsidP="00F92B33">
            <w:pPr>
              <w:rPr>
                <w:rFonts w:ascii="Arial" w:hAnsi="Arial" w:cs="Arial"/>
                <w:b/>
                <w:i/>
                <w:sz w:val="20"/>
                <w:szCs w:val="20"/>
              </w:rPr>
            </w:pPr>
            <w:r w:rsidRPr="001B2F71">
              <w:rPr>
                <w:rFonts w:ascii="Arial" w:hAnsi="Arial" w:cs="Arial"/>
                <w:b/>
                <w:i/>
                <w:sz w:val="20"/>
                <w:szCs w:val="20"/>
              </w:rPr>
              <w:t>POLICIES AND PROCEDURES</w:t>
            </w:r>
          </w:p>
        </w:tc>
        <w:tc>
          <w:tcPr>
            <w:tcW w:w="1447" w:type="dxa"/>
            <w:shd w:val="clear" w:color="auto" w:fill="B3B3B3"/>
            <w:vAlign w:val="center"/>
          </w:tcPr>
          <w:p w14:paraId="2FEB05A6" w14:textId="77777777" w:rsidR="000E0209" w:rsidRPr="001B2F71" w:rsidRDefault="000E0209" w:rsidP="001B2F71">
            <w:pPr>
              <w:jc w:val="center"/>
              <w:rPr>
                <w:rFonts w:ascii="Arial" w:hAnsi="Arial" w:cs="Arial"/>
                <w:sz w:val="20"/>
                <w:szCs w:val="20"/>
              </w:rPr>
            </w:pPr>
          </w:p>
        </w:tc>
        <w:tc>
          <w:tcPr>
            <w:tcW w:w="1447" w:type="dxa"/>
            <w:shd w:val="clear" w:color="auto" w:fill="B3B3B3"/>
            <w:vAlign w:val="center"/>
          </w:tcPr>
          <w:p w14:paraId="66448778" w14:textId="77777777" w:rsidR="000E0209" w:rsidRPr="001B2F71" w:rsidRDefault="000E0209" w:rsidP="001B2F71">
            <w:pPr>
              <w:jc w:val="center"/>
              <w:rPr>
                <w:rFonts w:ascii="Arial" w:hAnsi="Arial" w:cs="Arial"/>
                <w:sz w:val="20"/>
                <w:szCs w:val="20"/>
              </w:rPr>
            </w:pPr>
          </w:p>
        </w:tc>
      </w:tr>
      <w:tr w:rsidR="000E0209" w:rsidRPr="001B2F71" w14:paraId="45A2829A" w14:textId="77777777" w:rsidTr="000E0209">
        <w:trPr>
          <w:jc w:val="center"/>
        </w:trPr>
        <w:tc>
          <w:tcPr>
            <w:tcW w:w="5013" w:type="dxa"/>
            <w:tcBorders>
              <w:top w:val="single" w:sz="4" w:space="0" w:color="C0C0C0"/>
              <w:bottom w:val="single" w:sz="4" w:space="0" w:color="C0C0C0"/>
            </w:tcBorders>
          </w:tcPr>
          <w:p w14:paraId="2C1C8164" w14:textId="3835FD0F" w:rsidR="000E0209" w:rsidRPr="001B2F71" w:rsidRDefault="000E0209" w:rsidP="00FD5CF7">
            <w:pPr>
              <w:numPr>
                <w:ilvl w:val="0"/>
                <w:numId w:val="8"/>
              </w:numPr>
              <w:tabs>
                <w:tab w:val="clear" w:pos="720"/>
                <w:tab w:val="num" w:pos="468"/>
              </w:tabs>
              <w:ind w:hanging="612"/>
              <w:rPr>
                <w:rFonts w:ascii="Arial" w:hAnsi="Arial" w:cs="Arial"/>
                <w:sz w:val="20"/>
                <w:szCs w:val="20"/>
              </w:rPr>
            </w:pPr>
            <w:r w:rsidRPr="001B2F71">
              <w:rPr>
                <w:rFonts w:ascii="Arial" w:hAnsi="Arial" w:cs="Arial"/>
                <w:sz w:val="20"/>
                <w:szCs w:val="20"/>
              </w:rPr>
              <w:t xml:space="preserve">Attestation </w:t>
            </w:r>
            <w:r>
              <w:rPr>
                <w:rFonts w:ascii="Arial" w:hAnsi="Arial" w:cs="Arial"/>
                <w:sz w:val="20"/>
                <w:szCs w:val="20"/>
              </w:rPr>
              <w:t>I</w:t>
            </w:r>
            <w:r w:rsidRPr="001B2F71">
              <w:rPr>
                <w:rFonts w:ascii="Arial" w:hAnsi="Arial" w:cs="Arial"/>
                <w:sz w:val="20"/>
                <w:szCs w:val="20"/>
              </w:rPr>
              <w:t>tems</w:t>
            </w:r>
          </w:p>
        </w:tc>
        <w:tc>
          <w:tcPr>
            <w:tcW w:w="1447" w:type="dxa"/>
            <w:vAlign w:val="center"/>
          </w:tcPr>
          <w:p w14:paraId="7D9323D7" w14:textId="77777777" w:rsidR="000E0209" w:rsidRPr="001B2F71" w:rsidRDefault="000E0209" w:rsidP="001B2F71">
            <w:pPr>
              <w:jc w:val="center"/>
              <w:rPr>
                <w:rFonts w:ascii="Arial" w:hAnsi="Arial" w:cs="Arial"/>
                <w:sz w:val="20"/>
                <w:szCs w:val="20"/>
              </w:rPr>
            </w:pPr>
            <w:r w:rsidRPr="001B2F71">
              <w:sym w:font="Wingdings 2" w:char="F099"/>
            </w:r>
          </w:p>
        </w:tc>
        <w:tc>
          <w:tcPr>
            <w:tcW w:w="1447" w:type="dxa"/>
            <w:vAlign w:val="center"/>
          </w:tcPr>
          <w:p w14:paraId="10D2E74B" w14:textId="77777777" w:rsidR="000E0209" w:rsidRPr="001B2F71" w:rsidRDefault="000E0209" w:rsidP="001B2F71">
            <w:pPr>
              <w:jc w:val="center"/>
              <w:rPr>
                <w:rFonts w:ascii="Arial" w:hAnsi="Arial" w:cs="Arial"/>
                <w:sz w:val="20"/>
                <w:szCs w:val="20"/>
              </w:rPr>
            </w:pPr>
            <w:r w:rsidRPr="001B2F71">
              <w:sym w:font="Wingdings 2" w:char="F099"/>
            </w:r>
          </w:p>
        </w:tc>
      </w:tr>
      <w:tr w:rsidR="000E0209" w:rsidRPr="001B2F71" w14:paraId="7F874AA1" w14:textId="77777777" w:rsidTr="000E0209">
        <w:trPr>
          <w:jc w:val="center"/>
        </w:trPr>
        <w:tc>
          <w:tcPr>
            <w:tcW w:w="5013" w:type="dxa"/>
            <w:tcBorders>
              <w:top w:val="single" w:sz="4" w:space="0" w:color="C0C0C0"/>
              <w:bottom w:val="single" w:sz="4" w:space="0" w:color="C0C0C0"/>
            </w:tcBorders>
          </w:tcPr>
          <w:p w14:paraId="06791A73" w14:textId="1C8B2DE3" w:rsidR="000E0209" w:rsidRPr="001B2F71" w:rsidRDefault="000E0209" w:rsidP="00FD5CF7">
            <w:pPr>
              <w:numPr>
                <w:ilvl w:val="0"/>
                <w:numId w:val="8"/>
              </w:numPr>
              <w:tabs>
                <w:tab w:val="clear" w:pos="720"/>
                <w:tab w:val="num" w:pos="468"/>
              </w:tabs>
              <w:ind w:hanging="612"/>
              <w:rPr>
                <w:rFonts w:ascii="Arial" w:hAnsi="Arial" w:cs="Arial"/>
                <w:sz w:val="20"/>
                <w:szCs w:val="20"/>
              </w:rPr>
            </w:pPr>
            <w:r>
              <w:rPr>
                <w:rFonts w:ascii="Arial" w:hAnsi="Arial" w:cs="Arial"/>
                <w:sz w:val="20"/>
                <w:szCs w:val="20"/>
              </w:rPr>
              <w:t xml:space="preserve">Activity Announcement </w:t>
            </w:r>
            <w:r w:rsidRPr="001B2F71">
              <w:rPr>
                <w:rFonts w:ascii="Arial" w:hAnsi="Arial" w:cs="Arial"/>
                <w:sz w:val="20"/>
                <w:szCs w:val="20"/>
              </w:rPr>
              <w:t xml:space="preserve">Checklist </w:t>
            </w:r>
            <w:r>
              <w:rPr>
                <w:rFonts w:ascii="Arial" w:hAnsi="Arial" w:cs="Arial"/>
                <w:sz w:val="20"/>
                <w:szCs w:val="20"/>
              </w:rPr>
              <w:t>I</w:t>
            </w:r>
            <w:r w:rsidRPr="001B2F71">
              <w:rPr>
                <w:rFonts w:ascii="Arial" w:hAnsi="Arial" w:cs="Arial"/>
                <w:sz w:val="20"/>
                <w:szCs w:val="20"/>
              </w:rPr>
              <w:t>tems</w:t>
            </w:r>
          </w:p>
        </w:tc>
        <w:tc>
          <w:tcPr>
            <w:tcW w:w="1447" w:type="dxa"/>
            <w:vAlign w:val="center"/>
          </w:tcPr>
          <w:p w14:paraId="4C558E27" w14:textId="77777777" w:rsidR="000E0209" w:rsidRPr="001B2F71" w:rsidRDefault="000E0209" w:rsidP="001B2F71">
            <w:pPr>
              <w:jc w:val="center"/>
              <w:rPr>
                <w:rFonts w:ascii="Arial" w:hAnsi="Arial" w:cs="Arial"/>
                <w:sz w:val="20"/>
                <w:szCs w:val="20"/>
              </w:rPr>
            </w:pPr>
            <w:r w:rsidRPr="001B2F71">
              <w:sym w:font="Wingdings 2" w:char="F099"/>
            </w:r>
          </w:p>
        </w:tc>
        <w:tc>
          <w:tcPr>
            <w:tcW w:w="1447" w:type="dxa"/>
            <w:vAlign w:val="center"/>
          </w:tcPr>
          <w:p w14:paraId="093B4683" w14:textId="77777777" w:rsidR="000E0209" w:rsidRPr="001B2F71" w:rsidRDefault="000E0209" w:rsidP="001B2F71">
            <w:pPr>
              <w:jc w:val="center"/>
              <w:rPr>
                <w:rFonts w:ascii="Arial" w:hAnsi="Arial" w:cs="Arial"/>
                <w:sz w:val="20"/>
                <w:szCs w:val="20"/>
              </w:rPr>
            </w:pPr>
            <w:r w:rsidRPr="001B2F71">
              <w:sym w:font="Wingdings 2" w:char="F099"/>
            </w:r>
          </w:p>
        </w:tc>
      </w:tr>
      <w:tr w:rsidR="000E0209" w:rsidRPr="001B2F71" w14:paraId="2084C9BA" w14:textId="77777777" w:rsidTr="000E0209">
        <w:trPr>
          <w:jc w:val="center"/>
        </w:trPr>
        <w:tc>
          <w:tcPr>
            <w:tcW w:w="5013" w:type="dxa"/>
            <w:tcBorders>
              <w:top w:val="single" w:sz="4" w:space="0" w:color="C0C0C0"/>
              <w:bottom w:val="single" w:sz="4" w:space="0" w:color="C0C0C0"/>
            </w:tcBorders>
          </w:tcPr>
          <w:p w14:paraId="0446EF96" w14:textId="77777777" w:rsidR="000E0209" w:rsidRPr="001B2F71" w:rsidRDefault="000E0209" w:rsidP="00F92B33">
            <w:pPr>
              <w:rPr>
                <w:rFonts w:ascii="Arial" w:hAnsi="Arial" w:cs="Arial"/>
                <w:b/>
                <w:i/>
                <w:sz w:val="20"/>
                <w:szCs w:val="20"/>
              </w:rPr>
            </w:pPr>
            <w:r w:rsidRPr="001B2F71">
              <w:rPr>
                <w:rFonts w:ascii="Arial" w:hAnsi="Arial" w:cs="Arial"/>
                <w:b/>
                <w:i/>
                <w:sz w:val="20"/>
                <w:szCs w:val="20"/>
              </w:rPr>
              <w:t>CONTENT OF CONTINUING PHARMACY EDUCATION ACTIVITIES</w:t>
            </w:r>
          </w:p>
        </w:tc>
        <w:tc>
          <w:tcPr>
            <w:tcW w:w="1447" w:type="dxa"/>
            <w:shd w:val="clear" w:color="auto" w:fill="B3B3B3"/>
            <w:vAlign w:val="center"/>
          </w:tcPr>
          <w:p w14:paraId="3D7DDCBA" w14:textId="77777777" w:rsidR="000E0209" w:rsidRPr="001B2F71" w:rsidRDefault="000E0209" w:rsidP="001B2F71">
            <w:pPr>
              <w:jc w:val="center"/>
              <w:rPr>
                <w:rFonts w:ascii="Arial" w:hAnsi="Arial" w:cs="Arial"/>
                <w:sz w:val="20"/>
                <w:szCs w:val="20"/>
              </w:rPr>
            </w:pPr>
          </w:p>
        </w:tc>
        <w:tc>
          <w:tcPr>
            <w:tcW w:w="1447" w:type="dxa"/>
            <w:shd w:val="clear" w:color="auto" w:fill="B3B3B3"/>
            <w:vAlign w:val="center"/>
          </w:tcPr>
          <w:p w14:paraId="2089AD5B" w14:textId="77777777" w:rsidR="000E0209" w:rsidRPr="001B2F71" w:rsidRDefault="000E0209" w:rsidP="001B2F71">
            <w:pPr>
              <w:jc w:val="center"/>
              <w:rPr>
                <w:rFonts w:ascii="Arial" w:hAnsi="Arial" w:cs="Arial"/>
                <w:sz w:val="20"/>
                <w:szCs w:val="20"/>
              </w:rPr>
            </w:pPr>
          </w:p>
        </w:tc>
      </w:tr>
      <w:tr w:rsidR="000E0209" w:rsidRPr="001B2F71" w14:paraId="57248A07" w14:textId="77777777" w:rsidTr="000E0209">
        <w:trPr>
          <w:jc w:val="center"/>
        </w:trPr>
        <w:tc>
          <w:tcPr>
            <w:tcW w:w="5013" w:type="dxa"/>
            <w:tcBorders>
              <w:top w:val="single" w:sz="4" w:space="0" w:color="C0C0C0"/>
              <w:bottom w:val="single" w:sz="4" w:space="0" w:color="C0C0C0"/>
            </w:tcBorders>
          </w:tcPr>
          <w:p w14:paraId="213BB425" w14:textId="3AB764C1" w:rsidR="000E0209" w:rsidRPr="001B2F71" w:rsidRDefault="000E0209" w:rsidP="00FD5CF7">
            <w:pPr>
              <w:numPr>
                <w:ilvl w:val="0"/>
                <w:numId w:val="6"/>
              </w:numPr>
              <w:rPr>
                <w:rFonts w:ascii="Arial" w:hAnsi="Arial" w:cs="Arial"/>
                <w:sz w:val="20"/>
                <w:szCs w:val="20"/>
              </w:rPr>
            </w:pPr>
            <w:r>
              <w:rPr>
                <w:rFonts w:ascii="Arial" w:hAnsi="Arial" w:cs="Arial"/>
                <w:sz w:val="20"/>
                <w:szCs w:val="20"/>
              </w:rPr>
              <w:t xml:space="preserve">Achievement of Mission and </w:t>
            </w:r>
            <w:r w:rsidRPr="001B2F71">
              <w:rPr>
                <w:rFonts w:ascii="Arial" w:hAnsi="Arial" w:cs="Arial"/>
                <w:sz w:val="20"/>
                <w:szCs w:val="20"/>
              </w:rPr>
              <w:t>Goal</w:t>
            </w:r>
            <w:r>
              <w:rPr>
                <w:rFonts w:ascii="Arial" w:hAnsi="Arial" w:cs="Arial"/>
                <w:sz w:val="20"/>
                <w:szCs w:val="20"/>
              </w:rPr>
              <w:t>s</w:t>
            </w:r>
            <w:r w:rsidRPr="001B2F71">
              <w:rPr>
                <w:rFonts w:ascii="Arial" w:hAnsi="Arial" w:cs="Arial"/>
                <w:sz w:val="20"/>
                <w:szCs w:val="20"/>
              </w:rPr>
              <w:t xml:space="preserve"> of the CPE Program</w:t>
            </w:r>
          </w:p>
        </w:tc>
        <w:tc>
          <w:tcPr>
            <w:tcW w:w="1447" w:type="dxa"/>
            <w:vAlign w:val="center"/>
          </w:tcPr>
          <w:p w14:paraId="22F8E74C" w14:textId="77777777" w:rsidR="000E0209" w:rsidRPr="001B2F71" w:rsidRDefault="000E0209" w:rsidP="001B2F71">
            <w:pPr>
              <w:jc w:val="center"/>
              <w:rPr>
                <w:rFonts w:ascii="Arial" w:hAnsi="Arial" w:cs="Arial"/>
                <w:sz w:val="20"/>
                <w:szCs w:val="20"/>
              </w:rPr>
            </w:pPr>
            <w:r w:rsidRPr="001B2F71">
              <w:sym w:font="Wingdings 2" w:char="F099"/>
            </w:r>
          </w:p>
        </w:tc>
        <w:tc>
          <w:tcPr>
            <w:tcW w:w="1447" w:type="dxa"/>
            <w:vAlign w:val="center"/>
          </w:tcPr>
          <w:p w14:paraId="41CE0FDF" w14:textId="77777777" w:rsidR="000E0209" w:rsidRPr="001B2F71" w:rsidRDefault="000E0209" w:rsidP="001B2F71">
            <w:pPr>
              <w:jc w:val="center"/>
              <w:rPr>
                <w:rFonts w:ascii="Arial" w:hAnsi="Arial" w:cs="Arial"/>
                <w:sz w:val="20"/>
                <w:szCs w:val="20"/>
              </w:rPr>
            </w:pPr>
            <w:r w:rsidRPr="001B2F71">
              <w:sym w:font="Wingdings 2" w:char="F099"/>
            </w:r>
          </w:p>
        </w:tc>
      </w:tr>
      <w:tr w:rsidR="000E0209" w:rsidRPr="001B2F71" w14:paraId="08C7CF10" w14:textId="77777777" w:rsidTr="000E0209">
        <w:trPr>
          <w:jc w:val="center"/>
        </w:trPr>
        <w:tc>
          <w:tcPr>
            <w:tcW w:w="5013" w:type="dxa"/>
            <w:tcBorders>
              <w:top w:val="single" w:sz="4" w:space="0" w:color="C0C0C0"/>
              <w:bottom w:val="single" w:sz="4" w:space="0" w:color="C0C0C0"/>
            </w:tcBorders>
          </w:tcPr>
          <w:p w14:paraId="2FD01B57" w14:textId="436B56E2" w:rsidR="000E0209" w:rsidRPr="001B2F71" w:rsidRDefault="000E0209" w:rsidP="00FD5CF7">
            <w:pPr>
              <w:numPr>
                <w:ilvl w:val="0"/>
                <w:numId w:val="6"/>
              </w:numPr>
              <w:rPr>
                <w:rFonts w:ascii="Arial" w:hAnsi="Arial" w:cs="Arial"/>
                <w:sz w:val="20"/>
                <w:szCs w:val="20"/>
              </w:rPr>
            </w:pPr>
            <w:r>
              <w:rPr>
                <w:rFonts w:ascii="Arial" w:hAnsi="Arial" w:cs="Arial"/>
                <w:sz w:val="20"/>
                <w:szCs w:val="20"/>
              </w:rPr>
              <w:t>Gap Analysis</w:t>
            </w:r>
          </w:p>
        </w:tc>
        <w:tc>
          <w:tcPr>
            <w:tcW w:w="1447" w:type="dxa"/>
            <w:vAlign w:val="center"/>
          </w:tcPr>
          <w:p w14:paraId="1D102229" w14:textId="77777777" w:rsidR="000E0209" w:rsidRPr="001B2F71" w:rsidRDefault="000E0209" w:rsidP="001B2F71">
            <w:pPr>
              <w:jc w:val="center"/>
              <w:rPr>
                <w:rFonts w:ascii="Arial" w:hAnsi="Arial" w:cs="Arial"/>
                <w:sz w:val="20"/>
                <w:szCs w:val="20"/>
              </w:rPr>
            </w:pPr>
            <w:r w:rsidRPr="001B2F71">
              <w:sym w:font="Wingdings 2" w:char="F099"/>
            </w:r>
          </w:p>
        </w:tc>
        <w:tc>
          <w:tcPr>
            <w:tcW w:w="1447" w:type="dxa"/>
            <w:vAlign w:val="center"/>
          </w:tcPr>
          <w:p w14:paraId="0EFB38D1" w14:textId="77777777" w:rsidR="000E0209" w:rsidRPr="001B2F71" w:rsidRDefault="000E0209" w:rsidP="001B2F71">
            <w:pPr>
              <w:jc w:val="center"/>
              <w:rPr>
                <w:rFonts w:ascii="Arial" w:hAnsi="Arial" w:cs="Arial"/>
                <w:sz w:val="20"/>
                <w:szCs w:val="20"/>
              </w:rPr>
            </w:pPr>
            <w:r w:rsidRPr="001B2F71">
              <w:sym w:font="Wingdings 2" w:char="F099"/>
            </w:r>
          </w:p>
        </w:tc>
      </w:tr>
      <w:tr w:rsidR="000E0209" w:rsidRPr="001B2F71" w14:paraId="030E1D11" w14:textId="77777777" w:rsidTr="000E0209">
        <w:trPr>
          <w:jc w:val="center"/>
        </w:trPr>
        <w:tc>
          <w:tcPr>
            <w:tcW w:w="5013" w:type="dxa"/>
            <w:tcBorders>
              <w:top w:val="single" w:sz="4" w:space="0" w:color="C0C0C0"/>
              <w:bottom w:val="single" w:sz="4" w:space="0" w:color="C0C0C0"/>
            </w:tcBorders>
          </w:tcPr>
          <w:p w14:paraId="71D85FA0" w14:textId="77777777" w:rsidR="000E0209" w:rsidRDefault="000E0209" w:rsidP="00FD5CF7">
            <w:pPr>
              <w:numPr>
                <w:ilvl w:val="0"/>
                <w:numId w:val="6"/>
              </w:numPr>
              <w:rPr>
                <w:rFonts w:ascii="Arial" w:hAnsi="Arial" w:cs="Arial"/>
                <w:sz w:val="20"/>
                <w:szCs w:val="20"/>
              </w:rPr>
            </w:pPr>
            <w:r w:rsidRPr="001B2F71">
              <w:rPr>
                <w:rFonts w:ascii="Arial" w:hAnsi="Arial" w:cs="Arial"/>
                <w:sz w:val="20"/>
                <w:szCs w:val="20"/>
              </w:rPr>
              <w:t>Continuing Pharmacy Education Activities</w:t>
            </w:r>
            <w:r>
              <w:rPr>
                <w:rFonts w:ascii="Arial" w:hAnsi="Arial" w:cs="Arial"/>
                <w:sz w:val="20"/>
                <w:szCs w:val="20"/>
              </w:rPr>
              <w:t xml:space="preserve"> and </w:t>
            </w:r>
          </w:p>
          <w:p w14:paraId="745F60E4" w14:textId="56197763" w:rsidR="000E0209" w:rsidRPr="001B2F71" w:rsidRDefault="000E0209" w:rsidP="00FD5CF7">
            <w:pPr>
              <w:numPr>
                <w:ilvl w:val="0"/>
                <w:numId w:val="6"/>
              </w:numPr>
              <w:rPr>
                <w:rFonts w:ascii="Arial" w:hAnsi="Arial" w:cs="Arial"/>
                <w:sz w:val="20"/>
                <w:szCs w:val="20"/>
              </w:rPr>
            </w:pPr>
            <w:r>
              <w:rPr>
                <w:rFonts w:ascii="Arial" w:hAnsi="Arial" w:cs="Arial"/>
                <w:sz w:val="20"/>
                <w:szCs w:val="20"/>
              </w:rPr>
              <w:t>CPE Activity Objectives</w:t>
            </w:r>
          </w:p>
        </w:tc>
        <w:tc>
          <w:tcPr>
            <w:tcW w:w="1447" w:type="dxa"/>
            <w:vAlign w:val="center"/>
          </w:tcPr>
          <w:p w14:paraId="62D3D4FB" w14:textId="77777777" w:rsidR="000E0209" w:rsidRPr="001B2F71" w:rsidRDefault="000E0209" w:rsidP="001B2F71">
            <w:pPr>
              <w:jc w:val="center"/>
              <w:rPr>
                <w:rFonts w:ascii="Arial" w:hAnsi="Arial" w:cs="Arial"/>
                <w:sz w:val="20"/>
                <w:szCs w:val="20"/>
              </w:rPr>
            </w:pPr>
            <w:r w:rsidRPr="001B2F71">
              <w:sym w:font="Wingdings 2" w:char="F099"/>
            </w:r>
          </w:p>
        </w:tc>
        <w:tc>
          <w:tcPr>
            <w:tcW w:w="1447" w:type="dxa"/>
            <w:vAlign w:val="center"/>
          </w:tcPr>
          <w:p w14:paraId="739E90AD" w14:textId="77777777" w:rsidR="000E0209" w:rsidRPr="001B2F71" w:rsidRDefault="000E0209" w:rsidP="001B2F71">
            <w:pPr>
              <w:jc w:val="center"/>
              <w:rPr>
                <w:rFonts w:ascii="Arial" w:hAnsi="Arial" w:cs="Arial"/>
                <w:sz w:val="20"/>
                <w:szCs w:val="20"/>
              </w:rPr>
            </w:pPr>
            <w:r w:rsidRPr="001B2F71">
              <w:sym w:font="Wingdings 2" w:char="F099"/>
            </w:r>
          </w:p>
        </w:tc>
      </w:tr>
      <w:tr w:rsidR="000E0209" w:rsidRPr="001B2F71" w14:paraId="044B24E6" w14:textId="77777777" w:rsidTr="000E0209">
        <w:trPr>
          <w:jc w:val="center"/>
        </w:trPr>
        <w:tc>
          <w:tcPr>
            <w:tcW w:w="5013" w:type="dxa"/>
            <w:tcBorders>
              <w:top w:val="single" w:sz="4" w:space="0" w:color="C0C0C0"/>
              <w:bottom w:val="single" w:sz="4" w:space="0" w:color="C0C0C0"/>
            </w:tcBorders>
          </w:tcPr>
          <w:p w14:paraId="5861BF34" w14:textId="6BA1C6C6" w:rsidR="000E0209" w:rsidRPr="001B2F71" w:rsidRDefault="000E0209" w:rsidP="00FD5CF7">
            <w:pPr>
              <w:numPr>
                <w:ilvl w:val="0"/>
                <w:numId w:val="6"/>
              </w:numPr>
              <w:rPr>
                <w:rFonts w:ascii="Arial" w:hAnsi="Arial" w:cs="Arial"/>
                <w:sz w:val="20"/>
                <w:szCs w:val="20"/>
              </w:rPr>
            </w:pPr>
            <w:r w:rsidRPr="001B2F71">
              <w:rPr>
                <w:rFonts w:ascii="Arial" w:hAnsi="Arial" w:cs="Arial"/>
                <w:sz w:val="20"/>
                <w:szCs w:val="20"/>
              </w:rPr>
              <w:t xml:space="preserve">Standards for </w:t>
            </w:r>
            <w:r>
              <w:rPr>
                <w:rFonts w:ascii="Arial" w:hAnsi="Arial" w:cs="Arial"/>
                <w:sz w:val="20"/>
                <w:szCs w:val="20"/>
              </w:rPr>
              <w:t>Integrity and Independence</w:t>
            </w:r>
          </w:p>
        </w:tc>
        <w:tc>
          <w:tcPr>
            <w:tcW w:w="1447" w:type="dxa"/>
            <w:tcBorders>
              <w:bottom w:val="single" w:sz="4" w:space="0" w:color="auto"/>
            </w:tcBorders>
            <w:vAlign w:val="center"/>
          </w:tcPr>
          <w:p w14:paraId="12DEF5CE" w14:textId="77777777" w:rsidR="000E0209" w:rsidRPr="001B2F71" w:rsidRDefault="000E0209" w:rsidP="001B2F71">
            <w:pPr>
              <w:jc w:val="center"/>
              <w:rPr>
                <w:rFonts w:ascii="Arial" w:hAnsi="Arial" w:cs="Arial"/>
                <w:sz w:val="20"/>
                <w:szCs w:val="20"/>
              </w:rPr>
            </w:pPr>
            <w:r w:rsidRPr="001B2F71">
              <w:sym w:font="Wingdings 2" w:char="F099"/>
            </w:r>
          </w:p>
        </w:tc>
        <w:tc>
          <w:tcPr>
            <w:tcW w:w="1447" w:type="dxa"/>
            <w:tcBorders>
              <w:bottom w:val="single" w:sz="4" w:space="0" w:color="auto"/>
            </w:tcBorders>
            <w:vAlign w:val="center"/>
          </w:tcPr>
          <w:p w14:paraId="0E88A0E1" w14:textId="77777777" w:rsidR="000E0209" w:rsidRPr="001B2F71" w:rsidRDefault="000E0209" w:rsidP="001B2F71">
            <w:pPr>
              <w:jc w:val="center"/>
              <w:rPr>
                <w:rFonts w:ascii="Arial" w:hAnsi="Arial" w:cs="Arial"/>
                <w:sz w:val="20"/>
                <w:szCs w:val="20"/>
              </w:rPr>
            </w:pPr>
            <w:r w:rsidRPr="001B2F71">
              <w:sym w:font="Wingdings 2" w:char="F099"/>
            </w:r>
          </w:p>
        </w:tc>
      </w:tr>
      <w:tr w:rsidR="000E0209" w:rsidRPr="001B2F71" w14:paraId="6EB96324" w14:textId="77777777" w:rsidTr="000E0209">
        <w:trPr>
          <w:jc w:val="center"/>
        </w:trPr>
        <w:tc>
          <w:tcPr>
            <w:tcW w:w="5013" w:type="dxa"/>
            <w:tcBorders>
              <w:top w:val="single" w:sz="4" w:space="0" w:color="C0C0C0"/>
              <w:bottom w:val="single" w:sz="4" w:space="0" w:color="C0C0C0"/>
            </w:tcBorders>
          </w:tcPr>
          <w:p w14:paraId="51D350DD" w14:textId="77777777" w:rsidR="000E0209" w:rsidRPr="001B2F71" w:rsidRDefault="000E0209" w:rsidP="00F92B33">
            <w:pPr>
              <w:rPr>
                <w:rFonts w:ascii="Arial" w:hAnsi="Arial" w:cs="Arial"/>
                <w:b/>
                <w:i/>
                <w:sz w:val="20"/>
                <w:szCs w:val="20"/>
              </w:rPr>
            </w:pPr>
            <w:r w:rsidRPr="001B2F71">
              <w:rPr>
                <w:rFonts w:ascii="Arial" w:hAnsi="Arial" w:cs="Arial"/>
                <w:b/>
                <w:i/>
                <w:sz w:val="20"/>
                <w:szCs w:val="20"/>
              </w:rPr>
              <w:t>DELIVERY OF CPE ACTIVITIES</w:t>
            </w:r>
          </w:p>
        </w:tc>
        <w:tc>
          <w:tcPr>
            <w:tcW w:w="1447" w:type="dxa"/>
            <w:shd w:val="clear" w:color="auto" w:fill="B3B3B3"/>
            <w:vAlign w:val="center"/>
          </w:tcPr>
          <w:p w14:paraId="3EA86422" w14:textId="77777777" w:rsidR="000E0209" w:rsidRDefault="000E0209" w:rsidP="001B2F71">
            <w:pPr>
              <w:jc w:val="center"/>
            </w:pPr>
          </w:p>
        </w:tc>
        <w:tc>
          <w:tcPr>
            <w:tcW w:w="1447" w:type="dxa"/>
            <w:shd w:val="clear" w:color="auto" w:fill="B3B3B3"/>
            <w:vAlign w:val="center"/>
          </w:tcPr>
          <w:p w14:paraId="5D164703" w14:textId="77777777" w:rsidR="000E0209" w:rsidRDefault="000E0209" w:rsidP="001B2F71">
            <w:pPr>
              <w:jc w:val="center"/>
            </w:pPr>
          </w:p>
        </w:tc>
      </w:tr>
      <w:tr w:rsidR="000E0209" w:rsidRPr="001B2F71" w14:paraId="2CEDF863" w14:textId="77777777" w:rsidTr="000E0209">
        <w:trPr>
          <w:jc w:val="center"/>
        </w:trPr>
        <w:tc>
          <w:tcPr>
            <w:tcW w:w="5013" w:type="dxa"/>
            <w:tcBorders>
              <w:top w:val="single" w:sz="4" w:space="0" w:color="C0C0C0"/>
              <w:bottom w:val="single" w:sz="4" w:space="0" w:color="C0C0C0"/>
            </w:tcBorders>
          </w:tcPr>
          <w:p w14:paraId="591D54C9" w14:textId="77777777" w:rsidR="000E0209" w:rsidRPr="001B2F71" w:rsidRDefault="000E0209" w:rsidP="00FD5CF7">
            <w:pPr>
              <w:numPr>
                <w:ilvl w:val="0"/>
                <w:numId w:val="6"/>
              </w:numPr>
              <w:rPr>
                <w:rFonts w:ascii="Arial" w:hAnsi="Arial" w:cs="Arial"/>
                <w:sz w:val="20"/>
                <w:szCs w:val="20"/>
              </w:rPr>
            </w:pPr>
            <w:r w:rsidRPr="001B2F71">
              <w:rPr>
                <w:rFonts w:ascii="Arial" w:hAnsi="Arial" w:cs="Arial"/>
                <w:sz w:val="20"/>
                <w:szCs w:val="20"/>
              </w:rPr>
              <w:t>Faculty</w:t>
            </w:r>
          </w:p>
        </w:tc>
        <w:tc>
          <w:tcPr>
            <w:tcW w:w="1447" w:type="dxa"/>
            <w:vAlign w:val="center"/>
          </w:tcPr>
          <w:p w14:paraId="293CAC36" w14:textId="77777777" w:rsidR="000E0209" w:rsidRPr="001B2F71" w:rsidRDefault="000E0209" w:rsidP="001B2F71">
            <w:pPr>
              <w:jc w:val="center"/>
              <w:rPr>
                <w:rFonts w:ascii="Arial" w:hAnsi="Arial" w:cs="Arial"/>
                <w:sz w:val="20"/>
                <w:szCs w:val="20"/>
              </w:rPr>
            </w:pPr>
            <w:r w:rsidRPr="001B2F71">
              <w:sym w:font="Wingdings 2" w:char="F099"/>
            </w:r>
          </w:p>
        </w:tc>
        <w:tc>
          <w:tcPr>
            <w:tcW w:w="1447" w:type="dxa"/>
            <w:vAlign w:val="center"/>
          </w:tcPr>
          <w:p w14:paraId="17A75EA0" w14:textId="77777777" w:rsidR="000E0209" w:rsidRPr="001B2F71" w:rsidRDefault="000E0209" w:rsidP="001B2F71">
            <w:pPr>
              <w:jc w:val="center"/>
              <w:rPr>
                <w:rFonts w:ascii="Arial" w:hAnsi="Arial" w:cs="Arial"/>
                <w:sz w:val="20"/>
                <w:szCs w:val="20"/>
              </w:rPr>
            </w:pPr>
            <w:r w:rsidRPr="001B2F71">
              <w:sym w:font="Wingdings 2" w:char="F099"/>
            </w:r>
          </w:p>
        </w:tc>
      </w:tr>
      <w:tr w:rsidR="000E0209" w:rsidRPr="001B2F71" w14:paraId="7384972F" w14:textId="77777777" w:rsidTr="000E0209">
        <w:trPr>
          <w:jc w:val="center"/>
        </w:trPr>
        <w:tc>
          <w:tcPr>
            <w:tcW w:w="5013" w:type="dxa"/>
            <w:tcBorders>
              <w:top w:val="single" w:sz="4" w:space="0" w:color="C0C0C0"/>
              <w:bottom w:val="single" w:sz="4" w:space="0" w:color="C0C0C0"/>
            </w:tcBorders>
          </w:tcPr>
          <w:p w14:paraId="405EBEBD" w14:textId="77777777" w:rsidR="000E0209" w:rsidRPr="001B2F71" w:rsidRDefault="000E0209" w:rsidP="00FD5CF7">
            <w:pPr>
              <w:numPr>
                <w:ilvl w:val="0"/>
                <w:numId w:val="6"/>
              </w:numPr>
              <w:rPr>
                <w:rFonts w:ascii="Arial" w:hAnsi="Arial" w:cs="Arial"/>
                <w:sz w:val="20"/>
                <w:szCs w:val="20"/>
              </w:rPr>
            </w:pPr>
            <w:r w:rsidRPr="001B2F71">
              <w:rPr>
                <w:rFonts w:ascii="Arial" w:hAnsi="Arial" w:cs="Arial"/>
                <w:sz w:val="20"/>
                <w:szCs w:val="20"/>
              </w:rPr>
              <w:t>Teaching and Learning Methods</w:t>
            </w:r>
          </w:p>
        </w:tc>
        <w:tc>
          <w:tcPr>
            <w:tcW w:w="1447" w:type="dxa"/>
            <w:vAlign w:val="center"/>
          </w:tcPr>
          <w:p w14:paraId="532C76D8" w14:textId="77777777" w:rsidR="000E0209" w:rsidRPr="001B2F71" w:rsidRDefault="000E0209" w:rsidP="001B2F71">
            <w:pPr>
              <w:jc w:val="center"/>
              <w:rPr>
                <w:rFonts w:ascii="Arial" w:hAnsi="Arial" w:cs="Arial"/>
                <w:sz w:val="20"/>
                <w:szCs w:val="20"/>
              </w:rPr>
            </w:pPr>
            <w:r w:rsidRPr="001B2F71">
              <w:sym w:font="Wingdings 2" w:char="F099"/>
            </w:r>
          </w:p>
        </w:tc>
        <w:tc>
          <w:tcPr>
            <w:tcW w:w="1447" w:type="dxa"/>
            <w:vAlign w:val="center"/>
          </w:tcPr>
          <w:p w14:paraId="6BD82A16" w14:textId="77777777" w:rsidR="000E0209" w:rsidRPr="001B2F71" w:rsidRDefault="000E0209" w:rsidP="001B2F71">
            <w:pPr>
              <w:jc w:val="center"/>
              <w:rPr>
                <w:rFonts w:ascii="Arial" w:hAnsi="Arial" w:cs="Arial"/>
                <w:sz w:val="20"/>
                <w:szCs w:val="20"/>
              </w:rPr>
            </w:pPr>
            <w:r w:rsidRPr="001B2F71">
              <w:sym w:font="Wingdings 2" w:char="F099"/>
            </w:r>
          </w:p>
        </w:tc>
      </w:tr>
      <w:tr w:rsidR="000E0209" w:rsidRPr="001B2F71" w14:paraId="09729DC9" w14:textId="77777777" w:rsidTr="000E0209">
        <w:trPr>
          <w:jc w:val="center"/>
        </w:trPr>
        <w:tc>
          <w:tcPr>
            <w:tcW w:w="5013" w:type="dxa"/>
            <w:tcBorders>
              <w:top w:val="single" w:sz="4" w:space="0" w:color="C0C0C0"/>
              <w:bottom w:val="single" w:sz="4" w:space="0" w:color="C0C0C0"/>
            </w:tcBorders>
          </w:tcPr>
          <w:p w14:paraId="40A8D86A" w14:textId="77777777" w:rsidR="000E0209" w:rsidRPr="001B2F71" w:rsidRDefault="000E0209" w:rsidP="00FD5CF7">
            <w:pPr>
              <w:numPr>
                <w:ilvl w:val="0"/>
                <w:numId w:val="6"/>
              </w:numPr>
              <w:rPr>
                <w:rFonts w:ascii="Arial" w:hAnsi="Arial" w:cs="Arial"/>
                <w:sz w:val="20"/>
                <w:szCs w:val="20"/>
              </w:rPr>
            </w:pPr>
            <w:r w:rsidRPr="001B2F71">
              <w:rPr>
                <w:rFonts w:ascii="Arial" w:hAnsi="Arial" w:cs="Arial"/>
                <w:sz w:val="20"/>
                <w:szCs w:val="20"/>
              </w:rPr>
              <w:t>Educational Materials</w:t>
            </w:r>
          </w:p>
        </w:tc>
        <w:tc>
          <w:tcPr>
            <w:tcW w:w="1447" w:type="dxa"/>
            <w:tcBorders>
              <w:bottom w:val="single" w:sz="4" w:space="0" w:color="auto"/>
            </w:tcBorders>
            <w:vAlign w:val="center"/>
          </w:tcPr>
          <w:p w14:paraId="4D8FFF97" w14:textId="77777777" w:rsidR="000E0209" w:rsidRPr="001B2F71" w:rsidRDefault="000E0209" w:rsidP="001B2F71">
            <w:pPr>
              <w:jc w:val="center"/>
              <w:rPr>
                <w:rFonts w:ascii="Arial" w:hAnsi="Arial" w:cs="Arial"/>
                <w:sz w:val="20"/>
                <w:szCs w:val="20"/>
              </w:rPr>
            </w:pPr>
            <w:r w:rsidRPr="001B2F71">
              <w:sym w:font="Wingdings 2" w:char="F099"/>
            </w:r>
          </w:p>
        </w:tc>
        <w:tc>
          <w:tcPr>
            <w:tcW w:w="1447" w:type="dxa"/>
            <w:tcBorders>
              <w:bottom w:val="single" w:sz="4" w:space="0" w:color="auto"/>
            </w:tcBorders>
            <w:vAlign w:val="center"/>
          </w:tcPr>
          <w:p w14:paraId="284D1142" w14:textId="77777777" w:rsidR="000E0209" w:rsidRPr="001B2F71" w:rsidRDefault="000E0209" w:rsidP="001B2F71">
            <w:pPr>
              <w:jc w:val="center"/>
              <w:rPr>
                <w:rFonts w:ascii="Arial" w:hAnsi="Arial" w:cs="Arial"/>
                <w:sz w:val="20"/>
                <w:szCs w:val="20"/>
              </w:rPr>
            </w:pPr>
            <w:r w:rsidRPr="001B2F71">
              <w:sym w:font="Wingdings 2" w:char="F099"/>
            </w:r>
          </w:p>
        </w:tc>
      </w:tr>
      <w:tr w:rsidR="000E0209" w:rsidRPr="001B2F71" w14:paraId="6DF56B24" w14:textId="77777777" w:rsidTr="000E0209">
        <w:trPr>
          <w:jc w:val="center"/>
        </w:trPr>
        <w:tc>
          <w:tcPr>
            <w:tcW w:w="5013" w:type="dxa"/>
            <w:tcBorders>
              <w:top w:val="single" w:sz="4" w:space="0" w:color="C0C0C0"/>
              <w:bottom w:val="single" w:sz="4" w:space="0" w:color="C0C0C0"/>
            </w:tcBorders>
          </w:tcPr>
          <w:p w14:paraId="0D1BDE6C" w14:textId="77777777" w:rsidR="000E0209" w:rsidRPr="001B2F71" w:rsidRDefault="000E0209" w:rsidP="00F92B33">
            <w:pPr>
              <w:rPr>
                <w:rFonts w:ascii="Arial" w:hAnsi="Arial" w:cs="Arial"/>
                <w:b/>
                <w:i/>
                <w:sz w:val="20"/>
                <w:szCs w:val="20"/>
              </w:rPr>
            </w:pPr>
            <w:r w:rsidRPr="001B2F71">
              <w:rPr>
                <w:rFonts w:ascii="Arial" w:hAnsi="Arial" w:cs="Arial"/>
                <w:b/>
                <w:i/>
                <w:sz w:val="20"/>
                <w:szCs w:val="20"/>
              </w:rPr>
              <w:t>ASSESSMENT</w:t>
            </w:r>
          </w:p>
        </w:tc>
        <w:tc>
          <w:tcPr>
            <w:tcW w:w="1447" w:type="dxa"/>
            <w:shd w:val="clear" w:color="auto" w:fill="B3B3B3"/>
            <w:vAlign w:val="center"/>
          </w:tcPr>
          <w:p w14:paraId="3D3BC853" w14:textId="77777777" w:rsidR="000E0209" w:rsidRDefault="000E0209" w:rsidP="001B2F71">
            <w:pPr>
              <w:jc w:val="center"/>
            </w:pPr>
          </w:p>
        </w:tc>
        <w:tc>
          <w:tcPr>
            <w:tcW w:w="1447" w:type="dxa"/>
            <w:shd w:val="clear" w:color="auto" w:fill="B3B3B3"/>
            <w:vAlign w:val="center"/>
          </w:tcPr>
          <w:p w14:paraId="3980F4FE" w14:textId="77777777" w:rsidR="000E0209" w:rsidRDefault="000E0209" w:rsidP="001B2F71">
            <w:pPr>
              <w:jc w:val="center"/>
            </w:pPr>
          </w:p>
        </w:tc>
      </w:tr>
      <w:tr w:rsidR="000E0209" w:rsidRPr="001B2F71" w14:paraId="7C6EADE2" w14:textId="77777777" w:rsidTr="000E0209">
        <w:trPr>
          <w:jc w:val="center"/>
        </w:trPr>
        <w:tc>
          <w:tcPr>
            <w:tcW w:w="5013" w:type="dxa"/>
            <w:tcBorders>
              <w:top w:val="single" w:sz="4" w:space="0" w:color="C0C0C0"/>
              <w:bottom w:val="single" w:sz="4" w:space="0" w:color="C0C0C0"/>
            </w:tcBorders>
          </w:tcPr>
          <w:p w14:paraId="7B1C36F1" w14:textId="77777777" w:rsidR="000E0209" w:rsidRPr="001B2F71" w:rsidRDefault="000E0209" w:rsidP="00FD5CF7">
            <w:pPr>
              <w:numPr>
                <w:ilvl w:val="0"/>
                <w:numId w:val="6"/>
              </w:numPr>
              <w:rPr>
                <w:rFonts w:ascii="Arial" w:hAnsi="Arial" w:cs="Arial"/>
                <w:sz w:val="20"/>
                <w:szCs w:val="20"/>
              </w:rPr>
            </w:pPr>
            <w:r w:rsidRPr="001B2F71">
              <w:rPr>
                <w:rFonts w:ascii="Arial" w:hAnsi="Arial" w:cs="Arial"/>
                <w:sz w:val="20"/>
                <w:szCs w:val="20"/>
              </w:rPr>
              <w:t>Assessment of Learning</w:t>
            </w:r>
          </w:p>
        </w:tc>
        <w:tc>
          <w:tcPr>
            <w:tcW w:w="1447" w:type="dxa"/>
            <w:vAlign w:val="center"/>
          </w:tcPr>
          <w:p w14:paraId="0A3490D1" w14:textId="77777777" w:rsidR="000E0209" w:rsidRPr="001B2F71" w:rsidRDefault="000E0209" w:rsidP="001B2F71">
            <w:pPr>
              <w:jc w:val="center"/>
              <w:rPr>
                <w:rFonts w:ascii="Arial" w:hAnsi="Arial" w:cs="Arial"/>
                <w:sz w:val="20"/>
                <w:szCs w:val="20"/>
              </w:rPr>
            </w:pPr>
            <w:r w:rsidRPr="001B2F71">
              <w:sym w:font="Wingdings 2" w:char="F099"/>
            </w:r>
          </w:p>
        </w:tc>
        <w:tc>
          <w:tcPr>
            <w:tcW w:w="1447" w:type="dxa"/>
            <w:vAlign w:val="center"/>
          </w:tcPr>
          <w:p w14:paraId="1DA456AD" w14:textId="77777777" w:rsidR="000E0209" w:rsidRPr="001B2F71" w:rsidRDefault="000E0209" w:rsidP="001B2F71">
            <w:pPr>
              <w:jc w:val="center"/>
              <w:rPr>
                <w:rFonts w:ascii="Arial" w:hAnsi="Arial" w:cs="Arial"/>
                <w:sz w:val="20"/>
                <w:szCs w:val="20"/>
              </w:rPr>
            </w:pPr>
            <w:r w:rsidRPr="001B2F71">
              <w:sym w:font="Wingdings 2" w:char="F099"/>
            </w:r>
          </w:p>
        </w:tc>
      </w:tr>
      <w:tr w:rsidR="000E0209" w:rsidRPr="001B2F71" w14:paraId="09115C02" w14:textId="77777777" w:rsidTr="000E0209">
        <w:trPr>
          <w:jc w:val="center"/>
        </w:trPr>
        <w:tc>
          <w:tcPr>
            <w:tcW w:w="5013" w:type="dxa"/>
            <w:tcBorders>
              <w:top w:val="single" w:sz="4" w:space="0" w:color="C0C0C0"/>
              <w:bottom w:val="single" w:sz="4" w:space="0" w:color="C0C0C0"/>
            </w:tcBorders>
          </w:tcPr>
          <w:p w14:paraId="3D11B20F" w14:textId="77777777" w:rsidR="000E0209" w:rsidRPr="001B2F71" w:rsidRDefault="000E0209" w:rsidP="00FD5CF7">
            <w:pPr>
              <w:numPr>
                <w:ilvl w:val="0"/>
                <w:numId w:val="6"/>
              </w:numPr>
              <w:rPr>
                <w:rFonts w:ascii="Arial" w:hAnsi="Arial" w:cs="Arial"/>
                <w:sz w:val="20"/>
                <w:szCs w:val="20"/>
              </w:rPr>
            </w:pPr>
            <w:r w:rsidRPr="001B2F71">
              <w:rPr>
                <w:rFonts w:ascii="Arial" w:hAnsi="Arial" w:cs="Arial"/>
                <w:sz w:val="20"/>
                <w:szCs w:val="20"/>
              </w:rPr>
              <w:t>Assessment Feedback</w:t>
            </w:r>
          </w:p>
        </w:tc>
        <w:tc>
          <w:tcPr>
            <w:tcW w:w="1447" w:type="dxa"/>
            <w:vAlign w:val="center"/>
          </w:tcPr>
          <w:p w14:paraId="7F05FAA3" w14:textId="77777777" w:rsidR="000E0209" w:rsidRPr="001B2F71" w:rsidRDefault="000E0209" w:rsidP="001B2F71">
            <w:pPr>
              <w:jc w:val="center"/>
              <w:rPr>
                <w:rFonts w:ascii="Arial" w:hAnsi="Arial" w:cs="Arial"/>
                <w:sz w:val="20"/>
                <w:szCs w:val="20"/>
              </w:rPr>
            </w:pPr>
            <w:r w:rsidRPr="001B2F71">
              <w:sym w:font="Wingdings 2" w:char="F099"/>
            </w:r>
          </w:p>
        </w:tc>
        <w:tc>
          <w:tcPr>
            <w:tcW w:w="1447" w:type="dxa"/>
            <w:vAlign w:val="center"/>
          </w:tcPr>
          <w:p w14:paraId="236D3BD3" w14:textId="77777777" w:rsidR="000E0209" w:rsidRPr="001B2F71" w:rsidRDefault="000E0209" w:rsidP="001B2F71">
            <w:pPr>
              <w:jc w:val="center"/>
              <w:rPr>
                <w:rFonts w:ascii="Arial" w:hAnsi="Arial" w:cs="Arial"/>
                <w:sz w:val="20"/>
                <w:szCs w:val="20"/>
              </w:rPr>
            </w:pPr>
            <w:r w:rsidRPr="001B2F71">
              <w:sym w:font="Wingdings 2" w:char="F099"/>
            </w:r>
          </w:p>
        </w:tc>
      </w:tr>
      <w:tr w:rsidR="000E0209" w:rsidRPr="001B2F71" w14:paraId="0C5FEF3D" w14:textId="77777777" w:rsidTr="000E0209">
        <w:trPr>
          <w:jc w:val="center"/>
        </w:trPr>
        <w:tc>
          <w:tcPr>
            <w:tcW w:w="5013" w:type="dxa"/>
            <w:tcBorders>
              <w:top w:val="single" w:sz="4" w:space="0" w:color="C0C0C0"/>
              <w:bottom w:val="single" w:sz="4" w:space="0" w:color="C0C0C0"/>
            </w:tcBorders>
          </w:tcPr>
          <w:p w14:paraId="7A0370D8" w14:textId="77777777" w:rsidR="000E0209" w:rsidRPr="001B2F71" w:rsidRDefault="000E0209" w:rsidP="00F92B33">
            <w:pPr>
              <w:rPr>
                <w:rFonts w:ascii="Arial" w:hAnsi="Arial" w:cs="Arial"/>
                <w:b/>
                <w:i/>
                <w:sz w:val="20"/>
                <w:szCs w:val="20"/>
              </w:rPr>
            </w:pPr>
            <w:r w:rsidRPr="001B2F71">
              <w:rPr>
                <w:rFonts w:ascii="Arial" w:hAnsi="Arial" w:cs="Arial"/>
                <w:b/>
                <w:i/>
                <w:sz w:val="20"/>
                <w:szCs w:val="20"/>
              </w:rPr>
              <w:t>EVALUATION</w:t>
            </w:r>
          </w:p>
        </w:tc>
        <w:tc>
          <w:tcPr>
            <w:tcW w:w="1447" w:type="dxa"/>
            <w:shd w:val="clear" w:color="auto" w:fill="B3B3B3"/>
            <w:vAlign w:val="center"/>
          </w:tcPr>
          <w:p w14:paraId="1D408AED" w14:textId="77777777" w:rsidR="000E0209" w:rsidRPr="001B2F71" w:rsidRDefault="000E0209" w:rsidP="001B2F71">
            <w:pPr>
              <w:jc w:val="center"/>
              <w:rPr>
                <w:rFonts w:ascii="Arial" w:hAnsi="Arial" w:cs="Arial"/>
                <w:sz w:val="20"/>
                <w:szCs w:val="20"/>
              </w:rPr>
            </w:pPr>
          </w:p>
        </w:tc>
        <w:tc>
          <w:tcPr>
            <w:tcW w:w="1447" w:type="dxa"/>
            <w:shd w:val="clear" w:color="auto" w:fill="B3B3B3"/>
            <w:vAlign w:val="center"/>
          </w:tcPr>
          <w:p w14:paraId="501E6543" w14:textId="77777777" w:rsidR="000E0209" w:rsidRPr="001B2F71" w:rsidRDefault="000E0209" w:rsidP="001B2F71">
            <w:pPr>
              <w:jc w:val="center"/>
              <w:rPr>
                <w:rFonts w:ascii="Arial" w:hAnsi="Arial" w:cs="Arial"/>
                <w:sz w:val="20"/>
                <w:szCs w:val="20"/>
              </w:rPr>
            </w:pPr>
          </w:p>
        </w:tc>
      </w:tr>
      <w:tr w:rsidR="000E0209" w:rsidRPr="001B2F71" w14:paraId="366C2A56" w14:textId="77777777" w:rsidTr="000E0209">
        <w:trPr>
          <w:jc w:val="center"/>
        </w:trPr>
        <w:tc>
          <w:tcPr>
            <w:tcW w:w="5013" w:type="dxa"/>
            <w:tcBorders>
              <w:top w:val="single" w:sz="4" w:space="0" w:color="C0C0C0"/>
              <w:bottom w:val="single" w:sz="4" w:space="0" w:color="C0C0C0"/>
            </w:tcBorders>
          </w:tcPr>
          <w:p w14:paraId="5769B31A" w14:textId="77777777" w:rsidR="000E0209" w:rsidRPr="001B2F71" w:rsidRDefault="000E0209" w:rsidP="00FD5CF7">
            <w:pPr>
              <w:numPr>
                <w:ilvl w:val="0"/>
                <w:numId w:val="6"/>
              </w:numPr>
              <w:rPr>
                <w:rFonts w:ascii="Arial" w:hAnsi="Arial" w:cs="Arial"/>
                <w:sz w:val="20"/>
                <w:szCs w:val="20"/>
              </w:rPr>
            </w:pPr>
            <w:r w:rsidRPr="001B2F71">
              <w:rPr>
                <w:rFonts w:ascii="Arial" w:hAnsi="Arial" w:cs="Arial"/>
                <w:sz w:val="20"/>
                <w:szCs w:val="20"/>
              </w:rPr>
              <w:t>Evaluation of CPE Activity</w:t>
            </w:r>
          </w:p>
        </w:tc>
        <w:tc>
          <w:tcPr>
            <w:tcW w:w="1447" w:type="dxa"/>
            <w:vAlign w:val="center"/>
          </w:tcPr>
          <w:p w14:paraId="26779B80" w14:textId="77777777" w:rsidR="000E0209" w:rsidRPr="001B2F71" w:rsidRDefault="000E0209" w:rsidP="001B2F71">
            <w:pPr>
              <w:jc w:val="center"/>
              <w:rPr>
                <w:rFonts w:ascii="Arial" w:hAnsi="Arial" w:cs="Arial"/>
                <w:sz w:val="20"/>
                <w:szCs w:val="20"/>
              </w:rPr>
            </w:pPr>
            <w:r w:rsidRPr="001B2F71">
              <w:sym w:font="Wingdings 2" w:char="F099"/>
            </w:r>
          </w:p>
        </w:tc>
        <w:tc>
          <w:tcPr>
            <w:tcW w:w="1447" w:type="dxa"/>
            <w:vAlign w:val="center"/>
          </w:tcPr>
          <w:p w14:paraId="55954FB2" w14:textId="77777777" w:rsidR="000E0209" w:rsidRPr="001B2F71" w:rsidRDefault="000E0209" w:rsidP="001B2F71">
            <w:pPr>
              <w:jc w:val="center"/>
              <w:rPr>
                <w:rFonts w:ascii="Arial" w:hAnsi="Arial" w:cs="Arial"/>
                <w:sz w:val="20"/>
                <w:szCs w:val="20"/>
              </w:rPr>
            </w:pPr>
            <w:r w:rsidRPr="001B2F71">
              <w:sym w:font="Wingdings 2" w:char="F099"/>
            </w:r>
          </w:p>
        </w:tc>
      </w:tr>
      <w:tr w:rsidR="000E0209" w:rsidRPr="001B2F71" w14:paraId="7FA000EE" w14:textId="77777777" w:rsidTr="000E0209">
        <w:trPr>
          <w:jc w:val="center"/>
        </w:trPr>
        <w:tc>
          <w:tcPr>
            <w:tcW w:w="5013" w:type="dxa"/>
            <w:tcBorders>
              <w:top w:val="single" w:sz="4" w:space="0" w:color="C0C0C0"/>
              <w:bottom w:val="single" w:sz="4" w:space="0" w:color="auto"/>
            </w:tcBorders>
          </w:tcPr>
          <w:p w14:paraId="4088BACA" w14:textId="77777777" w:rsidR="000E0209" w:rsidRPr="001B2F71" w:rsidRDefault="000E0209" w:rsidP="00F92B33">
            <w:pPr>
              <w:rPr>
                <w:rFonts w:ascii="Arial" w:hAnsi="Arial" w:cs="Arial"/>
                <w:b/>
                <w:i/>
                <w:sz w:val="20"/>
                <w:szCs w:val="20"/>
              </w:rPr>
            </w:pPr>
            <w:r w:rsidRPr="001B2F71">
              <w:rPr>
                <w:rFonts w:ascii="Arial" w:hAnsi="Arial" w:cs="Arial"/>
                <w:b/>
                <w:bCs/>
                <w:i/>
                <w:sz w:val="20"/>
                <w:szCs w:val="20"/>
              </w:rPr>
              <w:t>Organization and Clarity of the Report and Evaluation Form</w:t>
            </w:r>
          </w:p>
        </w:tc>
        <w:tc>
          <w:tcPr>
            <w:tcW w:w="1447" w:type="dxa"/>
            <w:tcBorders>
              <w:bottom w:val="single" w:sz="4" w:space="0" w:color="auto"/>
            </w:tcBorders>
            <w:vAlign w:val="center"/>
          </w:tcPr>
          <w:p w14:paraId="413F7DD0" w14:textId="77777777" w:rsidR="000E0209" w:rsidRPr="001B2F71" w:rsidRDefault="000E0209" w:rsidP="001B2F71">
            <w:pPr>
              <w:jc w:val="center"/>
              <w:rPr>
                <w:rFonts w:ascii="Arial" w:hAnsi="Arial" w:cs="Arial"/>
                <w:sz w:val="20"/>
                <w:szCs w:val="20"/>
              </w:rPr>
            </w:pPr>
            <w:r w:rsidRPr="001B2F71">
              <w:sym w:font="Wingdings 2" w:char="F099"/>
            </w:r>
          </w:p>
        </w:tc>
        <w:tc>
          <w:tcPr>
            <w:tcW w:w="1447" w:type="dxa"/>
            <w:tcBorders>
              <w:bottom w:val="single" w:sz="4" w:space="0" w:color="auto"/>
            </w:tcBorders>
            <w:vAlign w:val="center"/>
          </w:tcPr>
          <w:p w14:paraId="3BCA6CE7" w14:textId="77777777" w:rsidR="000E0209" w:rsidRPr="001B2F71" w:rsidRDefault="000E0209" w:rsidP="001B2F71">
            <w:pPr>
              <w:jc w:val="center"/>
              <w:rPr>
                <w:rFonts w:ascii="Arial" w:hAnsi="Arial" w:cs="Arial"/>
                <w:sz w:val="20"/>
                <w:szCs w:val="20"/>
              </w:rPr>
            </w:pPr>
            <w:r w:rsidRPr="001B2F71">
              <w:sym w:font="Wingdings 2" w:char="F099"/>
            </w:r>
          </w:p>
        </w:tc>
      </w:tr>
      <w:tr w:rsidR="000E0209" w:rsidRPr="001B2F71" w14:paraId="490E273F" w14:textId="77777777" w:rsidTr="000E0209">
        <w:trPr>
          <w:jc w:val="center"/>
        </w:trPr>
        <w:tc>
          <w:tcPr>
            <w:tcW w:w="5013" w:type="dxa"/>
            <w:tcBorders>
              <w:top w:val="single" w:sz="4" w:space="0" w:color="auto"/>
              <w:right w:val="nil"/>
            </w:tcBorders>
            <w:shd w:val="clear" w:color="auto" w:fill="B3B3B3"/>
          </w:tcPr>
          <w:p w14:paraId="3850978F" w14:textId="77777777" w:rsidR="000E0209" w:rsidRPr="001B2F71" w:rsidRDefault="000E0209" w:rsidP="001B2F71">
            <w:pPr>
              <w:ind w:left="90"/>
              <w:rPr>
                <w:rFonts w:ascii="Arial" w:hAnsi="Arial" w:cs="Arial"/>
                <w:sz w:val="20"/>
                <w:szCs w:val="20"/>
              </w:rPr>
            </w:pPr>
          </w:p>
        </w:tc>
        <w:tc>
          <w:tcPr>
            <w:tcW w:w="1447" w:type="dxa"/>
            <w:tcBorders>
              <w:top w:val="single" w:sz="4" w:space="0" w:color="auto"/>
              <w:left w:val="nil"/>
              <w:right w:val="nil"/>
            </w:tcBorders>
            <w:shd w:val="clear" w:color="auto" w:fill="B3B3B3"/>
            <w:vAlign w:val="center"/>
          </w:tcPr>
          <w:p w14:paraId="69DC943B" w14:textId="77777777" w:rsidR="000E0209" w:rsidRPr="001B2F71" w:rsidRDefault="000E0209" w:rsidP="001B2F71">
            <w:pPr>
              <w:jc w:val="center"/>
              <w:rPr>
                <w:rFonts w:ascii="Arial" w:hAnsi="Arial" w:cs="Arial"/>
                <w:sz w:val="20"/>
                <w:szCs w:val="20"/>
              </w:rPr>
            </w:pPr>
          </w:p>
        </w:tc>
        <w:tc>
          <w:tcPr>
            <w:tcW w:w="1447" w:type="dxa"/>
            <w:tcBorders>
              <w:top w:val="single" w:sz="4" w:space="0" w:color="auto"/>
              <w:left w:val="nil"/>
              <w:right w:val="nil"/>
            </w:tcBorders>
            <w:shd w:val="clear" w:color="auto" w:fill="B3B3B3"/>
            <w:vAlign w:val="center"/>
          </w:tcPr>
          <w:p w14:paraId="4E2F7D37" w14:textId="77777777" w:rsidR="000E0209" w:rsidRPr="001B2F71" w:rsidRDefault="000E0209" w:rsidP="001B2F71">
            <w:pPr>
              <w:jc w:val="center"/>
              <w:rPr>
                <w:rFonts w:ascii="Arial" w:hAnsi="Arial" w:cs="Arial"/>
                <w:sz w:val="20"/>
                <w:szCs w:val="20"/>
              </w:rPr>
            </w:pPr>
          </w:p>
        </w:tc>
      </w:tr>
    </w:tbl>
    <w:p w14:paraId="3F046B76" w14:textId="0B932945" w:rsidR="00F92B33" w:rsidRPr="002A287B" w:rsidRDefault="00F92B33" w:rsidP="00F92B33">
      <w:pPr>
        <w:tabs>
          <w:tab w:val="right" w:leader="underscore" w:pos="9360"/>
        </w:tabs>
        <w:spacing w:line="480" w:lineRule="auto"/>
        <w:rPr>
          <w:rFonts w:ascii="Arial" w:eastAsia="Arial Unicode MS" w:hAnsi="Arial" w:cs="Arial"/>
          <w:sz w:val="20"/>
          <w:szCs w:val="20"/>
          <w:u w:val="single"/>
        </w:rPr>
      </w:pPr>
    </w:p>
    <w:sectPr w:rsidR="00F92B33" w:rsidRPr="002A287B" w:rsidSect="002629A0">
      <w:footnotePr>
        <w:pos w:val="beneathText"/>
        <w:numRestart w:val="eachSect"/>
      </w:footnotePr>
      <w:type w:val="continuous"/>
      <w:pgSz w:w="12240" w:h="15840" w:code="1"/>
      <w:pgMar w:top="720" w:right="1296" w:bottom="547" w:left="1296" w:header="432" w:footer="4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31D04" w14:textId="77777777" w:rsidR="00B300F8" w:rsidRDefault="00B300F8">
      <w:r>
        <w:separator/>
      </w:r>
    </w:p>
  </w:endnote>
  <w:endnote w:type="continuationSeparator" w:id="0">
    <w:p w14:paraId="448F736F" w14:textId="77777777" w:rsidR="00B300F8" w:rsidRDefault="00B30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C6505" w14:textId="7F853C4D" w:rsidR="00DF3727" w:rsidRDefault="00DF3727" w:rsidP="00911DBB">
    <w:pPr>
      <w:pStyle w:val="Footer"/>
      <w:tabs>
        <w:tab w:val="clear" w:pos="4320"/>
        <w:tab w:val="clear" w:pos="8640"/>
        <w:tab w:val="center" w:pos="4860"/>
        <w:tab w:val="right" w:pos="9720"/>
      </w:tabs>
      <w:rPr>
        <w:rFonts w:ascii="Arial" w:hAnsi="Arial" w:cs="Arial"/>
        <w:sz w:val="18"/>
        <w:szCs w:val="18"/>
      </w:rPr>
    </w:pPr>
    <w:r w:rsidRPr="003E4187">
      <w:rPr>
        <w:rFonts w:ascii="Arial" w:hAnsi="Arial" w:cs="Arial"/>
        <w:sz w:val="18"/>
        <w:szCs w:val="18"/>
      </w:rPr>
      <w:t xml:space="preserve">Version </w:t>
    </w:r>
    <w:r w:rsidR="00804DAE">
      <w:rPr>
        <w:rFonts w:ascii="Arial" w:hAnsi="Arial" w:cs="Arial"/>
        <w:sz w:val="18"/>
        <w:szCs w:val="18"/>
      </w:rPr>
      <w:t>9</w:t>
    </w:r>
    <w:r w:rsidRPr="003E4187">
      <w:rPr>
        <w:rFonts w:ascii="Arial" w:hAnsi="Arial" w:cs="Arial"/>
        <w:sz w:val="18"/>
        <w:szCs w:val="18"/>
      </w:rPr>
      <w:t>.0</w:t>
    </w:r>
    <w:r>
      <w:rPr>
        <w:rFonts w:ascii="Arial" w:hAnsi="Arial" w:cs="Arial"/>
        <w:sz w:val="18"/>
        <w:szCs w:val="18"/>
      </w:rPr>
      <w:t xml:space="preserve"> - Effective </w:t>
    </w:r>
    <w:r w:rsidR="00804DAE">
      <w:rPr>
        <w:rFonts w:ascii="Arial" w:hAnsi="Arial" w:cs="Arial"/>
        <w:sz w:val="18"/>
        <w:szCs w:val="18"/>
      </w:rPr>
      <w:t>August</w:t>
    </w:r>
    <w:r>
      <w:rPr>
        <w:rFonts w:ascii="Arial" w:hAnsi="Arial" w:cs="Arial"/>
        <w:sz w:val="18"/>
        <w:szCs w:val="18"/>
      </w:rPr>
      <w:t xml:space="preserve"> 1, 202</w:t>
    </w:r>
    <w:r w:rsidR="00804DAE">
      <w:rPr>
        <w:rFonts w:ascii="Arial" w:hAnsi="Arial" w:cs="Arial"/>
        <w:sz w:val="18"/>
        <w:szCs w:val="18"/>
      </w:rPr>
      <w:t>5</w:t>
    </w:r>
    <w:r>
      <w:rPr>
        <w:rFonts w:ascii="Arial" w:hAnsi="Arial" w:cs="Arial"/>
        <w:sz w:val="18"/>
        <w:szCs w:val="18"/>
      </w:rPr>
      <w:tab/>
    </w:r>
    <w:r w:rsidRPr="00CE1F99">
      <w:rPr>
        <w:rStyle w:val="PageNumber"/>
        <w:rFonts w:ascii="Arial" w:hAnsi="Arial" w:cs="Arial"/>
        <w:sz w:val="18"/>
        <w:szCs w:val="18"/>
      </w:rPr>
      <w:fldChar w:fldCharType="begin"/>
    </w:r>
    <w:r w:rsidRPr="00CE1F99">
      <w:rPr>
        <w:rStyle w:val="PageNumber"/>
        <w:rFonts w:ascii="Arial" w:hAnsi="Arial" w:cs="Arial"/>
        <w:sz w:val="18"/>
        <w:szCs w:val="18"/>
      </w:rPr>
      <w:instrText xml:space="preserve"> PAGE </w:instrText>
    </w:r>
    <w:r w:rsidRPr="00CE1F99">
      <w:rPr>
        <w:rStyle w:val="PageNumber"/>
        <w:rFonts w:ascii="Arial" w:hAnsi="Arial" w:cs="Arial"/>
        <w:sz w:val="18"/>
        <w:szCs w:val="18"/>
      </w:rPr>
      <w:fldChar w:fldCharType="separate"/>
    </w:r>
    <w:r w:rsidR="00AF315E">
      <w:rPr>
        <w:rStyle w:val="PageNumber"/>
        <w:rFonts w:ascii="Arial" w:hAnsi="Arial" w:cs="Arial"/>
        <w:noProof/>
        <w:sz w:val="18"/>
        <w:szCs w:val="18"/>
      </w:rPr>
      <w:t>21</w:t>
    </w:r>
    <w:r w:rsidRPr="00CE1F99">
      <w:rPr>
        <w:rStyle w:val="PageNumber"/>
        <w:rFonts w:ascii="Arial" w:hAnsi="Arial" w:cs="Arial"/>
        <w:sz w:val="18"/>
        <w:szCs w:val="18"/>
      </w:rPr>
      <w:fldChar w:fldCharType="end"/>
    </w:r>
    <w:r>
      <w:rPr>
        <w:rFonts w:ascii="Arial" w:hAnsi="Arial" w:cs="Arial"/>
        <w:sz w:val="18"/>
        <w:szCs w:val="18"/>
      </w:rPr>
      <w:tab/>
    </w:r>
  </w:p>
  <w:p w14:paraId="7B9C2C15" w14:textId="77777777" w:rsidR="00DF3727" w:rsidRPr="001B192F" w:rsidRDefault="00DF3727" w:rsidP="001B192F">
    <w:pPr>
      <w:pStyle w:val="Footer"/>
      <w:tabs>
        <w:tab w:val="clear" w:pos="4320"/>
        <w:tab w:val="clear" w:pos="8640"/>
        <w:tab w:val="center" w:pos="4860"/>
        <w:tab w:val="right" w:pos="9720"/>
      </w:tabs>
      <w:rPr>
        <w:rFonts w:ascii="Arial" w:hAnsi="Arial" w:cs="Arial"/>
        <w:sz w:val="18"/>
        <w:szCs w:val="18"/>
      </w:rPr>
    </w:pPr>
    <w:r>
      <w:rPr>
        <w:rFonts w:ascii="Arial" w:hAnsi="Arial" w:cs="Arial"/>
        <w:sz w:val="18"/>
        <w:szCs w:val="18"/>
      </w:rPr>
      <w:t>CPE Standards 2009</w:t>
    </w:r>
    <w:r>
      <w:rPr>
        <w:rFonts w:ascii="Arial" w:hAnsi="Arial" w:cs="Arial"/>
        <w:sz w:val="18"/>
        <w:szCs w:val="18"/>
      </w:rPr>
      <w:tab/>
    </w:r>
    <w:r>
      <w:rPr>
        <w:rFonts w:ascii="Arial" w:hAnsi="Arial" w:cs="Arial"/>
        <w:sz w:val="18"/>
        <w:szCs w:val="18"/>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88129" w14:textId="5D0E3452" w:rsidR="00DF3727" w:rsidRDefault="00DF3727" w:rsidP="00F92B33">
    <w:pPr>
      <w:pStyle w:val="Footer"/>
      <w:tabs>
        <w:tab w:val="clear" w:pos="4320"/>
        <w:tab w:val="clear" w:pos="8640"/>
        <w:tab w:val="center" w:pos="4860"/>
        <w:tab w:val="right" w:pos="9720"/>
      </w:tabs>
      <w:rPr>
        <w:rFonts w:ascii="Arial" w:hAnsi="Arial" w:cs="Arial"/>
        <w:sz w:val="18"/>
        <w:szCs w:val="18"/>
      </w:rPr>
    </w:pPr>
    <w:r w:rsidRPr="003E4187">
      <w:rPr>
        <w:rFonts w:ascii="Arial" w:hAnsi="Arial" w:cs="Arial"/>
        <w:sz w:val="18"/>
        <w:szCs w:val="18"/>
      </w:rPr>
      <w:t xml:space="preserve">Version </w:t>
    </w:r>
    <w:r w:rsidR="00804DAE">
      <w:rPr>
        <w:rFonts w:ascii="Arial" w:hAnsi="Arial" w:cs="Arial"/>
        <w:sz w:val="18"/>
        <w:szCs w:val="18"/>
      </w:rPr>
      <w:t>9</w:t>
    </w:r>
    <w:r w:rsidRPr="003E4187">
      <w:rPr>
        <w:rFonts w:ascii="Arial" w:hAnsi="Arial" w:cs="Arial"/>
        <w:sz w:val="18"/>
        <w:szCs w:val="18"/>
      </w:rPr>
      <w:t>.0</w:t>
    </w:r>
    <w:r>
      <w:rPr>
        <w:rFonts w:ascii="Arial" w:hAnsi="Arial" w:cs="Arial"/>
        <w:sz w:val="18"/>
        <w:szCs w:val="18"/>
      </w:rPr>
      <w:t xml:space="preserve"> - Effective </w:t>
    </w:r>
    <w:r w:rsidR="00804DAE">
      <w:rPr>
        <w:rFonts w:ascii="Arial" w:hAnsi="Arial" w:cs="Arial"/>
        <w:sz w:val="18"/>
        <w:szCs w:val="18"/>
      </w:rPr>
      <w:t>August</w:t>
    </w:r>
    <w:r>
      <w:rPr>
        <w:rFonts w:ascii="Arial" w:hAnsi="Arial" w:cs="Arial"/>
        <w:sz w:val="18"/>
        <w:szCs w:val="18"/>
      </w:rPr>
      <w:t xml:space="preserve"> 1, 202</w:t>
    </w:r>
    <w:r w:rsidR="00804DAE">
      <w:rPr>
        <w:rFonts w:ascii="Arial" w:hAnsi="Arial" w:cs="Arial"/>
        <w:sz w:val="18"/>
        <w:szCs w:val="18"/>
      </w:rPr>
      <w:t>5</w:t>
    </w:r>
    <w:r>
      <w:rPr>
        <w:rFonts w:ascii="Arial" w:hAnsi="Arial" w:cs="Arial"/>
        <w:sz w:val="18"/>
        <w:szCs w:val="18"/>
      </w:rPr>
      <w:tab/>
    </w:r>
    <w:r w:rsidRPr="005E3BC1">
      <w:rPr>
        <w:rStyle w:val="PageNumber"/>
        <w:sz w:val="18"/>
        <w:szCs w:val="18"/>
      </w:rPr>
      <w:fldChar w:fldCharType="begin"/>
    </w:r>
    <w:r w:rsidRPr="005E3BC1">
      <w:rPr>
        <w:rStyle w:val="PageNumber"/>
        <w:sz w:val="18"/>
        <w:szCs w:val="18"/>
      </w:rPr>
      <w:instrText xml:space="preserve"> PAGE </w:instrText>
    </w:r>
    <w:r w:rsidRPr="005E3BC1">
      <w:rPr>
        <w:rStyle w:val="PageNumber"/>
        <w:sz w:val="18"/>
        <w:szCs w:val="18"/>
      </w:rPr>
      <w:fldChar w:fldCharType="separate"/>
    </w:r>
    <w:r w:rsidR="00AF315E">
      <w:rPr>
        <w:rStyle w:val="PageNumber"/>
        <w:noProof/>
        <w:sz w:val="18"/>
        <w:szCs w:val="18"/>
      </w:rPr>
      <w:t>1</w:t>
    </w:r>
    <w:r w:rsidRPr="005E3BC1">
      <w:rPr>
        <w:rStyle w:val="PageNumber"/>
        <w:sz w:val="18"/>
        <w:szCs w:val="18"/>
      </w:rPr>
      <w:fldChar w:fldCharType="end"/>
    </w:r>
    <w:r>
      <w:rPr>
        <w:rFonts w:ascii="Arial" w:hAnsi="Arial" w:cs="Arial"/>
        <w:sz w:val="18"/>
        <w:szCs w:val="18"/>
      </w:rPr>
      <w:tab/>
    </w:r>
  </w:p>
  <w:p w14:paraId="1A6FE211" w14:textId="77777777" w:rsidR="00DF3727" w:rsidRDefault="00DF3727" w:rsidP="00F92B33">
    <w:pPr>
      <w:pStyle w:val="Footer"/>
      <w:tabs>
        <w:tab w:val="clear" w:pos="4320"/>
        <w:tab w:val="clear" w:pos="8640"/>
        <w:tab w:val="center" w:pos="4860"/>
        <w:tab w:val="right" w:pos="9720"/>
      </w:tabs>
      <w:rPr>
        <w:rFonts w:ascii="Arial" w:hAnsi="Arial" w:cs="Arial"/>
        <w:sz w:val="18"/>
        <w:szCs w:val="18"/>
      </w:rPr>
    </w:pPr>
    <w:r>
      <w:rPr>
        <w:rFonts w:ascii="Arial" w:hAnsi="Arial" w:cs="Arial"/>
        <w:sz w:val="18"/>
        <w:szCs w:val="18"/>
      </w:rPr>
      <w:t>CPE Standards 2009</w:t>
    </w:r>
    <w:r>
      <w:rPr>
        <w:rFonts w:ascii="Arial" w:hAnsi="Arial" w:cs="Arial"/>
        <w:sz w:val="18"/>
        <w:szCs w:val="18"/>
      </w:rPr>
      <w:tab/>
    </w:r>
    <w:r>
      <w:rPr>
        <w:rFonts w:ascii="Arial" w:hAnsi="Arial" w:cs="Arial"/>
        <w:sz w:val="18"/>
        <w:szCs w:val="18"/>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DB9BD8" w14:textId="77777777" w:rsidR="00B300F8" w:rsidRDefault="00B300F8">
      <w:r>
        <w:separator/>
      </w:r>
    </w:p>
  </w:footnote>
  <w:footnote w:type="continuationSeparator" w:id="0">
    <w:p w14:paraId="63717CC5" w14:textId="77777777" w:rsidR="00B300F8" w:rsidRDefault="00B300F8">
      <w:r>
        <w:continuationSeparator/>
      </w:r>
    </w:p>
  </w:footnote>
  <w:footnote w:id="1">
    <w:p w14:paraId="4D0E6BD4" w14:textId="7A50C18F" w:rsidR="00DF3727" w:rsidRDefault="00DF3727" w:rsidP="00A0090B">
      <w:pPr>
        <w:pStyle w:val="boxtext"/>
      </w:pPr>
      <w:r w:rsidRPr="006221BA">
        <w:rPr>
          <w:rStyle w:val="FootnoteReference"/>
        </w:rPr>
        <w:sym w:font="Symbol" w:char="F0A8"/>
      </w:r>
      <w:r w:rsidRPr="00CD1D69">
        <w:rPr>
          <w:sz w:val="16"/>
          <w:szCs w:val="16"/>
        </w:rPr>
        <w:t xml:space="preserve"> Written guidance 1) includes administrative information (letters of agreement, d</w:t>
      </w:r>
      <w:r>
        <w:rPr>
          <w:sz w:val="16"/>
          <w:szCs w:val="16"/>
        </w:rPr>
        <w:t xml:space="preserve">isclosure </w:t>
      </w:r>
      <w:r w:rsidRPr="00CD1D69">
        <w:rPr>
          <w:sz w:val="16"/>
          <w:szCs w:val="16"/>
        </w:rPr>
        <w:t xml:space="preserve">forms, information about </w:t>
      </w:r>
      <w:r w:rsidRPr="00C35B44">
        <w:rPr>
          <w:sz w:val="16"/>
          <w:szCs w:val="16"/>
        </w:rPr>
        <w:t xml:space="preserve">activity </w:t>
      </w:r>
      <w:r w:rsidRPr="00CD1D69">
        <w:rPr>
          <w:sz w:val="16"/>
          <w:szCs w:val="16"/>
        </w:rPr>
        <w:t>logistics, etc.); 2) describes the characteristics of the audience; 3) explains faculty’s role in assuring that activities meet ACPE’s expecta</w:t>
      </w:r>
      <w:r>
        <w:rPr>
          <w:sz w:val="16"/>
          <w:szCs w:val="16"/>
        </w:rPr>
        <w:t xml:space="preserve">tions for developing learning </w:t>
      </w:r>
      <w:r w:rsidRPr="00CD1D69">
        <w:rPr>
          <w:sz w:val="16"/>
          <w:szCs w:val="16"/>
        </w:rPr>
        <w:t>objectives, active learning, learner assessment and feedback, etc.; and 4) promotes effective educational practice with articles and readings on teaching and learning, and on developing and incorporating ac</w:t>
      </w:r>
      <w:r>
        <w:rPr>
          <w:sz w:val="16"/>
          <w:szCs w:val="16"/>
        </w:rPr>
        <w:t xml:space="preserve">tive </w:t>
      </w:r>
      <w:r w:rsidRPr="00CD1D69">
        <w:rPr>
          <w:sz w:val="16"/>
          <w:szCs w:val="16"/>
        </w:rPr>
        <w:t>learning exercises and learning assessments into activities.</w:t>
      </w:r>
    </w:p>
  </w:footnote>
  <w:footnote w:id="2">
    <w:p w14:paraId="3D4B78FC" w14:textId="77777777" w:rsidR="00DF3727" w:rsidRPr="006221BA" w:rsidRDefault="00DF3727" w:rsidP="001E31AD">
      <w:pPr>
        <w:autoSpaceDE w:val="0"/>
        <w:autoSpaceDN w:val="0"/>
        <w:adjustRightInd w:val="0"/>
        <w:rPr>
          <w:rFonts w:ascii="Arial" w:hAnsi="Arial" w:cs="Arial"/>
          <w:sz w:val="16"/>
          <w:szCs w:val="16"/>
        </w:rPr>
      </w:pPr>
      <w:r w:rsidRPr="006221BA">
        <w:rPr>
          <w:rStyle w:val="FootnoteReference"/>
        </w:rPr>
        <w:sym w:font="Symbol" w:char="F0B7"/>
      </w:r>
      <w:r>
        <w:t xml:space="preserve"> </w:t>
      </w:r>
      <w:r w:rsidRPr="006221BA">
        <w:rPr>
          <w:rFonts w:ascii="Arial" w:hAnsi="Arial" w:cs="Arial"/>
          <w:sz w:val="16"/>
          <w:szCs w:val="16"/>
        </w:rPr>
        <w:t>The provider may select formal and informal techniques for assessment of learning.</w:t>
      </w:r>
      <w:r>
        <w:rPr>
          <w:rFonts w:ascii="Arial" w:hAnsi="Arial" w:cs="Arial"/>
          <w:sz w:val="16"/>
          <w:szCs w:val="16"/>
        </w:rPr>
        <w:t xml:space="preserve"> </w:t>
      </w:r>
      <w:r w:rsidRPr="006221BA">
        <w:rPr>
          <w:rFonts w:ascii="Arial" w:hAnsi="Arial" w:cs="Arial"/>
          <w:sz w:val="16"/>
          <w:szCs w:val="16"/>
        </w:rPr>
        <w:t>Informal techniques typically involve participant discussions. Formal techniques, such as tests and quizzes, are typically individualized, written, and graded.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76EC" w14:textId="33E38412" w:rsidR="00A73BFA" w:rsidRDefault="00A73BFA" w:rsidP="00A73BFA">
    <w:pPr>
      <w:pStyle w:val="Header"/>
      <w:rPr>
        <w:rStyle w:val="Strong"/>
        <w:rFonts w:ascii="Arial Black" w:eastAsia="Arial Unicode MS" w:hAnsi="Arial Black" w:cs="Arial"/>
        <w:b w:val="0"/>
      </w:rPr>
    </w:pPr>
    <w:r w:rsidRPr="00DD2450">
      <w:rPr>
        <w:rStyle w:val="Strong"/>
        <w:rFonts w:ascii="Arial Black" w:eastAsia="Arial Unicode MS" w:hAnsi="Arial Black" w:cs="Arial"/>
        <w:b w:val="0"/>
      </w:rPr>
      <w:t xml:space="preserve"> </w:t>
    </w:r>
    <w:r>
      <w:rPr>
        <w:rStyle w:val="Strong"/>
        <w:rFonts w:ascii="Arial Black" w:eastAsia="Arial Unicode MS" w:hAnsi="Arial Black" w:cs="Arial"/>
        <w:b w:val="0"/>
      </w:rPr>
      <w:tab/>
    </w:r>
  </w:p>
  <w:p w14:paraId="08657633" w14:textId="77777777" w:rsidR="00A73BFA" w:rsidRDefault="00A73B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86F8B" w14:textId="43425A4C" w:rsidR="00DF3727" w:rsidRDefault="00DF3727">
    <w:pPr>
      <w:pStyle w:val="Header"/>
      <w:rPr>
        <w:rStyle w:val="Strong"/>
        <w:rFonts w:ascii="Arial Black" w:eastAsia="Arial Unicode MS" w:hAnsi="Arial Black" w:cs="Arial"/>
        <w:b w:val="0"/>
      </w:rPr>
    </w:pPr>
    <w:r>
      <w:rPr>
        <w:noProof/>
      </w:rPr>
      <w:drawing>
        <wp:anchor distT="0" distB="0" distL="114300" distR="114300" simplePos="0" relativeHeight="251657728" behindDoc="1" locked="0" layoutInCell="1" allowOverlap="0" wp14:anchorId="4988AA76" wp14:editId="1E7D2D5F">
          <wp:simplePos x="0" y="0"/>
          <wp:positionH relativeFrom="column">
            <wp:posOffset>0</wp:posOffset>
          </wp:positionH>
          <wp:positionV relativeFrom="paragraph">
            <wp:posOffset>0</wp:posOffset>
          </wp:positionV>
          <wp:extent cx="571500" cy="552450"/>
          <wp:effectExtent l="0" t="0" r="0" b="0"/>
          <wp:wrapNone/>
          <wp:docPr id="210711582" name="Picture 210711582" descr="300ACPE_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ACPE_P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2450">
      <w:rPr>
        <w:rStyle w:val="Strong"/>
        <w:rFonts w:ascii="Arial Black" w:eastAsia="Arial Unicode MS" w:hAnsi="Arial Black" w:cs="Arial"/>
        <w:b w:val="0"/>
      </w:rPr>
      <w:t xml:space="preserve"> </w:t>
    </w:r>
    <w:r>
      <w:rPr>
        <w:rStyle w:val="Strong"/>
        <w:rFonts w:ascii="Arial Black" w:eastAsia="Arial Unicode MS" w:hAnsi="Arial Black" w:cs="Arial"/>
        <w:b w:val="0"/>
      </w:rPr>
      <w:tab/>
    </w:r>
  </w:p>
  <w:p w14:paraId="016BDDE6" w14:textId="77777777" w:rsidR="00DF3727" w:rsidRDefault="00DF3727" w:rsidP="00F92B33">
    <w:pPr>
      <w:pStyle w:val="Header"/>
      <w:jc w:val="center"/>
      <w:rPr>
        <w:rStyle w:val="Strong"/>
        <w:rFonts w:ascii="Arial Black" w:eastAsia="Arial Unicode MS" w:hAnsi="Arial Black" w:cs="Arial"/>
        <w:b w:val="0"/>
      </w:rPr>
    </w:pPr>
    <w:r>
      <w:rPr>
        <w:rStyle w:val="Strong"/>
        <w:rFonts w:ascii="Arial Black" w:eastAsia="Arial Unicode MS" w:hAnsi="Arial Black" w:cs="Arial"/>
        <w:b w:val="0"/>
      </w:rPr>
      <w:t>CPE Evaluation Form (Rubric)</w:t>
    </w:r>
  </w:p>
  <w:p w14:paraId="222C6F17" w14:textId="330F4490" w:rsidR="00DF3727" w:rsidRPr="00DD2450" w:rsidRDefault="00DF3727" w:rsidP="00F92B33">
    <w:pPr>
      <w:pStyle w:val="Header"/>
      <w:jc w:val="center"/>
    </w:pPr>
    <w:r>
      <w:rPr>
        <w:rStyle w:val="Strong"/>
        <w:rFonts w:ascii="Arial Black" w:eastAsia="Arial Unicode MS" w:hAnsi="Arial Black" w:cs="Arial"/>
        <w:b w:val="0"/>
      </w:rPr>
      <w:t>Continuing Pharmacy Education (CPE) Standards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1BBD"/>
    <w:multiLevelType w:val="singleLevel"/>
    <w:tmpl w:val="B970734C"/>
    <w:lvl w:ilvl="0">
      <w:start w:val="1"/>
      <w:numFmt w:val="upperLetter"/>
      <w:pStyle w:val="Heading8"/>
      <w:lvlText w:val="%1"/>
      <w:lvlJc w:val="left"/>
      <w:pPr>
        <w:tabs>
          <w:tab w:val="num" w:pos="360"/>
        </w:tabs>
        <w:ind w:left="360" w:hanging="360"/>
      </w:pPr>
      <w:rPr>
        <w:rFonts w:ascii="Times New Roman" w:hAnsi="Times New Roman" w:hint="default"/>
      </w:rPr>
    </w:lvl>
  </w:abstractNum>
  <w:abstractNum w:abstractNumId="1" w15:restartNumberingAfterBreak="0">
    <w:nsid w:val="0754638A"/>
    <w:multiLevelType w:val="hybridMultilevel"/>
    <w:tmpl w:val="CC266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002D0"/>
    <w:multiLevelType w:val="hybridMultilevel"/>
    <w:tmpl w:val="39E45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EA32FE"/>
    <w:multiLevelType w:val="hybridMultilevel"/>
    <w:tmpl w:val="E53CB6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054186"/>
    <w:multiLevelType w:val="hybridMultilevel"/>
    <w:tmpl w:val="449802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226ADE"/>
    <w:multiLevelType w:val="singleLevel"/>
    <w:tmpl w:val="707EF806"/>
    <w:lvl w:ilvl="0">
      <w:start w:val="1"/>
      <w:numFmt w:val="upperLetter"/>
      <w:pStyle w:val="listing2"/>
      <w:lvlText w:val="(%1)"/>
      <w:lvlJc w:val="left"/>
      <w:pPr>
        <w:tabs>
          <w:tab w:val="num" w:pos="375"/>
        </w:tabs>
        <w:ind w:left="375" w:hanging="375"/>
      </w:pPr>
      <w:rPr>
        <w:rFonts w:hint="default"/>
      </w:rPr>
    </w:lvl>
  </w:abstractNum>
  <w:abstractNum w:abstractNumId="6" w15:restartNumberingAfterBreak="0">
    <w:nsid w:val="4E6375FC"/>
    <w:multiLevelType w:val="hybridMultilevel"/>
    <w:tmpl w:val="3CB0A8CE"/>
    <w:lvl w:ilvl="0" w:tplc="D4ECE54C">
      <w:start w:val="1"/>
      <w:numFmt w:val="upperLetter"/>
      <w:lvlText w:val="%1."/>
      <w:lvlJc w:val="left"/>
      <w:pPr>
        <w:tabs>
          <w:tab w:val="num" w:pos="360"/>
        </w:tabs>
        <w:ind w:left="36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AC90AE2"/>
    <w:multiLevelType w:val="hybridMultilevel"/>
    <w:tmpl w:val="3D208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E43373"/>
    <w:multiLevelType w:val="hybridMultilevel"/>
    <w:tmpl w:val="03A8AF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0739B7"/>
    <w:multiLevelType w:val="multilevel"/>
    <w:tmpl w:val="D05A9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5524201"/>
    <w:multiLevelType w:val="hybridMultilevel"/>
    <w:tmpl w:val="B6BA78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D7A2A5D"/>
    <w:multiLevelType w:val="hybridMultilevel"/>
    <w:tmpl w:val="CD40A3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A66D91"/>
    <w:multiLevelType w:val="hybridMultilevel"/>
    <w:tmpl w:val="2468F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E55450"/>
    <w:multiLevelType w:val="hybridMultilevel"/>
    <w:tmpl w:val="AE6875BC"/>
    <w:lvl w:ilvl="0" w:tplc="0409000F">
      <w:start w:val="1"/>
      <w:numFmt w:val="decimal"/>
      <w:lvlText w:val="%1."/>
      <w:lvlJc w:val="left"/>
      <w:pPr>
        <w:tabs>
          <w:tab w:val="num" w:pos="450"/>
        </w:tabs>
        <w:ind w:left="450" w:hanging="360"/>
      </w:p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4" w15:restartNumberingAfterBreak="0">
    <w:nsid w:val="773C1283"/>
    <w:multiLevelType w:val="hybridMultilevel"/>
    <w:tmpl w:val="BEE03D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Wingdings"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Wingdings"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Wingdings"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15" w15:restartNumberingAfterBreak="0">
    <w:nsid w:val="79921D34"/>
    <w:multiLevelType w:val="hybridMultilevel"/>
    <w:tmpl w:val="1D62B34C"/>
    <w:lvl w:ilvl="0" w:tplc="04090019">
      <w:start w:val="1"/>
      <w:numFmt w:val="lowerLetter"/>
      <w:lvlText w:val="%1."/>
      <w:lvlJc w:val="left"/>
      <w:pPr>
        <w:ind w:left="749" w:hanging="360"/>
      </w:p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16" w15:restartNumberingAfterBreak="0">
    <w:nsid w:val="7ED4665D"/>
    <w:multiLevelType w:val="hybridMultilevel"/>
    <w:tmpl w:val="67E2A6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2396229">
    <w:abstractNumId w:val="9"/>
  </w:num>
  <w:num w:numId="2" w16cid:durableId="1948921739">
    <w:abstractNumId w:val="0"/>
  </w:num>
  <w:num w:numId="3" w16cid:durableId="1694648337">
    <w:abstractNumId w:val="3"/>
  </w:num>
  <w:num w:numId="4" w16cid:durableId="1675103880">
    <w:abstractNumId w:val="5"/>
  </w:num>
  <w:num w:numId="5" w16cid:durableId="1023550747">
    <w:abstractNumId w:val="14"/>
  </w:num>
  <w:num w:numId="6" w16cid:durableId="141393907">
    <w:abstractNumId w:val="13"/>
  </w:num>
  <w:num w:numId="7" w16cid:durableId="1718551630">
    <w:abstractNumId w:val="6"/>
  </w:num>
  <w:num w:numId="8" w16cid:durableId="1111052533">
    <w:abstractNumId w:val="10"/>
  </w:num>
  <w:num w:numId="9" w16cid:durableId="504397791">
    <w:abstractNumId w:val="1"/>
  </w:num>
  <w:num w:numId="10" w16cid:durableId="2090615137">
    <w:abstractNumId w:val="12"/>
  </w:num>
  <w:num w:numId="11" w16cid:durableId="465896501">
    <w:abstractNumId w:val="2"/>
  </w:num>
  <w:num w:numId="12" w16cid:durableId="699235143">
    <w:abstractNumId w:val="8"/>
  </w:num>
  <w:num w:numId="13" w16cid:durableId="763064461">
    <w:abstractNumId w:val="7"/>
  </w:num>
  <w:num w:numId="14" w16cid:durableId="178155653">
    <w:abstractNumId w:val="15"/>
  </w:num>
  <w:num w:numId="15" w16cid:durableId="1590196640">
    <w:abstractNumId w:val="11"/>
  </w:num>
  <w:num w:numId="16" w16cid:durableId="535705531">
    <w:abstractNumId w:val="4"/>
  </w:num>
  <w:num w:numId="17" w16cid:durableId="2124113738">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E03"/>
    <w:rsid w:val="000052CA"/>
    <w:rsid w:val="00016E82"/>
    <w:rsid w:val="00022B8F"/>
    <w:rsid w:val="000263FD"/>
    <w:rsid w:val="0003574C"/>
    <w:rsid w:val="00035DF5"/>
    <w:rsid w:val="000447CD"/>
    <w:rsid w:val="000471AD"/>
    <w:rsid w:val="000502D7"/>
    <w:rsid w:val="00053C8E"/>
    <w:rsid w:val="00054E6C"/>
    <w:rsid w:val="00057533"/>
    <w:rsid w:val="00062021"/>
    <w:rsid w:val="0006247C"/>
    <w:rsid w:val="00065A27"/>
    <w:rsid w:val="0006659D"/>
    <w:rsid w:val="0007225F"/>
    <w:rsid w:val="00073FDC"/>
    <w:rsid w:val="00076414"/>
    <w:rsid w:val="00080CD8"/>
    <w:rsid w:val="00084BA0"/>
    <w:rsid w:val="000904DA"/>
    <w:rsid w:val="000926E0"/>
    <w:rsid w:val="00096CDD"/>
    <w:rsid w:val="000A4B7D"/>
    <w:rsid w:val="000B52E0"/>
    <w:rsid w:val="000C6B27"/>
    <w:rsid w:val="000C75E3"/>
    <w:rsid w:val="000D61A2"/>
    <w:rsid w:val="000E0209"/>
    <w:rsid w:val="000F0161"/>
    <w:rsid w:val="000F4038"/>
    <w:rsid w:val="000F47A1"/>
    <w:rsid w:val="000F4AE2"/>
    <w:rsid w:val="000F6698"/>
    <w:rsid w:val="001002F9"/>
    <w:rsid w:val="00121EF6"/>
    <w:rsid w:val="00130290"/>
    <w:rsid w:val="00133D04"/>
    <w:rsid w:val="001349A1"/>
    <w:rsid w:val="001416E6"/>
    <w:rsid w:val="001449AB"/>
    <w:rsid w:val="001461C4"/>
    <w:rsid w:val="00161ECC"/>
    <w:rsid w:val="00170A0C"/>
    <w:rsid w:val="001760A1"/>
    <w:rsid w:val="00176DDB"/>
    <w:rsid w:val="00186FE6"/>
    <w:rsid w:val="0019040F"/>
    <w:rsid w:val="001B192F"/>
    <w:rsid w:val="001B2F71"/>
    <w:rsid w:val="001C21ED"/>
    <w:rsid w:val="001C25A2"/>
    <w:rsid w:val="001C2A09"/>
    <w:rsid w:val="001E271C"/>
    <w:rsid w:val="001E31AD"/>
    <w:rsid w:val="00201C43"/>
    <w:rsid w:val="00203FC9"/>
    <w:rsid w:val="002067D6"/>
    <w:rsid w:val="00222F7D"/>
    <w:rsid w:val="0024246D"/>
    <w:rsid w:val="0024772F"/>
    <w:rsid w:val="002616B7"/>
    <w:rsid w:val="002617A6"/>
    <w:rsid w:val="002629A0"/>
    <w:rsid w:val="0027280B"/>
    <w:rsid w:val="00273DB6"/>
    <w:rsid w:val="002955F5"/>
    <w:rsid w:val="00295C36"/>
    <w:rsid w:val="002A136E"/>
    <w:rsid w:val="002A656B"/>
    <w:rsid w:val="002B03AF"/>
    <w:rsid w:val="002B780B"/>
    <w:rsid w:val="002C27BF"/>
    <w:rsid w:val="002C2FC3"/>
    <w:rsid w:val="002C3327"/>
    <w:rsid w:val="002D758C"/>
    <w:rsid w:val="00314DE9"/>
    <w:rsid w:val="00320CE4"/>
    <w:rsid w:val="003302B9"/>
    <w:rsid w:val="003316E9"/>
    <w:rsid w:val="0033783C"/>
    <w:rsid w:val="00343247"/>
    <w:rsid w:val="003528BD"/>
    <w:rsid w:val="003536E1"/>
    <w:rsid w:val="00354575"/>
    <w:rsid w:val="0035504C"/>
    <w:rsid w:val="00357479"/>
    <w:rsid w:val="00360FA7"/>
    <w:rsid w:val="003646C3"/>
    <w:rsid w:val="00390BFB"/>
    <w:rsid w:val="003A1F0F"/>
    <w:rsid w:val="003B64DC"/>
    <w:rsid w:val="003D195E"/>
    <w:rsid w:val="003E4187"/>
    <w:rsid w:val="003E5C0A"/>
    <w:rsid w:val="003F5AED"/>
    <w:rsid w:val="0040178E"/>
    <w:rsid w:val="00402C27"/>
    <w:rsid w:val="00412B3D"/>
    <w:rsid w:val="00421492"/>
    <w:rsid w:val="00427923"/>
    <w:rsid w:val="0043063A"/>
    <w:rsid w:val="00430826"/>
    <w:rsid w:val="00442030"/>
    <w:rsid w:val="004503CE"/>
    <w:rsid w:val="00460EE9"/>
    <w:rsid w:val="004740CE"/>
    <w:rsid w:val="00475086"/>
    <w:rsid w:val="00491EC2"/>
    <w:rsid w:val="0049276A"/>
    <w:rsid w:val="004A01D2"/>
    <w:rsid w:val="004A7542"/>
    <w:rsid w:val="004B11DC"/>
    <w:rsid w:val="004B5BF4"/>
    <w:rsid w:val="004C486B"/>
    <w:rsid w:val="004D5EDD"/>
    <w:rsid w:val="004E02F2"/>
    <w:rsid w:val="004E768A"/>
    <w:rsid w:val="004E7799"/>
    <w:rsid w:val="004F2A72"/>
    <w:rsid w:val="005026C2"/>
    <w:rsid w:val="00502A5B"/>
    <w:rsid w:val="005032BE"/>
    <w:rsid w:val="00512C70"/>
    <w:rsid w:val="00512F4C"/>
    <w:rsid w:val="00514855"/>
    <w:rsid w:val="00515F2F"/>
    <w:rsid w:val="005213A4"/>
    <w:rsid w:val="005357B4"/>
    <w:rsid w:val="0053730F"/>
    <w:rsid w:val="00543598"/>
    <w:rsid w:val="005445EC"/>
    <w:rsid w:val="00546A5D"/>
    <w:rsid w:val="005509A0"/>
    <w:rsid w:val="00552A25"/>
    <w:rsid w:val="005650BF"/>
    <w:rsid w:val="00567268"/>
    <w:rsid w:val="00570333"/>
    <w:rsid w:val="00571B3F"/>
    <w:rsid w:val="00580D26"/>
    <w:rsid w:val="005B0C4F"/>
    <w:rsid w:val="005B2104"/>
    <w:rsid w:val="005B6AD2"/>
    <w:rsid w:val="005B74A3"/>
    <w:rsid w:val="005B7ED2"/>
    <w:rsid w:val="005C10FC"/>
    <w:rsid w:val="005C3265"/>
    <w:rsid w:val="005D2E1E"/>
    <w:rsid w:val="005D2FE3"/>
    <w:rsid w:val="005D6DFF"/>
    <w:rsid w:val="005D7272"/>
    <w:rsid w:val="005E4F5D"/>
    <w:rsid w:val="005E7D4C"/>
    <w:rsid w:val="0060384C"/>
    <w:rsid w:val="00607CAC"/>
    <w:rsid w:val="006120D2"/>
    <w:rsid w:val="006221BA"/>
    <w:rsid w:val="006363BD"/>
    <w:rsid w:val="0064303D"/>
    <w:rsid w:val="006436E9"/>
    <w:rsid w:val="00645CB1"/>
    <w:rsid w:val="00647B16"/>
    <w:rsid w:val="006502E7"/>
    <w:rsid w:val="00650E0B"/>
    <w:rsid w:val="006528BA"/>
    <w:rsid w:val="006852EC"/>
    <w:rsid w:val="006853AF"/>
    <w:rsid w:val="00687078"/>
    <w:rsid w:val="00691F66"/>
    <w:rsid w:val="006937C3"/>
    <w:rsid w:val="006A4B00"/>
    <w:rsid w:val="006B37F6"/>
    <w:rsid w:val="006B43EE"/>
    <w:rsid w:val="006B67E7"/>
    <w:rsid w:val="006C1F7B"/>
    <w:rsid w:val="006D2051"/>
    <w:rsid w:val="006D4534"/>
    <w:rsid w:val="006E04A4"/>
    <w:rsid w:val="00701861"/>
    <w:rsid w:val="0070449F"/>
    <w:rsid w:val="007138AD"/>
    <w:rsid w:val="00730A14"/>
    <w:rsid w:val="007355BF"/>
    <w:rsid w:val="00741DF9"/>
    <w:rsid w:val="007420C0"/>
    <w:rsid w:val="00746D30"/>
    <w:rsid w:val="00755E47"/>
    <w:rsid w:val="0076085D"/>
    <w:rsid w:val="00760D69"/>
    <w:rsid w:val="0076190C"/>
    <w:rsid w:val="00764044"/>
    <w:rsid w:val="00772EE1"/>
    <w:rsid w:val="00773B0A"/>
    <w:rsid w:val="00777C00"/>
    <w:rsid w:val="00780D86"/>
    <w:rsid w:val="00781790"/>
    <w:rsid w:val="00797645"/>
    <w:rsid w:val="007A568F"/>
    <w:rsid w:val="007C1538"/>
    <w:rsid w:val="007E7FDD"/>
    <w:rsid w:val="007F2DB6"/>
    <w:rsid w:val="007F34BB"/>
    <w:rsid w:val="007F4375"/>
    <w:rsid w:val="007F7981"/>
    <w:rsid w:val="0080363C"/>
    <w:rsid w:val="00804DAE"/>
    <w:rsid w:val="00807018"/>
    <w:rsid w:val="00811EB6"/>
    <w:rsid w:val="00814A05"/>
    <w:rsid w:val="00817949"/>
    <w:rsid w:val="00824919"/>
    <w:rsid w:val="00872F05"/>
    <w:rsid w:val="00880318"/>
    <w:rsid w:val="00885FCB"/>
    <w:rsid w:val="008867E2"/>
    <w:rsid w:val="008961B6"/>
    <w:rsid w:val="008A4479"/>
    <w:rsid w:val="008B3FC3"/>
    <w:rsid w:val="008C0560"/>
    <w:rsid w:val="008C24EA"/>
    <w:rsid w:val="008C5FF5"/>
    <w:rsid w:val="008D4395"/>
    <w:rsid w:val="008D6EF0"/>
    <w:rsid w:val="008F0596"/>
    <w:rsid w:val="009021DD"/>
    <w:rsid w:val="00911DBB"/>
    <w:rsid w:val="0092684A"/>
    <w:rsid w:val="00930464"/>
    <w:rsid w:val="00945E97"/>
    <w:rsid w:val="00952293"/>
    <w:rsid w:val="00952F59"/>
    <w:rsid w:val="009608F5"/>
    <w:rsid w:val="00964B68"/>
    <w:rsid w:val="00974152"/>
    <w:rsid w:val="009801CE"/>
    <w:rsid w:val="0098715D"/>
    <w:rsid w:val="009922B3"/>
    <w:rsid w:val="009A1DDC"/>
    <w:rsid w:val="009A42C5"/>
    <w:rsid w:val="009B1979"/>
    <w:rsid w:val="009B50CE"/>
    <w:rsid w:val="009B5D66"/>
    <w:rsid w:val="009B752B"/>
    <w:rsid w:val="009D7FC7"/>
    <w:rsid w:val="009E367F"/>
    <w:rsid w:val="009F0D0D"/>
    <w:rsid w:val="009F4890"/>
    <w:rsid w:val="009F7A8A"/>
    <w:rsid w:val="00A0090B"/>
    <w:rsid w:val="00A02AEC"/>
    <w:rsid w:val="00A052B7"/>
    <w:rsid w:val="00A2586D"/>
    <w:rsid w:val="00A26C65"/>
    <w:rsid w:val="00A27A6D"/>
    <w:rsid w:val="00A30FB6"/>
    <w:rsid w:val="00A36E91"/>
    <w:rsid w:val="00A40764"/>
    <w:rsid w:val="00A46CBF"/>
    <w:rsid w:val="00A636CC"/>
    <w:rsid w:val="00A63A05"/>
    <w:rsid w:val="00A73BFA"/>
    <w:rsid w:val="00A75F06"/>
    <w:rsid w:val="00A768BC"/>
    <w:rsid w:val="00A846BA"/>
    <w:rsid w:val="00A92D3A"/>
    <w:rsid w:val="00A93967"/>
    <w:rsid w:val="00A96CF0"/>
    <w:rsid w:val="00AB001C"/>
    <w:rsid w:val="00AB6744"/>
    <w:rsid w:val="00AC5996"/>
    <w:rsid w:val="00AD27AB"/>
    <w:rsid w:val="00AE0470"/>
    <w:rsid w:val="00AE45B3"/>
    <w:rsid w:val="00AF315E"/>
    <w:rsid w:val="00AF5BED"/>
    <w:rsid w:val="00B00E21"/>
    <w:rsid w:val="00B0460A"/>
    <w:rsid w:val="00B11E03"/>
    <w:rsid w:val="00B12E2E"/>
    <w:rsid w:val="00B16F69"/>
    <w:rsid w:val="00B300F8"/>
    <w:rsid w:val="00B35039"/>
    <w:rsid w:val="00B37488"/>
    <w:rsid w:val="00B422D4"/>
    <w:rsid w:val="00B64474"/>
    <w:rsid w:val="00B657B5"/>
    <w:rsid w:val="00B678BA"/>
    <w:rsid w:val="00B72399"/>
    <w:rsid w:val="00B7531E"/>
    <w:rsid w:val="00B91245"/>
    <w:rsid w:val="00B91F40"/>
    <w:rsid w:val="00B95B42"/>
    <w:rsid w:val="00BA409E"/>
    <w:rsid w:val="00BA7E4B"/>
    <w:rsid w:val="00BD0E0A"/>
    <w:rsid w:val="00BD17B0"/>
    <w:rsid w:val="00BD4A77"/>
    <w:rsid w:val="00BD6F06"/>
    <w:rsid w:val="00BD7297"/>
    <w:rsid w:val="00BD76E9"/>
    <w:rsid w:val="00BD7712"/>
    <w:rsid w:val="00BE1560"/>
    <w:rsid w:val="00BF29D4"/>
    <w:rsid w:val="00BF3AA8"/>
    <w:rsid w:val="00C12F71"/>
    <w:rsid w:val="00C1435C"/>
    <w:rsid w:val="00C16401"/>
    <w:rsid w:val="00C172E6"/>
    <w:rsid w:val="00C17B3D"/>
    <w:rsid w:val="00C24646"/>
    <w:rsid w:val="00C249E1"/>
    <w:rsid w:val="00C27A71"/>
    <w:rsid w:val="00C33C18"/>
    <w:rsid w:val="00C35EE2"/>
    <w:rsid w:val="00C53E1F"/>
    <w:rsid w:val="00C55674"/>
    <w:rsid w:val="00C716D8"/>
    <w:rsid w:val="00C727B6"/>
    <w:rsid w:val="00C745CB"/>
    <w:rsid w:val="00C7568F"/>
    <w:rsid w:val="00C7721A"/>
    <w:rsid w:val="00C81BFB"/>
    <w:rsid w:val="00C86DCC"/>
    <w:rsid w:val="00C90095"/>
    <w:rsid w:val="00CA067E"/>
    <w:rsid w:val="00CA2942"/>
    <w:rsid w:val="00CA6128"/>
    <w:rsid w:val="00CB3558"/>
    <w:rsid w:val="00CB3924"/>
    <w:rsid w:val="00CB6AD3"/>
    <w:rsid w:val="00CC138A"/>
    <w:rsid w:val="00CC7761"/>
    <w:rsid w:val="00CD0489"/>
    <w:rsid w:val="00CD1A51"/>
    <w:rsid w:val="00CD2247"/>
    <w:rsid w:val="00CE1F99"/>
    <w:rsid w:val="00CE4231"/>
    <w:rsid w:val="00CE597C"/>
    <w:rsid w:val="00CE6C89"/>
    <w:rsid w:val="00CF0E79"/>
    <w:rsid w:val="00CF1B38"/>
    <w:rsid w:val="00D03C70"/>
    <w:rsid w:val="00D07551"/>
    <w:rsid w:val="00D07B50"/>
    <w:rsid w:val="00D17290"/>
    <w:rsid w:val="00D17C2E"/>
    <w:rsid w:val="00D20D9C"/>
    <w:rsid w:val="00D22E92"/>
    <w:rsid w:val="00D307E0"/>
    <w:rsid w:val="00D413B0"/>
    <w:rsid w:val="00D44261"/>
    <w:rsid w:val="00D46DBC"/>
    <w:rsid w:val="00D477E3"/>
    <w:rsid w:val="00D505D3"/>
    <w:rsid w:val="00D641D9"/>
    <w:rsid w:val="00D744AB"/>
    <w:rsid w:val="00D75D69"/>
    <w:rsid w:val="00D80636"/>
    <w:rsid w:val="00D87F1E"/>
    <w:rsid w:val="00DA20C3"/>
    <w:rsid w:val="00DB176F"/>
    <w:rsid w:val="00DD0DA8"/>
    <w:rsid w:val="00DD6D58"/>
    <w:rsid w:val="00DE47CC"/>
    <w:rsid w:val="00DE56B3"/>
    <w:rsid w:val="00DF3420"/>
    <w:rsid w:val="00DF3727"/>
    <w:rsid w:val="00E02EE2"/>
    <w:rsid w:val="00E1159E"/>
    <w:rsid w:val="00E11D0E"/>
    <w:rsid w:val="00E17A88"/>
    <w:rsid w:val="00E2772D"/>
    <w:rsid w:val="00E32A12"/>
    <w:rsid w:val="00E3382D"/>
    <w:rsid w:val="00E351E6"/>
    <w:rsid w:val="00E37838"/>
    <w:rsid w:val="00E404E9"/>
    <w:rsid w:val="00E406E3"/>
    <w:rsid w:val="00E51171"/>
    <w:rsid w:val="00E637D3"/>
    <w:rsid w:val="00E67DB1"/>
    <w:rsid w:val="00E758C4"/>
    <w:rsid w:val="00E83A23"/>
    <w:rsid w:val="00E97275"/>
    <w:rsid w:val="00EA7A47"/>
    <w:rsid w:val="00EB6619"/>
    <w:rsid w:val="00EC39ED"/>
    <w:rsid w:val="00EC44DA"/>
    <w:rsid w:val="00ED0C1C"/>
    <w:rsid w:val="00ED20DF"/>
    <w:rsid w:val="00EE02AE"/>
    <w:rsid w:val="00EE6FDE"/>
    <w:rsid w:val="00F00067"/>
    <w:rsid w:val="00F00C18"/>
    <w:rsid w:val="00F0290B"/>
    <w:rsid w:val="00F112E0"/>
    <w:rsid w:val="00F126E1"/>
    <w:rsid w:val="00F240E5"/>
    <w:rsid w:val="00F279E7"/>
    <w:rsid w:val="00F30B4A"/>
    <w:rsid w:val="00F461E6"/>
    <w:rsid w:val="00F52DBD"/>
    <w:rsid w:val="00F66F43"/>
    <w:rsid w:val="00F72606"/>
    <w:rsid w:val="00F80648"/>
    <w:rsid w:val="00F81739"/>
    <w:rsid w:val="00F8437C"/>
    <w:rsid w:val="00F92B33"/>
    <w:rsid w:val="00F94EDE"/>
    <w:rsid w:val="00FA3D8C"/>
    <w:rsid w:val="00FB28D4"/>
    <w:rsid w:val="00FD1B2A"/>
    <w:rsid w:val="00FD2505"/>
    <w:rsid w:val="00FD45F7"/>
    <w:rsid w:val="00FD5CF7"/>
    <w:rsid w:val="00FF0B47"/>
    <w:rsid w:val="00FF7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1A6BB3"/>
  <w15:docId w15:val="{55008A0C-D525-4F86-BAA7-647FC016F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5F12"/>
    <w:rPr>
      <w:sz w:val="24"/>
      <w:szCs w:val="24"/>
    </w:rPr>
  </w:style>
  <w:style w:type="paragraph" w:styleId="Heading1">
    <w:name w:val="heading 1"/>
    <w:basedOn w:val="Normal"/>
    <w:next w:val="Normal"/>
    <w:qFormat/>
    <w:rsid w:val="00D96AB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C5247"/>
    <w:pPr>
      <w:keepNext/>
      <w:outlineLvl w:val="1"/>
    </w:pPr>
    <w:rPr>
      <w:b/>
      <w:szCs w:val="20"/>
    </w:rPr>
  </w:style>
  <w:style w:type="paragraph" w:styleId="Heading3">
    <w:name w:val="heading 3"/>
    <w:basedOn w:val="Normal"/>
    <w:next w:val="Normal"/>
    <w:qFormat/>
    <w:rsid w:val="00AB0F7D"/>
    <w:pPr>
      <w:keepNext/>
      <w:spacing w:before="240" w:after="60"/>
      <w:outlineLvl w:val="2"/>
    </w:pPr>
    <w:rPr>
      <w:rFonts w:ascii="Arial" w:hAnsi="Arial" w:cs="Arial"/>
      <w:b/>
      <w:bCs/>
      <w:sz w:val="26"/>
      <w:szCs w:val="26"/>
    </w:rPr>
  </w:style>
  <w:style w:type="paragraph" w:styleId="Heading5">
    <w:name w:val="heading 5"/>
    <w:basedOn w:val="Normal"/>
    <w:next w:val="Normal"/>
    <w:qFormat/>
    <w:rsid w:val="008B3FC3"/>
    <w:pPr>
      <w:spacing w:before="240" w:after="60"/>
      <w:outlineLvl w:val="4"/>
    </w:pPr>
    <w:rPr>
      <w:b/>
      <w:bCs/>
      <w:i/>
      <w:iCs/>
      <w:sz w:val="26"/>
      <w:szCs w:val="26"/>
    </w:rPr>
  </w:style>
  <w:style w:type="paragraph" w:styleId="Heading8">
    <w:name w:val="heading 8"/>
    <w:basedOn w:val="Normal"/>
    <w:next w:val="Normal"/>
    <w:qFormat/>
    <w:rsid w:val="00FC5247"/>
    <w:pPr>
      <w:keepNext/>
      <w:numPr>
        <w:numId w:val="2"/>
      </w:numPr>
      <w:jc w:val="both"/>
      <w:outlineLvl w:val="7"/>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1"/>
    <w:rsid w:val="00B11E03"/>
    <w:pPr>
      <w:spacing w:before="100" w:beforeAutospacing="1" w:after="100" w:afterAutospacing="1"/>
    </w:pPr>
  </w:style>
  <w:style w:type="character" w:styleId="Strong">
    <w:name w:val="Strong"/>
    <w:qFormat/>
    <w:rsid w:val="00B11E03"/>
    <w:rPr>
      <w:b/>
      <w:bCs/>
    </w:rPr>
  </w:style>
  <w:style w:type="paragraph" w:styleId="Header">
    <w:name w:val="header"/>
    <w:basedOn w:val="Normal"/>
    <w:link w:val="HeaderChar"/>
    <w:rsid w:val="001F54E3"/>
    <w:pPr>
      <w:tabs>
        <w:tab w:val="center" w:pos="4320"/>
        <w:tab w:val="right" w:pos="8640"/>
      </w:tabs>
    </w:pPr>
  </w:style>
  <w:style w:type="paragraph" w:styleId="Footer">
    <w:name w:val="footer"/>
    <w:basedOn w:val="Normal"/>
    <w:rsid w:val="001F54E3"/>
    <w:pPr>
      <w:tabs>
        <w:tab w:val="center" w:pos="4320"/>
        <w:tab w:val="right" w:pos="8640"/>
      </w:tabs>
    </w:pPr>
  </w:style>
  <w:style w:type="character" w:styleId="Hyperlink">
    <w:name w:val="Hyperlink"/>
    <w:rsid w:val="009D5EE5"/>
    <w:rPr>
      <w:color w:val="0000FF"/>
      <w:u w:val="single"/>
    </w:rPr>
  </w:style>
  <w:style w:type="paragraph" w:styleId="BodyText">
    <w:name w:val="Body Text"/>
    <w:basedOn w:val="Normal"/>
    <w:rsid w:val="0027153C"/>
    <w:rPr>
      <w:b/>
      <w:bCs/>
      <w:sz w:val="18"/>
    </w:rPr>
  </w:style>
  <w:style w:type="paragraph" w:customStyle="1" w:styleId="tableListing">
    <w:name w:val="tableListing"/>
    <w:basedOn w:val="Normal"/>
    <w:link w:val="tableListingChar"/>
    <w:rsid w:val="00B82DB2"/>
    <w:pPr>
      <w:ind w:left="360" w:hanging="360"/>
    </w:pPr>
    <w:rPr>
      <w:sz w:val="20"/>
    </w:rPr>
  </w:style>
  <w:style w:type="paragraph" w:customStyle="1" w:styleId="evalbox">
    <w:name w:val="evalbox"/>
    <w:basedOn w:val="Normal"/>
    <w:link w:val="evalboxChar"/>
    <w:rsid w:val="00F84325"/>
    <w:pPr>
      <w:spacing w:before="60" w:after="60"/>
      <w:jc w:val="right"/>
    </w:pPr>
    <w:rPr>
      <w:rFonts w:ascii="Arial" w:eastAsia="Arial Unicode MS" w:hAnsi="Arial" w:cs="Arial"/>
      <w:sz w:val="18"/>
      <w:szCs w:val="18"/>
    </w:rPr>
  </w:style>
  <w:style w:type="character" w:customStyle="1" w:styleId="evalboxChar">
    <w:name w:val="evalbox Char"/>
    <w:link w:val="evalbox"/>
    <w:rsid w:val="00F84325"/>
    <w:rPr>
      <w:rFonts w:ascii="Arial" w:eastAsia="Arial Unicode MS" w:hAnsi="Arial" w:cs="Arial"/>
      <w:sz w:val="18"/>
      <w:szCs w:val="18"/>
      <w:lang w:val="en-US" w:eastAsia="en-US" w:bidi="ar-SA"/>
    </w:rPr>
  </w:style>
  <w:style w:type="paragraph" w:customStyle="1" w:styleId="boxtext">
    <w:name w:val="boxtext"/>
    <w:basedOn w:val="NormalWeb"/>
    <w:link w:val="boxtextChar"/>
    <w:rsid w:val="00627BE7"/>
    <w:pPr>
      <w:spacing w:before="0" w:beforeAutospacing="0" w:after="0" w:afterAutospacing="0"/>
    </w:pPr>
    <w:rPr>
      <w:rFonts w:ascii="Arial" w:eastAsia="Arial Unicode MS" w:hAnsi="Arial" w:cs="Arial"/>
      <w:sz w:val="18"/>
      <w:szCs w:val="18"/>
    </w:rPr>
  </w:style>
  <w:style w:type="character" w:customStyle="1" w:styleId="NormalWebChar1">
    <w:name w:val="Normal (Web) Char1"/>
    <w:link w:val="NormalWeb"/>
    <w:rsid w:val="004B31A2"/>
    <w:rPr>
      <w:sz w:val="24"/>
      <w:szCs w:val="24"/>
      <w:lang w:val="en-US" w:eastAsia="en-US" w:bidi="ar-SA"/>
    </w:rPr>
  </w:style>
  <w:style w:type="character" w:customStyle="1" w:styleId="boxtextChar">
    <w:name w:val="boxtext Char"/>
    <w:link w:val="boxtext"/>
    <w:rsid w:val="00627BE7"/>
    <w:rPr>
      <w:rFonts w:ascii="Arial" w:eastAsia="Arial Unicode MS" w:hAnsi="Arial" w:cs="Arial"/>
      <w:sz w:val="18"/>
      <w:szCs w:val="18"/>
      <w:lang w:val="en-US" w:eastAsia="en-US" w:bidi="ar-SA"/>
    </w:rPr>
  </w:style>
  <w:style w:type="paragraph" w:customStyle="1" w:styleId="rowtext">
    <w:name w:val="rowtext"/>
    <w:basedOn w:val="boxtext"/>
    <w:rsid w:val="00627BE7"/>
  </w:style>
  <w:style w:type="paragraph" w:customStyle="1" w:styleId="coltext">
    <w:name w:val="coltext"/>
    <w:basedOn w:val="Normal"/>
    <w:rsid w:val="00627BE7"/>
    <w:pPr>
      <w:jc w:val="center"/>
    </w:pPr>
    <w:rPr>
      <w:rFonts w:ascii="Arial" w:eastAsia="Arial Unicode MS" w:hAnsi="Arial" w:cs="Arial"/>
      <w:sz w:val="18"/>
      <w:szCs w:val="18"/>
    </w:rPr>
  </w:style>
  <w:style w:type="table" w:styleId="TableGrid">
    <w:name w:val="Table Grid"/>
    <w:basedOn w:val="TableNormal"/>
    <w:rsid w:val="0070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ecklistcomment">
    <w:name w:val="checklistcomment"/>
    <w:basedOn w:val="tableListing"/>
    <w:link w:val="checklistcommentChar"/>
    <w:rsid w:val="001167C7"/>
    <w:pPr>
      <w:spacing w:before="120"/>
      <w:ind w:firstLine="0"/>
    </w:pPr>
    <w:rPr>
      <w:rFonts w:ascii="Arial" w:hAnsi="Arial" w:cs="Arial"/>
      <w:sz w:val="16"/>
      <w:szCs w:val="16"/>
    </w:rPr>
  </w:style>
  <w:style w:type="character" w:customStyle="1" w:styleId="tableListingChar">
    <w:name w:val="tableListing Char"/>
    <w:link w:val="tableListing"/>
    <w:rsid w:val="001167C7"/>
    <w:rPr>
      <w:szCs w:val="24"/>
      <w:lang w:val="en-US" w:eastAsia="en-US" w:bidi="ar-SA"/>
    </w:rPr>
  </w:style>
  <w:style w:type="character" w:customStyle="1" w:styleId="checklistcommentChar">
    <w:name w:val="checklistcomment Char"/>
    <w:link w:val="checklistcomment"/>
    <w:rsid w:val="001167C7"/>
    <w:rPr>
      <w:rFonts w:ascii="Arial" w:hAnsi="Arial" w:cs="Arial"/>
      <w:sz w:val="16"/>
      <w:szCs w:val="16"/>
      <w:lang w:val="en-US" w:eastAsia="en-US" w:bidi="ar-SA"/>
    </w:rPr>
  </w:style>
  <w:style w:type="paragraph" w:customStyle="1" w:styleId="tinytablelisting">
    <w:name w:val="tinytablelisting"/>
    <w:basedOn w:val="tableListing"/>
    <w:rsid w:val="00494CE7"/>
    <w:rPr>
      <w:rFonts w:ascii="Arial" w:hAnsi="Arial" w:cs="Arial"/>
      <w:sz w:val="18"/>
      <w:szCs w:val="18"/>
    </w:rPr>
  </w:style>
  <w:style w:type="paragraph" w:customStyle="1" w:styleId="listing2">
    <w:name w:val="listing 2"/>
    <w:basedOn w:val="Normal"/>
    <w:rsid w:val="00BA3320"/>
    <w:pPr>
      <w:numPr>
        <w:numId w:val="4"/>
      </w:numPr>
      <w:ind w:left="1447" w:hanging="547"/>
      <w:jc w:val="both"/>
    </w:pPr>
    <w:rPr>
      <w:szCs w:val="20"/>
    </w:rPr>
  </w:style>
  <w:style w:type="paragraph" w:styleId="Title">
    <w:name w:val="Title"/>
    <w:basedOn w:val="Normal"/>
    <w:qFormat/>
    <w:rsid w:val="00BA3320"/>
    <w:pPr>
      <w:jc w:val="center"/>
    </w:pPr>
    <w:rPr>
      <w:b/>
      <w:bCs/>
      <w:sz w:val="22"/>
    </w:rPr>
  </w:style>
  <w:style w:type="character" w:styleId="CommentReference">
    <w:name w:val="annotation reference"/>
    <w:semiHidden/>
    <w:rsid w:val="003C5271"/>
    <w:rPr>
      <w:sz w:val="16"/>
      <w:szCs w:val="16"/>
    </w:rPr>
  </w:style>
  <w:style w:type="paragraph" w:styleId="CommentText">
    <w:name w:val="annotation text"/>
    <w:basedOn w:val="Normal"/>
    <w:semiHidden/>
    <w:rsid w:val="003C5271"/>
    <w:rPr>
      <w:sz w:val="20"/>
      <w:szCs w:val="20"/>
    </w:rPr>
  </w:style>
  <w:style w:type="paragraph" w:styleId="CommentSubject">
    <w:name w:val="annotation subject"/>
    <w:basedOn w:val="CommentText"/>
    <w:next w:val="CommentText"/>
    <w:semiHidden/>
    <w:rsid w:val="003C5271"/>
    <w:rPr>
      <w:b/>
      <w:bCs/>
    </w:rPr>
  </w:style>
  <w:style w:type="paragraph" w:styleId="BalloonText">
    <w:name w:val="Balloon Text"/>
    <w:basedOn w:val="Normal"/>
    <w:semiHidden/>
    <w:rsid w:val="003C5271"/>
    <w:rPr>
      <w:rFonts w:ascii="Tahoma" w:hAnsi="Tahoma" w:cs="Tahoma"/>
      <w:sz w:val="16"/>
      <w:szCs w:val="16"/>
    </w:rPr>
  </w:style>
  <w:style w:type="character" w:styleId="PageNumber">
    <w:name w:val="page number"/>
    <w:basedOn w:val="DefaultParagraphFont"/>
    <w:rsid w:val="00FE0FD5"/>
  </w:style>
  <w:style w:type="paragraph" w:customStyle="1" w:styleId="Default">
    <w:name w:val="Default"/>
    <w:rsid w:val="00264FBA"/>
    <w:pPr>
      <w:widowControl w:val="0"/>
      <w:autoSpaceDE w:val="0"/>
      <w:autoSpaceDN w:val="0"/>
      <w:adjustRightInd w:val="0"/>
    </w:pPr>
    <w:rPr>
      <w:rFonts w:ascii="Microsoft Sans Serif" w:hAnsi="Microsoft Sans Serif"/>
      <w:color w:val="000000"/>
      <w:sz w:val="24"/>
      <w:szCs w:val="24"/>
    </w:rPr>
  </w:style>
  <w:style w:type="paragraph" w:customStyle="1" w:styleId="CM47">
    <w:name w:val="CM47"/>
    <w:basedOn w:val="Default"/>
    <w:next w:val="Default"/>
    <w:rsid w:val="00264FBA"/>
    <w:pPr>
      <w:spacing w:after="360"/>
    </w:pPr>
    <w:rPr>
      <w:color w:val="auto"/>
    </w:rPr>
  </w:style>
  <w:style w:type="paragraph" w:customStyle="1" w:styleId="CM48">
    <w:name w:val="CM48"/>
    <w:basedOn w:val="Default"/>
    <w:next w:val="Default"/>
    <w:rsid w:val="00264FBA"/>
    <w:pPr>
      <w:spacing w:after="263"/>
    </w:pPr>
    <w:rPr>
      <w:color w:val="auto"/>
    </w:rPr>
  </w:style>
  <w:style w:type="paragraph" w:customStyle="1" w:styleId="CM4">
    <w:name w:val="CM4"/>
    <w:basedOn w:val="Default"/>
    <w:next w:val="Default"/>
    <w:rsid w:val="00264FBA"/>
    <w:pPr>
      <w:spacing w:line="256" w:lineRule="atLeast"/>
    </w:pPr>
    <w:rPr>
      <w:color w:val="auto"/>
    </w:rPr>
  </w:style>
  <w:style w:type="paragraph" w:customStyle="1" w:styleId="CM7">
    <w:name w:val="CM7"/>
    <w:basedOn w:val="Default"/>
    <w:next w:val="Default"/>
    <w:rsid w:val="00264FBA"/>
    <w:pPr>
      <w:spacing w:line="256" w:lineRule="atLeast"/>
    </w:pPr>
    <w:rPr>
      <w:color w:val="auto"/>
    </w:rPr>
  </w:style>
  <w:style w:type="paragraph" w:customStyle="1" w:styleId="CM13">
    <w:name w:val="CM13"/>
    <w:basedOn w:val="Default"/>
    <w:next w:val="Default"/>
    <w:rsid w:val="00264FBA"/>
    <w:pPr>
      <w:spacing w:line="273" w:lineRule="atLeast"/>
    </w:pPr>
    <w:rPr>
      <w:color w:val="auto"/>
    </w:rPr>
  </w:style>
  <w:style w:type="paragraph" w:customStyle="1" w:styleId="CM51">
    <w:name w:val="CM51"/>
    <w:basedOn w:val="Default"/>
    <w:next w:val="Default"/>
    <w:rsid w:val="00264FBA"/>
    <w:pPr>
      <w:spacing w:after="493"/>
    </w:pPr>
    <w:rPr>
      <w:color w:val="auto"/>
    </w:rPr>
  </w:style>
  <w:style w:type="paragraph" w:customStyle="1" w:styleId="CM15">
    <w:name w:val="CM15"/>
    <w:basedOn w:val="Default"/>
    <w:next w:val="Default"/>
    <w:rsid w:val="00264FBA"/>
    <w:pPr>
      <w:spacing w:line="271" w:lineRule="atLeast"/>
    </w:pPr>
    <w:rPr>
      <w:color w:val="auto"/>
    </w:rPr>
  </w:style>
  <w:style w:type="paragraph" w:styleId="FootnoteText">
    <w:name w:val="footnote text"/>
    <w:basedOn w:val="Normal"/>
    <w:semiHidden/>
    <w:rsid w:val="00264FBA"/>
  </w:style>
  <w:style w:type="paragraph" w:customStyle="1" w:styleId="CenterHead">
    <w:name w:val="CenterHead"/>
    <w:basedOn w:val="NormalWeb"/>
    <w:rsid w:val="00264FBA"/>
    <w:pPr>
      <w:jc w:val="center"/>
    </w:pPr>
    <w:rPr>
      <w:rFonts w:ascii="Arial" w:eastAsia="Arial Unicode MS" w:hAnsi="Arial" w:cs="Arial"/>
      <w:b/>
      <w:sz w:val="18"/>
      <w:szCs w:val="18"/>
    </w:rPr>
  </w:style>
  <w:style w:type="character" w:styleId="FootnoteReference">
    <w:name w:val="footnote reference"/>
    <w:semiHidden/>
    <w:rsid w:val="00264FBA"/>
    <w:rPr>
      <w:vertAlign w:val="superscript"/>
    </w:rPr>
  </w:style>
  <w:style w:type="character" w:customStyle="1" w:styleId="NormalWebChar">
    <w:name w:val="Normal (Web) Char"/>
    <w:rsid w:val="000926E0"/>
    <w:rPr>
      <w:sz w:val="24"/>
      <w:szCs w:val="24"/>
      <w:lang w:val="en-US" w:eastAsia="en-US" w:bidi="ar-SA"/>
    </w:rPr>
  </w:style>
  <w:style w:type="paragraph" w:styleId="EndnoteText">
    <w:name w:val="endnote text"/>
    <w:basedOn w:val="Normal"/>
    <w:link w:val="EndnoteTextChar"/>
    <w:rsid w:val="008F0596"/>
    <w:rPr>
      <w:sz w:val="20"/>
      <w:szCs w:val="20"/>
    </w:rPr>
  </w:style>
  <w:style w:type="character" w:customStyle="1" w:styleId="EndnoteTextChar">
    <w:name w:val="Endnote Text Char"/>
    <w:basedOn w:val="DefaultParagraphFont"/>
    <w:link w:val="EndnoteText"/>
    <w:rsid w:val="008F0596"/>
  </w:style>
  <w:style w:type="character" w:styleId="EndnoteReference">
    <w:name w:val="endnote reference"/>
    <w:rsid w:val="008F0596"/>
    <w:rPr>
      <w:vertAlign w:val="superscript"/>
    </w:rPr>
  </w:style>
  <w:style w:type="paragraph" w:styleId="DocumentMap">
    <w:name w:val="Document Map"/>
    <w:basedOn w:val="Normal"/>
    <w:link w:val="DocumentMapChar"/>
    <w:rsid w:val="006221BA"/>
    <w:rPr>
      <w:rFonts w:ascii="Tahoma" w:hAnsi="Tahoma" w:cs="Tahoma"/>
      <w:sz w:val="16"/>
      <w:szCs w:val="16"/>
    </w:rPr>
  </w:style>
  <w:style w:type="character" w:customStyle="1" w:styleId="DocumentMapChar">
    <w:name w:val="Document Map Char"/>
    <w:link w:val="DocumentMap"/>
    <w:rsid w:val="006221BA"/>
    <w:rPr>
      <w:rFonts w:ascii="Tahoma" w:hAnsi="Tahoma" w:cs="Tahoma"/>
      <w:sz w:val="16"/>
      <w:szCs w:val="16"/>
    </w:rPr>
  </w:style>
  <w:style w:type="paragraph" w:styleId="ListParagraph">
    <w:name w:val="List Paragraph"/>
    <w:basedOn w:val="Normal"/>
    <w:uiPriority w:val="34"/>
    <w:qFormat/>
    <w:rsid w:val="007F4375"/>
    <w:pPr>
      <w:ind w:left="720"/>
      <w:contextualSpacing/>
    </w:pPr>
  </w:style>
  <w:style w:type="paragraph" w:customStyle="1" w:styleId="TableParagraph">
    <w:name w:val="Table Paragraph"/>
    <w:basedOn w:val="Normal"/>
    <w:uiPriority w:val="1"/>
    <w:qFormat/>
    <w:rsid w:val="00EC44DA"/>
    <w:pPr>
      <w:widowControl w:val="0"/>
      <w:autoSpaceDE w:val="0"/>
      <w:autoSpaceDN w:val="0"/>
      <w:adjustRightInd w:val="0"/>
    </w:pPr>
    <w:rPr>
      <w:rFonts w:eastAsiaTheme="minorEastAsia"/>
    </w:rPr>
  </w:style>
  <w:style w:type="character" w:customStyle="1" w:styleId="HeaderChar">
    <w:name w:val="Header Char"/>
    <w:basedOn w:val="DefaultParagraphFont"/>
    <w:link w:val="Header"/>
    <w:rsid w:val="00A73BF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271998">
      <w:bodyDiv w:val="1"/>
      <w:marLeft w:val="0"/>
      <w:marRight w:val="0"/>
      <w:marTop w:val="0"/>
      <w:marBottom w:val="0"/>
      <w:divBdr>
        <w:top w:val="none" w:sz="0" w:space="0" w:color="auto"/>
        <w:left w:val="none" w:sz="0" w:space="0" w:color="auto"/>
        <w:bottom w:val="none" w:sz="0" w:space="0" w:color="auto"/>
        <w:right w:val="none" w:sz="0" w:space="0" w:color="auto"/>
      </w:divBdr>
    </w:div>
    <w:div w:id="1235311394">
      <w:bodyDiv w:val="1"/>
      <w:marLeft w:val="0"/>
      <w:marRight w:val="0"/>
      <w:marTop w:val="0"/>
      <w:marBottom w:val="0"/>
      <w:divBdr>
        <w:top w:val="none" w:sz="0" w:space="0" w:color="auto"/>
        <w:left w:val="none" w:sz="0" w:space="0" w:color="auto"/>
        <w:bottom w:val="none" w:sz="0" w:space="0" w:color="auto"/>
        <w:right w:val="none" w:sz="0" w:space="0" w:color="auto"/>
      </w:divBdr>
    </w:div>
    <w:div w:id="1324115688">
      <w:bodyDiv w:val="1"/>
      <w:marLeft w:val="0"/>
      <w:marRight w:val="0"/>
      <w:marTop w:val="0"/>
      <w:marBottom w:val="0"/>
      <w:divBdr>
        <w:top w:val="none" w:sz="0" w:space="0" w:color="auto"/>
        <w:left w:val="none" w:sz="0" w:space="0" w:color="auto"/>
        <w:bottom w:val="none" w:sz="0" w:space="0" w:color="auto"/>
        <w:right w:val="none" w:sz="0" w:space="0" w:color="auto"/>
      </w:divBdr>
    </w:div>
    <w:div w:id="1856843984">
      <w:bodyDiv w:val="1"/>
      <w:marLeft w:val="0"/>
      <w:marRight w:val="0"/>
      <w:marTop w:val="0"/>
      <w:marBottom w:val="0"/>
      <w:divBdr>
        <w:top w:val="none" w:sz="0" w:space="0" w:color="auto"/>
        <w:left w:val="none" w:sz="0" w:space="0" w:color="auto"/>
        <w:bottom w:val="none" w:sz="0" w:space="0" w:color="auto"/>
        <w:right w:val="none" w:sz="0" w:space="0" w:color="auto"/>
      </w:divBdr>
    </w:div>
    <w:div w:id="200700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03637FB4E90274F9BC6B8066567C982" ma:contentTypeVersion="24" ma:contentTypeDescription="Create a new document." ma:contentTypeScope="" ma:versionID="9c1464c0ca8b134f91e011af5ca7f900">
  <xsd:schema xmlns:xsd="http://www.w3.org/2001/XMLSchema" xmlns:xs="http://www.w3.org/2001/XMLSchema" xmlns:p="http://schemas.microsoft.com/office/2006/metadata/properties" xmlns:ns2="013f4581-20c8-4ad4-aee8-174bc11a508a" xmlns:ns3="01b98378-68bb-4ffe-8e6b-a093b7224121" targetNamespace="http://schemas.microsoft.com/office/2006/metadata/properties" ma:root="true" ma:fieldsID="22e6888a97e3965e9e237d40ce6c4988" ns2:_="" ns3:_="">
    <xsd:import namespace="013f4581-20c8-4ad4-aee8-174bc11a508a"/>
    <xsd:import namespace="01b98378-68bb-4ffe-8e6b-a093b7224121"/>
    <xsd:element name="properties">
      <xsd:complexType>
        <xsd:sequence>
          <xsd:element name="documentManagement">
            <xsd:complexType>
              <xsd:all>
                <xsd:element ref="ns2:Author_x0020__x0028_On_x0020_Behalf_x0029_" minOccurs="0"/>
                <xsd:element ref="ns2:Cycle" minOccurs="0"/>
                <xsd:element ref="ns2:Date_x0020_of_x0020_Receipt" minOccurs="0"/>
                <xsd:element ref="ns2:Division" minOccurs="0"/>
                <xsd:element ref="ns2:Historical" minOccurs="0"/>
                <xsd:element ref="ns2:Month" minOccurs="0"/>
                <xsd:element ref="ns2:Recipient_x0020_Group" minOccurs="0"/>
                <xsd:element ref="ns2:Reference_x0020_Number" minOccurs="0"/>
                <xsd:element ref="ns2:Provider_x0020_Status" minOccurs="0"/>
                <xsd:element ref="ns2:Year" minOccurs="0"/>
                <xsd:element ref="ns2:Provider_x0020_Number" minOccurs="0"/>
                <xsd:element ref="ns2:Provider_x0020_Type" minOccurs="0"/>
                <xsd:element ref="ns2:_dlc_DocId" minOccurs="0"/>
                <xsd:element ref="ns2:_dlc_DocIdUrl" minOccurs="0"/>
                <xsd:element ref="ns2:_dlc_DocIdPersistId" minOccurs="0"/>
                <xsd:element ref="ns2:TaxCatchAll" minOccurs="0"/>
                <xsd:element ref="ns2:Keyword" minOccurs="0"/>
                <xsd:element ref="ns3:Provider_x0020_Name"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f4581-20c8-4ad4-aee8-174bc11a508a" elementFormDefault="qualified">
    <xsd:import namespace="http://schemas.microsoft.com/office/2006/documentManagement/types"/>
    <xsd:import namespace="http://schemas.microsoft.com/office/infopath/2007/PartnerControls"/>
    <xsd:element name="Author_x0020__x0028_On_x0020_Behalf_x0029_" ma:index="2" nillable="true" ma:displayName="Author (On Behalf)" ma:format="Dropdown" ma:internalName="Author_x0020__x0028_On_x0020_Behalf_x0029_">
      <xsd:simpleType>
        <xsd:union memberTypes="dms:Text">
          <xsd:simpleType>
            <xsd:restriction base="dms:Choice">
              <xsd:enumeration value="Beenish Manzoor"/>
              <xsd:enumeration value="Cynthia Avery"/>
              <xsd:enumeration value="Dawn Zarembski"/>
              <xsd:enumeration value="Dimitra Travlos"/>
              <xsd:enumeration value="Greg Boyer"/>
              <xsd:enumeration value="Jeff Wadelin"/>
              <xsd:enumeration value="Joanna Holub"/>
              <xsd:enumeration value="Lindsay Antikainen"/>
              <xsd:enumeration value="Michelle Lawson-Fairfield"/>
              <xsd:enumeration value="Mike Rouse"/>
              <xsd:enumeration value="Pete Vlasses"/>
              <xsd:enumeration value="Sharon Hudson"/>
              <xsd:enumeration value="Irena Ademaj"/>
              <xsd:enumeration value="Jennifer Baumgartner"/>
              <xsd:enumeration value="Jacob Adams"/>
            </xsd:restriction>
          </xsd:simpleType>
        </xsd:union>
      </xsd:simpleType>
    </xsd:element>
    <xsd:element name="Cycle" ma:index="3" nillable="true" ma:displayName="Cycle" ma:format="Dropdown" ma:internalName="Cycle">
      <xsd:simpleType>
        <xsd:restriction base="dms:Choice">
          <xsd:enumeration value="Fall"/>
          <xsd:enumeration value="Spring"/>
        </xsd:restriction>
      </xsd:simpleType>
    </xsd:element>
    <xsd:element name="Date_x0020_of_x0020_Receipt" ma:index="4" nillable="true" ma:displayName="Date of Receipt" ma:format="DateOnly" ma:internalName="Date_x0020_of_x0020_Receipt">
      <xsd:simpleType>
        <xsd:restriction base="dms:DateTime"/>
      </xsd:simpleType>
    </xsd:element>
    <xsd:element name="Division" ma:index="5" nillable="true" ma:displayName="Division" ma:format="Dropdown" ma:internalName="Division">
      <xsd:simpleType>
        <xsd:restriction base="dms:Choice">
          <xsd:enumeration value="ACPE"/>
          <xsd:enumeration value="CE"/>
          <xsd:enumeration value="CS"/>
          <xsd:enumeration value="ISP"/>
        </xsd:restriction>
      </xsd:simpleType>
    </xsd:element>
    <xsd:element name="Historical" ma:index="6" nillable="true" ma:displayName="Historical" ma:format="Dropdown" ma:internalName="Historical">
      <xsd:simpleType>
        <xsd:restriction base="dms:Choice">
          <xsd:enumeration value="Yes"/>
          <xsd:enumeration value="No"/>
        </xsd:restriction>
      </xsd:simpleType>
    </xsd:element>
    <xsd:element name="Month" ma:index="7" nillable="true" ma:displayName="Month" ma:format="Dropdown" ma:internalName="Month">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Recipient_x0020_Group" ma:index="8" nillable="true" ma:displayName="Recipient Group" ma:format="Dropdown" ma:internalName="Recipient_x0020_Group">
      <xsd:simpleType>
        <xsd:restriction base="dms:Choice">
          <xsd:enumeration value="Board Members"/>
          <xsd:enumeration value="CCP &amp; JCPP"/>
          <xsd:enumeration value="CE Providers"/>
          <xsd:enumeration value="Colleges or Schools"/>
          <xsd:enumeration value="Commission Members"/>
          <xsd:enumeration value="Staff"/>
          <xsd:enumeration value="State Associations"/>
          <xsd:enumeration value="State Boards"/>
        </xsd:restriction>
      </xsd:simpleType>
    </xsd:element>
    <xsd:element name="Reference_x0020_Number" ma:index="9" nillable="true" ma:displayName="Reference Number" ma:internalName="Reference_x0020_Number">
      <xsd:simpleType>
        <xsd:restriction base="dms:Text">
          <xsd:maxLength value="255"/>
        </xsd:restriction>
      </xsd:simpleType>
    </xsd:element>
    <xsd:element name="Provider_x0020_Status" ma:index="10" nillable="true" ma:displayName="Provider Status" ma:format="Dropdown" ma:internalName="Provider_x0020_Status">
      <xsd:simpleType>
        <xsd:restriction base="dms:Choice">
          <xsd:enumeration value="Accredited"/>
          <xsd:enumeration value="Candidate"/>
          <xsd:enumeration value="Cautionary Notice"/>
          <xsd:enumeration value="Discontinued"/>
          <xsd:enumeration value="Full"/>
          <xsd:enumeration value="New Application"/>
          <xsd:enumeration value="Precandidate"/>
          <xsd:enumeration value="Probation"/>
        </xsd:restriction>
      </xsd:simpleType>
    </xsd:element>
    <xsd:element name="Year" ma:index="11" nillable="true" ma:displayName="Year" ma:format="Dropdown" ma:internalName="Year">
      <xsd:simpleType>
        <xsd:restriction base="dms:Choice">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enumeration value="1994"/>
          <xsd:enumeration value="1993"/>
          <xsd:enumeration value="1992"/>
          <xsd:enumeration value="1991"/>
          <xsd:enumeration value="1990"/>
          <xsd:enumeration value="1989"/>
        </xsd:restriction>
      </xsd:simpleType>
    </xsd:element>
    <xsd:element name="Provider_x0020_Number" ma:index="12" nillable="true" ma:displayName="Provider Number" ma:format="Dropdown" ma:internalName="Provider_x0020_Number">
      <xsd:simpleType>
        <xsd:union memberTypes="dms:Text">
          <xsd:simpleType>
            <xsd:restriction base="dms:Choice">
              <xsd:enumeration value="0001 - Auburn University Harrison School of Pharmacy"/>
              <xsd:enumeration value="0002 - Samford University McWhorter School of Pharmacy"/>
              <xsd:enumeration value="0003 - University of Arizona College of Pharmacy  The"/>
              <xsd:enumeration value="0004 - University of Arkansas for Medical Sciences College of Pharmacy"/>
              <xsd:enumeration value="0005 - University of California  San Francisco  School of Pharmacy"/>
              <xsd:enumeration value="0006 - University of the Pacific  Thomas J. Long School of Pharmacy and Health Sciences"/>
              <xsd:enumeration value="0007 - University of Southern California School of Pharmacy"/>
              <xsd:enumeration value="0008 - University of Colorado School of Pharmacy"/>
              <xsd:enumeration value="0009 - University of Connecticut School of Pharmacy"/>
              <xsd:enumeration value="0010 - Howard University College of Pharmacy  Nursing and Allied Health Sciences"/>
              <xsd:enumeration value="0011 - Florida AandM University College of Pharmacy and Pharmaceutical Sciences"/>
              <xsd:enumeration value="0012 - University of Florida College of Pharmacy"/>
              <xsd:enumeration value="0013 - Mercer University College of Pharmacy and Health Sciences"/>
              <xsd:enumeration value="0014 - University of Georgia College of Pharmacy"/>
              <xsd:enumeration value="0015 - Idaho State University College of Pharmacy"/>
              <xsd:enumeration value="0016 - University of Illinois at Chicago College of Pharmacy"/>
              <xsd:enumeration value="0017 - Butler University College of Pharmacy"/>
              <xsd:enumeration value="0018 - Purdue University College of Pharmacy"/>
              <xsd:enumeration value="0021 - University of Kansas School of Pharmacy"/>
              <xsd:enumeration value="0022 - University of Kentucky College of Pharmacy"/>
              <xsd:enumeration value="0024 - Xavier University of Louisiana College of Pharmacy"/>
              <xsd:enumeration value="0025 - University of Maryland School of Pharmacy"/>
              <xsd:enumeration value="0026 - Massachusetts College of Pharmacy and Health Sciences"/>
              <xsd:enumeration value="0027 - Northeastern University Bouve College of Health Sciences School of Pharmacy"/>
              <xsd:enumeration value="0028 - Ferris State University College of Pharmacy"/>
              <xsd:enumeration value="0029 - University of Michigan College of Pharmacy"/>
              <xsd:enumeration value="0031 - University of Minnesota College of Pharmacy"/>
              <xsd:enumeration value="0032 - University of Mississippi School of Pharmacy"/>
              <xsd:enumeration value="0033 - St. Louis College of Pharmacy"/>
              <xsd:enumeration value="0034 - University of Missouri  Kansas City School of Pharmacy"/>
              <xsd:enumeration value="0035 - Skaggs School of Pharmacy at the University of Montana"/>
              <xsd:enumeration value="0036 - Oregon State University"/>
              <xsd:enumeration value="0038 - Rutgers University Ernest Mario School of Pharmacy"/>
              <xsd:enumeration value="0039 - University of New Mexico College of Pharmacy"/>
              <xsd:enumeration value="0042 - Arnold and Marie Schwartz College of Pharmacy and Health Sciences of Long Island University"/>
              <xsd:enumeration value="0043 - St. John's University College of Pharmacy and Allied Health Professions"/>
              <xsd:enumeration value="0044 - University at Buffalo School of Pharmacy and Pharmaceutical Sciences"/>
              <xsd:enumeration value="0045 - Albany College of Pharmacy"/>
              <xsd:enumeration value="0046 - University of North Carolina Eshelman School of Pharmacy"/>
              <xsd:enumeration value="0047 - North Dakota State University College of Pharmacy  Nursing  and Allied Sciences"/>
              <xsd:enumeration value="0048 - Ohio Northern University College of Pharmacy"/>
              <xsd:enumeration value="0049 - Ohio State University College of Pharmacy  The"/>
              <xsd:enumeration value="0050 - University of Cincinnati College of Pharmacy"/>
              <xsd:enumeration value="0051 - University of Toledo College of Pharmacy"/>
              <xsd:enumeration value="0052 - Projects In Knowledge  Inc."/>
              <xsd:enumeration value="0053 - University of Oklahoma College of Pharmacy"/>
              <xsd:enumeration value="0054 - Tufts University School of Medicine  Office of Continuing Education"/>
              <xsd:enumeration value="0055 - Duquesne University School of Pharmacy"/>
              <xsd:enumeration value="0056 - Philadelphia College of Pharmacy"/>
              <xsd:enumeration value="0057 - Temple University School of Pharmacy"/>
              <xsd:enumeration value="0059 - Western University of Health Sciences  College of Pharmacy"/>
              <xsd:enumeration value="0060 - University of Rhode Island College of Pharmacy"/>
              <xsd:enumeration value="0062 - South Carolina College of Pharmacy"/>
              <xsd:enumeration value="0063 - South Dakota State University College of Pharmacy"/>
              <xsd:enumeration value="0064 - University of Tennessee College of Pharmacy"/>
              <xsd:enumeration value="0065 - Texas Southern University College of Pharmacy and Health Sciences"/>
              <xsd:enumeration value="0067 - University of Texas at Austin College of Pharmacy"/>
              <xsd:enumeration value="0068 - University of Utah College of Pharmacy"/>
              <xsd:enumeration value="0069 - American Association of Diabetes Educators"/>
              <xsd:enumeration value="0071 - Washington State University College of Pharmacy"/>
              <xsd:enumeration value="0072 - West Virginia University School of Pharmacy"/>
              <xsd:enumeration value="0073 - University of Wisconsin-Madison School of Pharmacy  Extension Services in Pharmacy"/>
              <xsd:enumeration value="0074 - Chicago College of Pharmacy  Midwestern University"/>
              <xsd:enumeration value="0077 - AKH Inc. Advancing Knowledge in Healthcare"/>
              <xsd:enumeration value="0079 - Jefferson School of Population Health"/>
              <xsd:enumeration value="0085 - Comprehensive Pharmacy Services  Inc."/>
              <xsd:enumeration value="0087 - University of Puerto Rico School of Pharmacy"/>
              <xsd:enumeration value="0088 - Campbell University School of Pharmacy"/>
              <xsd:enumeration value="0092 - Nova Southeastern University College of Pharmacy"/>
              <xsd:enumeration value="0093 - East Tennessee State University James H. Quillen College of Medicine"/>
              <xsd:enumeration value="0096 - Texas Tech University Health Sciences Center School of Pharmacy"/>
              <xsd:enumeration value="0097 - Nesbitt School of Pharmacy at Wilkes University"/>
              <xsd:enumeration value="0100 - Arizona Pharmacy Alliance"/>
              <xsd:enumeration value="0101 - Shenandoah University Bernard J. Dunn School of Pharmacy"/>
              <xsd:enumeration value="0102 - Minnesota Pharmacists Association"/>
              <xsd:enumeration value="0103 - VA Western New York Healthcare System"/>
              <xsd:enumeration value="0104 - New Mexico Pharmacists Association"/>
              <xsd:enumeration value="0106 - Connecticut Pharmacists Association"/>
              <xsd:enumeration value="0107 - Collaborative Education Institute"/>
              <xsd:enumeration value="0108 - Virginia Society of Health-System Pharmacists"/>
              <xsd:enumeration value="0111 - Tripartite Committee on Continuing Education for Pharmacists in Wyoming  The"/>
              <xsd:enumeration value="0112 - Michigan Pharmacists Association"/>
              <xsd:enumeration value="0113 - Pharmacy Foundation of California"/>
              <xsd:enumeration value="0115 - Atlanta Academy of Institutional Pharmacists"/>
              <xsd:enumeration value="0116 - PDA Training and Research Institute"/>
              <xsd:enumeration value="0119 - Utah Pharmacists Association"/>
              <xsd:enumeration value="0120 - Indiana Pharmacists Alliance"/>
              <xsd:enumeration value="0121 - Illinois Council of Health-System Pharmacists"/>
              <xsd:enumeration value="0122 - GNYHA Services  Inc."/>
              <xsd:enumeration value="0124 - Southeastern Michigan Society of Health-System Pharmacists"/>
              <xsd:enumeration value="0126 - California Society of Health-System Pharmacists"/>
              <xsd:enumeration value="0128 - Nebraska Council for Continuing Pharmaceutical Education  Inc."/>
              <xsd:enumeration value="0129 - Ohio Pharmacists Foundation  Inc."/>
              <xsd:enumeration value="0130 - Washington State Pharmacy Association"/>
              <xsd:enumeration value="0132 - Rhode Island Society of Health-System Pharmacists"/>
              <xsd:enumeration value="0133 - Louisiana Pharmacists Association"/>
              <xsd:enumeration value="0134 - New York State Council of Health-System Pharmacists"/>
              <xsd:enumeration value="0135 - Illinois Pharmacists Association"/>
              <xsd:enumeration value="0136 - New Jersey Pharmacists Association"/>
              <xsd:enumeration value="0139 - Alaska Pharmacists Association"/>
              <xsd:enumeration value="0140 - Marshfield Clinic"/>
              <xsd:enumeration value="0142 - Georgia Pharmacy Association  Inc."/>
              <xsd:enumeration value="0143 - Kentucky Pharmacy Education and Research Foundation  Inc."/>
              <xsd:enumeration value="0144 - Maryland Pharmacy Continuing Education Coordinating Council"/>
              <xsd:enumeration value="0145 - Missouri Pharmacy Association"/>
              <xsd:enumeration value="0149 - Rhode Island Pharmacy Foundation"/>
              <xsd:enumeration value="0150 - West Texas Pharmacy Association"/>
              <xsd:enumeration value="0151 - Colegio de Farmaceuticos de Puerto Rico"/>
              <xsd:enumeration value="0152 - New Jersey Society of Health-System Pharmacists"/>
              <xsd:enumeration value="0154 - Texas Pharmacy Association"/>
              <xsd:enumeration value="0156 - Texas Society of Health-System Pharmacists  The"/>
              <xsd:enumeration value="0159 - Pennsylvania Pharmacists Association"/>
              <xsd:enumeration value="0161 - Southwestern Pharmacy Alumni Foundation  Inc."/>
              <xsd:enumeration value="0162 - Cambria-Somerset-Council for Education of Health Professionals  Inc."/>
              <xsd:enumeration value="0163 - Florida Society of Health-System Pharmacists  Inc."/>
              <xsd:enumeration value="0165 - Florida Pharmacy Association"/>
              <xsd:enumeration value="0167 - Utah Society of Health-System Pharmacists"/>
              <xsd:enumeration value="0168 - Hawaii Pharmacists Association (HPhA)"/>
              <xsd:enumeration value="0170 - Pharmacists Society of the State of New York"/>
              <xsd:enumeration value="0171 - South Carolina Pharmacy Association"/>
              <xsd:enumeration value="0172 - Alabama Society of Health-System Pharmacists"/>
              <xsd:enumeration value="0173 - Idaho Society of Health-System Pharmacists"/>
              <xsd:enumeration value="0175 - Pharmacy Society of Wisconsin"/>
              <xsd:enumeration value="0176 - New Mexico Society of Health-System Pharmacists"/>
              <xsd:enumeration value="0178 - Alabama Pharmacy Association Research and Education Foundation"/>
              <xsd:enumeration value="0179 - Louisiana Society of Health-System Pharmacists"/>
              <xsd:enumeration value="0180 - Pediatric Pharmacy Advocacy Group"/>
              <xsd:enumeration value="0181 - St. Jude Children's Research Hospital Pharmaceutical Department MS150"/>
              <xsd:enumeration value="0183 - University of Texas - El Paso"/>
              <xsd:enumeration value="0184 - Aurora Health Care  Department of Pharmacy Services"/>
              <xsd:enumeration value="0187 - Broward General Medical Center"/>
              <xsd:enumeration value="0188 - Cox Health Systems - Educational Services"/>
              <xsd:enumeration value="0190 - Drug Experts Inc."/>
              <xsd:enumeration value="0191 - Independent Pharmacy Alliance  Inc."/>
              <xsd:enumeration value="0192 - Joint Purchasing Corporation"/>
              <xsd:enumeration value="0193 - Northeast Kentucky Area Health Education Center"/>
              <xsd:enumeration value="0194 - Pharmacy Systems  Inc."/>
              <xsd:enumeration value="0195 - Center for Biomedical Continuing Education  A Division of inChord Communications  The"/>
              <xsd:enumeration value="0196 - Saint Francis University's Center of Excellence for Remote and Medically Under-Served Areas (CERMUSA)"/>
              <xsd:enumeration value="0199 - Educational Concepts Group  LLC"/>
              <xsd:enumeration value="0200 - ArcMesa Educators  LLC"/>
              <xsd:enumeration value="0201 - American College of Apothecaries  Inc."/>
              <xsd:enumeration value="0202 - American Pharmacists Association"/>
              <xsd:enumeration value="0203 - American Society of Consultant Pharmacists"/>
              <xsd:enumeration value="0204 - American Society of Health-System Pharmacists"/>
              <xsd:enumeration value="0205 - National Association of Boards of Pharmacy and NABP Foundation  Inc."/>
              <xsd:enumeration value="0206 - NACDS Foundation"/>
              <xsd:enumeration value="0207 - National Community Pharmacists Association"/>
              <xsd:enumeration value="0210 - Society of Nuclear Medicine Inc."/>
              <xsd:enumeration value="0212 - BioMed General"/>
              <xsd:enumeration value="0215 - National Pharmaceutical Association  Inc."/>
              <xsd:enumeration value="0216 - American Society for Parenteral and Enteral Nutrition  Inc."/>
              <xsd:enumeration value="0217 - American College of Clinical Pharmacy"/>
              <xsd:enumeration value="0219 - Parkland Health and Hospital System"/>
              <xsd:enumeration value="0221 - Pro CE  Inc."/>
              <xsd:enumeration value="0225 - American Academy of Clinical Toxicology  Inc."/>
              <xsd:enumeration value="0226 - Alpha Zeta Omega National Pharmaceutical Fraternity Philadelphia Alumni Chapter"/>
              <xsd:enumeration value="0228 - Georgia Society of Health-System Pharmacists  Inc."/>
              <xsd:enumeration value="0229 - Saudi Pharmaceutical Society co King Saud University College of Pharmacy"/>
              <xsd:enumeration value="0230 - University of South Florida College of Medicine"/>
              <xsd:enumeration value="0232 - Inquisit"/>
              <xsd:enumeration value="0233 - Academy of Managed Care Pharmacy"/>
              <xsd:enumeration value="0234 - Association of Clinical Research Professionals"/>
              <xsd:enumeration value="0236 - Society of Critical Care Medicine"/>
              <xsd:enumeration value="0238 - American College of Clinical Pharmacology"/>
              <xsd:enumeration value="0239 - American Diabetes Association"/>
              <xsd:enumeration value="0243 - Adheris  Inc."/>
              <xsd:enumeration value="0245 - Creative Educational Concepts  Inc."/>
              <xsd:enumeration value="0246 - Discovery Institute of Medical Education"/>
              <xsd:enumeration value="0247 - education I outcomes I science"/>
              <xsd:enumeration value="0248 - Louisiana State University Health Sciences Center-Shreveport"/>
              <xsd:enumeration value="0253 - University of Texas Health Center at Tyler  The"/>
              <xsd:enumeration value="0254 - Walgreens Company"/>
              <xsd:enumeration value="0255 - PRIME Education  Inc."/>
              <xsd:enumeration value="0256 - American Heart Association"/>
              <xsd:enumeration value="0260 - MEBN"/>
              <xsd:enumeration value="0261 - COJM International Services Inc."/>
              <xsd:enumeration value="0262 - Consorta"/>
              <xsd:enumeration value="0263 - Contemporary Forums"/>
              <xsd:enumeration value="0266 - Geisinger Health System"/>
              <xsd:enumeration value="0267 - Medical Education Group LLC"/>
              <xsd:enumeration value="0270 - Continuing Education Alliance"/>
              <xsd:enumeration value="0271 - Brigham and Women's Hospital Pharmacy"/>
              <xsd:enumeration value="0273 - CuraScript"/>
              <xsd:enumeration value="0274 - CMEsolutions"/>
              <xsd:enumeration value="0275 - Harris County Hospital District  Learning and Resource Center"/>
              <xsd:enumeration value="0277 - University of California Davis Health System Department of Pharmacy"/>
              <xsd:enumeration value="0278 - Virginia Pharmaceutical Association"/>
              <xsd:enumeration value="0279 - MEDS-PDN"/>
              <xsd:enumeration value="0280 - American Health Resources"/>
              <xsd:enumeration value="0281 - Apothecare Collaborative Services  Inc."/>
              <xsd:enumeration value="0282 - Campbell County Memorial Hospital"/>
              <xsd:enumeration value="0284 - College of Psychiatric and Neurologic Pharmacists"/>
              <xsd:enumeration value="0285 - Dana-Farber Cancer Institute"/>
              <xsd:enumeration value="0288 - Professional Compounding Centers of America  Ltd. (PCCA)"/>
              <xsd:enumeration value="0289 - PESI HealthCare  LLC"/>
              <xsd:enumeration value="0290 - Pharmacy Times Office of Continuing Professional Education"/>
              <xsd:enumeration value="0291 - Semel Institute for Neuroscience and Human Behavior at UCLA (I)"/>
              <xsd:enumeration value="0292 - Jesse Brown VA Medical Center"/>
              <xsd:enumeration value="0294 - VCU School of Pharmacy  Office of Continuing Education"/>
              <xsd:enumeration value="0296 - LearnSomething  Inc."/>
              <xsd:enumeration value="0297 - American Academy of CME  Inc."/>
              <xsd:enumeration value="0298 - Bayfront Medical Center"/>
              <xsd:enumeration value="0299 - Syntaxx Communications  Inc."/>
              <xsd:enumeration value="0319 - King's Daughters' Medical Center"/>
              <xsd:enumeration value="0321 - Lee Memorial Health System"/>
              <xsd:enumeration value="0322 - Penn State Milton S. Hershey Medical Center"/>
              <xsd:enumeration value="0324 - Pharmacy Healthcare Solutions  Ltd."/>
              <xsd:enumeration value="0326 - PTI International"/>
              <xsd:enumeration value="0330 - VA New England Health Care System - Network Education System"/>
              <xsd:enumeration value="0333 - McKesson Corporation"/>
              <xsd:enumeration value="0337 - Children's Medical Center  Department of Pharmacy"/>
              <xsd:enumeration value="0338 - AmerisourceBergen Drug Company"/>
              <xsd:enumeration value="0343 - excelleRx  Inc."/>
              <xsd:enumeration value="0347 - Foundation for Care Management"/>
              <xsd:enumeration value="0352 - Medical Research Management"/>
              <xsd:enumeration value="0369 - Fisher BioServices  Inc."/>
              <xsd:enumeration value="0371 - Pri-Med Institute"/>
              <xsd:enumeration value="0372 - Rx School"/>
              <xsd:enumeration value="0374 - University of Medicine and Dentistry of New Jersey"/>
              <xsd:enumeration value="0376 - CME Outfitters  LLC"/>
              <xsd:enumeration value="0377 - New York Presbyterian Hospital Department of Pharmacy"/>
              <xsd:enumeration value="0378 - Resource Optimization and Innovation"/>
              <xsd:enumeration value="0379 - Medical Letter  Inc.  The"/>
              <xsd:enumeration value="0380 - CE Solution  Inc.  The"/>
              <xsd:enumeration value="0381 - AHC Media LLC"/>
              <xsd:enumeration value="0383 - Center for Accredited Healthcare Education  The"/>
              <xsd:enumeration value="0384 - STAT Educational Services  a division of National Pharmacy Technician Association  Inc."/>
              <xsd:enumeration value="0386 - Accredo Health  Inc."/>
              <xsd:enumeration value="0387 - Centers for Disease Control and Prevention"/>
              <xsd:enumeration value="0388 - American Society for Microbiology"/>
              <xsd:enumeration value="0389 - Lahey Clinic"/>
              <xsd:enumeration value="0391 - France Foundation  The"/>
              <xsd:enumeration value="0392 - City of Hope National Medical Center"/>
              <xsd:enumeration value="0393 - Kaiser Foundation Health Plan of Colorado Department of Pharmacy"/>
              <xsd:enumeration value="0394 - Veritas Institute for Medical Education"/>
              <xsd:enumeration value="0396 - Academy for Continued Healthcare Learning  The"/>
              <xsd:enumeration value="0397 - AdvancMed  LLC"/>
              <xsd:enumeration value="0398 - Center for Professional Innovation and Education  The"/>
              <xsd:enumeration value="0399 - Cine-Med  Inc."/>
              <xsd:enumeration value="0401 - Drug Store News"/>
              <xsd:enumeration value="0406 - E.L.F. Publications  Inc."/>
              <xsd:enumeration value="0407 - PharmaCE"/>
              <xsd:enumeration value="0408 - Imedex  LLC"/>
              <xsd:enumeration value="0409 - Innovatix  LLC"/>
              <xsd:enumeration value="0413 - Pharmacists Mutual Companies"/>
              <xsd:enumeration value="0414 - Wingate University School of Pharmacy"/>
              <xsd:enumeration value="0418 - Potomac Center for Medical Education"/>
              <xsd:enumeration value="0422 - Pharmacist's Letter Therapeutic Research Center"/>
              <xsd:enumeration value="0428 - Continuing Education Network  Inc."/>
              <xsd:enumeration value="0429 - Meniscus Educational Institute"/>
              <xsd:enumeration value="0430 - Postgraduate Healthcare Education  LLC"/>
              <xsd:enumeration value="0431 - Lippincott Continuing Medical Education Institute  Inc."/>
              <xsd:enumeration value="0432 - CVS Caremark"/>
              <xsd:enumeration value="0433 - Phoenix VA Health Care System"/>
              <xsd:enumeration value="0434 - EdSource Communications  Inc."/>
              <xsd:enumeration value="0435 - JPS Health Network"/>
              <xsd:enumeration value="0436 - Korean American Pharmacists Association of U.S.A"/>
              <xsd:enumeration value="0439 - Omnicare  Inc."/>
              <xsd:enumeration value="0440 - SciMed LLC"/>
              <xsd:enumeration value="0443 - Grant Downing  LLC"/>
              <xsd:enumeration value="0445 - University of the Incarnate Word  Feik School of Pharmacy"/>
              <xsd:enumeration value="0447 - University of Nebraska Medical Center  Center for Continuing Education"/>
              <xsd:enumeration value="0448 - Pharmacy Consulting Services Group"/>
              <xsd:enumeration value="0449 - University of Findlay School of Pharmacy"/>
              <xsd:enumeration value="0450 - SolutionSight  Incorporated"/>
              <xsd:enumeration value="0451 - American Pain Society"/>
              <xsd:enumeration value="0452 - Princeton CME  a division of Princeton Media Associates  LLC"/>
              <xsd:enumeration value="0453 - Amedco  LLC"/>
              <xsd:enumeration value="0454 - TG Medical Education  LLC"/>
              <xsd:enumeration value="0455 - Roseman University of Health Sciences"/>
              <xsd:enumeration value="0456 - HCA  Inc."/>
              <xsd:enumeration value="0458 - Grady Health System Pharmacy"/>
              <xsd:enumeration value="0459 - Institute for Wellness and Education  Inc.  The"/>
              <xsd:enumeration value="0460 - Uniformed Services University of the Health Sciences"/>
              <xsd:enumeration value="0461 - Medscape  LLC"/>
              <xsd:enumeration value="0462 - Stony Brook University Medical Center"/>
              <xsd:enumeration value="0463 - Association of Reproductive Health Professionals"/>
              <xsd:enumeration value="0464 - Physicians' Education Resource (PER)"/>
              <xsd:enumeration value="0465 - Hematology Oncology Pharmacy Association (HOPA)"/>
              <xsd:enumeration value="0466 - Johns Hopkins Hospital Department of Pharmacy"/>
              <xsd:enumeration value="0468 - Medical Learning Institute  Inc."/>
              <xsd:enumeration value="0469 - Prescription Solutions"/>
              <xsd:enumeration value="0470 - Medication Management Center"/>
              <xsd:enumeration value="0471 - Alpha Zeta Omega Pharmaceutical Fraternity New York Alumni Chapter"/>
              <xsd:enumeration value="0472 - Catholic Healthcare West"/>
              <xsd:enumeration value="0473 - Center for Independent Healthcare Education"/>
              <xsd:enumeration value="0474 - Children's Healthcare of Atlanta"/>
              <xsd:enumeration value="0475 - European Association of Hospital Pharmacists (EAHP)"/>
              <xsd:enumeration value="0476 - MED-IQ  LLC"/>
              <xsd:enumeration value="0478 - Methodist Hospital"/>
              <xsd:enumeration value="0479 - Northeastern Ohio Universities College of Medicine and Pharmacy"/>
              <xsd:enumeration value="0480 - Southern Illinois University Edwardsville School of Pharmacy"/>
              <xsd:enumeration value="0481 - University of Pittsburgh Center for Continuing Education in the Health Sciences"/>
              <xsd:enumeration value="0482 - Vindico Medical Education"/>
              <xsd:enumeration value="0483 - WellStar Health System Pharmacy"/>
              <xsd:enumeration value="0484 - Comprehensive Continuing Education  LLC"/>
              <xsd:enumeration value="0485 - MAD-ID  Inc."/>
              <xsd:enumeration value="0487 - Select CE"/>
              <xsd:enumeration value="0488 - Cook Children's Medical Center"/>
              <xsd:enumeration value="0490 - Institute for Post Graduate Continuing Education"/>
              <xsd:enumeration value="0491 - Cross Country Education  LLC"/>
              <xsd:enumeration value="0492 - Institute for Brain Potential"/>
              <xsd:enumeration value="0493 - University Health System Department of Pharmacy"/>
              <xsd:enumeration value="0494 - Covenant Health System"/>
              <xsd:enumeration value="0496 - Centers for Medicare and Medicaid Services"/>
              <xsd:enumeration value="0497 - Karmanos Cancer Center"/>
              <xsd:enumeration value="0498 - MedEDirect  LLC"/>
              <xsd:enumeration value="0499 - Southeastern Continuing Medical Education Consultants  LLC"/>
              <xsd:enumeration value="0500 - Memorial Hermann"/>
              <xsd:enumeration value="0503 - William Beaumont Hospital Department of Pharmaceutical Services"/>
              <xsd:enumeration value="0505 - Henry Ford Health System"/>
              <xsd:enumeration value="0506 - Cardinal Health Clinical Technologies and Services"/>
              <xsd:enumeration value="0507 - MedAssets Supply Chain Systems"/>
              <xsd:enumeration value="0508 - Baptist Memorial Health Care Corporation"/>
              <xsd:enumeration value="0510 - Detroit Medical Center Department of Pharmacy Services  The"/>
              <xsd:enumeration value="0511 - Union University School of Pharmacy"/>
              <xsd:enumeration value="0513 - Gannett Education"/>
              <xsd:enumeration value="0514 - Texas Children's Hospital Pharmacy"/>
              <xsd:enumeration value="0515 - Gateway International  LLC"/>
              <xsd:enumeration value="0516 - University of Hawaii at Hilo College of Pharmacy"/>
              <xsd:enumeration value="0517 - National Network of Libraries of Medicine  South Central Region"/>
              <xsd:enumeration value="0521 - Sparrow Hospital"/>
              <xsd:enumeration value="0522 - Dannemiller  Inc."/>
              <xsd:enumeration value="0523 - CompleteRx"/>
              <xsd:enumeration value="0525 - Washington Hospital Center"/>
              <xsd:enumeration value="0526 - The Education Unit at ICON"/>
              <xsd:enumeration value="0528 - Emory University Hospital Department of Pharmaceutical Services"/>
              <xsd:enumeration value="0530 - Global Education Group"/>
              <xsd:enumeration value="0532 - University of Texas M.D. Anderson Cancer Center"/>
              <xsd:enumeration value="0534 - Vanderbilt University Hospital Department of Pharmaceutical Services"/>
              <xsd:enumeration value="0536 - George Washington University Hospital Department of Pharmacy"/>
              <xsd:enumeration value="0537 - Massachusetts General Hospital Department of Pharmacy GRB 005"/>
              <xsd:enumeration value="0539 - Carle Foundation  The"/>
              <xsd:enumeration value="0542 - Saint Thomas Hospital Pharmacy Department"/>
              <xsd:enumeration value="0545 - Lehigh Valley Hospital Pharmacy Department"/>
              <xsd:enumeration value="0546 - VHA  Inc."/>
              <xsd:enumeration value="0547 - Allegheny General Hospital Department of Pharmacy Services"/>
              <xsd:enumeration value="0549 - Memorial Sloan-Kettering Cancer Center Division of Pharmacy Services"/>
              <xsd:enumeration value="0553 - Premier  Inc."/>
              <xsd:enumeration value="0554 - CAMC Health Education and Research Institute"/>
              <xsd:enumeration value="0556 - St. Vincent Hospitals and Health Services  Department of Pharmacy"/>
              <xsd:enumeration value="0560 - Brookdale Hospital Medical Center Department of Pharmacy Services"/>
              <xsd:enumeration value="0563 - Methodist Healthcare - Memphis Hospitals"/>
              <xsd:enumeration value="0565 - Florida Hospital Department of Pharmacy"/>
              <xsd:enumeration value="0571 - Sharp HealthCare"/>
              <xsd:enumeration value="0600 - Indian Health Service Clinical Support Center"/>
              <xsd:enumeration value="0601 - FDA Center for Drug Evaluation and Research"/>
              <xsd:enumeration value="0602 - Academy of Health Sciences  AMEDD Center and School"/>
              <xsd:enumeration value="0609 - James A. Haley Veterans' Hospital"/>
              <xsd:enumeration value="0610 - VA Employee Education System"/>
              <xsd:enumeration value="0613 - Department of Justice Federal Bureau of Prisons Health Services Division"/>
              <xsd:enumeration value="0614 - VA Northern California Health Care System"/>
              <xsd:enumeration value="0615 - VA New York Harbor Healthcare System"/>
              <xsd:enumeration value="0616 - NSF-DBA LLC"/>
              <xsd:enumeration value="0704 - Rite Aid Corporation"/>
              <xsd:enumeration value="0707 - W-F Professional Associates  Inc."/>
              <xsd:enumeration value="0708 - Pharmaceutical Education and Research Institute  Inc. (PERI)"/>
              <xsd:enumeration value="0711 - TRINU Corporation"/>
              <xsd:enumeration value="0716 - Center for Professional Advancement  The"/>
              <xsd:enumeration value="0723 - Nuclear Pharmacy Services business of Cardinal Health"/>
              <xsd:enumeration value="0741 - University Learning Systems  Inc."/>
              <xsd:enumeration value="0748 - Quest Educational Services  Inc."/>
              <xsd:enumeration value="0751 - Institute for Natural Resources (INR)"/>
              <xsd:enumeration value="0752 - Lab Safety Corporation"/>
              <xsd:enumeration value="0761 - Educational Review Systems  Inc."/>
              <xsd:enumeration value="0765 - Pharmacy Institute"/>
              <xsd:enumeration value="0775 - Ci Net Healthcare Learning"/>
              <xsd:enumeration value="0778 - Barnett International"/>
              <xsd:enumeration value="0781 - Institute for Continuing Healthcare Education"/>
              <xsd:enumeration value="0782 - Vital Care Inc."/>
              <xsd:enumeration value="0786 - University Pharmacotherapy Associates  LLC"/>
              <xsd:enumeration value="0789 - HealthStream"/>
              <xsd:enumeration value="0797 - Annenberg Center for Health Sciences at Eisenhower"/>
              <xsd:enumeration value="0798 - PharmCon  Inc."/>
              <xsd:enumeration value="0809 - Postgraduate Institute for Medicine (PIM)"/>
              <xsd:enumeration value="0812 - Chatham Institute  The"/>
              <xsd:enumeration value="0815 - Medical Education Collaborative  Inc."/>
              <xsd:enumeration value="0816 - Medical Education Resources  Inc."/>
              <xsd:enumeration value="0817 - CME  LLC"/>
              <xsd:enumeration value="0821 - Educational Horizons  Inc."/>
              <xsd:enumeration value="0822 - Institute for Healthcare Improvement"/>
              <xsd:enumeration value="0824 - Albertson's  Inc."/>
              <xsd:enumeration value="0826 - MED2000  Inc."/>
              <xsd:enumeration value="0827 - MediCom WorldWide  Inc."/>
              <xsd:enumeration value="0829 - Professional Education Services Group"/>
              <xsd:enumeration value="0835 - Banner Health"/>
              <xsd:enumeration value="0836 - National Comprehensive Cancer Network"/>
              <xsd:enumeration value="0837 - University of New England College of Pharmacy"/>
              <xsd:enumeration value="0838 - Biomedical Learning Institute"/>
              <xsd:enumeration value="0839 - Creighton University Health Sciences Continuing Education"/>
              <xsd:enumeration value="0840 - Austin Community College Pharmacy Technician Program"/>
              <xsd:enumeration value="0841 - PCMA"/>
              <xsd:enumeration value="0842 - Chapters Health"/>
              <xsd:enumeration value="0843 - South University School of Pharmacy"/>
              <xsd:enumeration value="9999 - Other"/>
            </xsd:restriction>
          </xsd:simpleType>
        </xsd:union>
      </xsd:simpleType>
    </xsd:element>
    <xsd:element name="Provider_x0020_Type" ma:index="13" nillable="true" ma:displayName="Provider Type" ma:format="Dropdown" ma:internalName="Provider_x0020_Type">
      <xsd:simpleType>
        <xsd:restriction base="dms:Choice">
          <xsd:enumeration value="College or School"/>
          <xsd:enumeration value="Educational Company"/>
          <xsd:enumeration value="Government Agency"/>
          <xsd:enumeration value="Hospital or Health Care Network"/>
          <xsd:enumeration value="National Association"/>
          <xsd:enumeration value="Other"/>
          <xsd:enumeration value="Pharmaceutical Manufacturer"/>
          <xsd:enumeration value="Publisher"/>
          <xsd:enumeration value="State or Local Association"/>
        </xsd:restriction>
      </xsd:simple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3e118b1a-d639-4048-a386-11c86b5a0799}" ma:internalName="TaxCatchAll" ma:showField="CatchAllData" ma:web="013f4581-20c8-4ad4-aee8-174bc11a508a">
      <xsd:complexType>
        <xsd:complexContent>
          <xsd:extension base="dms:MultiChoiceLookup">
            <xsd:sequence>
              <xsd:element name="Value" type="dms:Lookup" maxOccurs="unbounded" minOccurs="0" nillable="true"/>
            </xsd:sequence>
          </xsd:extension>
        </xsd:complexContent>
      </xsd:complexType>
    </xsd:element>
    <xsd:element name="Keyword" ma:index="24" nillable="true" ma:displayName="Keyword" ma:internalName="Keyw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1b98378-68bb-4ffe-8e6b-a093b7224121" elementFormDefault="qualified">
    <xsd:import namespace="http://schemas.microsoft.com/office/2006/documentManagement/types"/>
    <xsd:import namespace="http://schemas.microsoft.com/office/infopath/2007/PartnerControls"/>
    <xsd:element name="Provider_x0020_Name" ma:index="25" nillable="true" ma:displayName="Provider Name" ma:format="Dropdown" ma:internalName="Provider_x0020_Name">
      <xsd:simpleType>
        <xsd:union memberTypes="dms:Text">
          <xsd:simpleType>
            <xsd:restriction base="dms:Choice">
              <xsd:enumeration value="Academy for Continued Healthcare Learning  The - 0396"/>
              <xsd:enumeration value="Academy of Health Sciences  AMEDD Center and School - 0602"/>
              <xsd:enumeration value="Academy of Managed Care Pharmacy - 0233"/>
              <xsd:enumeration value="AdvancMed  LLC - 0397"/>
              <xsd:enumeration value="AHC Media LLC - 0381"/>
              <xsd:enumeration value="AKH Inc. Advancing Knowledge in Healthcare - 0077"/>
              <xsd:enumeration value="Alabama Pharmacy Association Research and Education Foundation - 0178"/>
              <xsd:enumeration value="Alabama Society of Health-System Pharmacists - 0172"/>
              <xsd:enumeration value="Alaska Pharmacists Association - 0139"/>
              <xsd:enumeration value="Albany College of Pharmacy - 0045"/>
              <xsd:enumeration value="Albertson's  Inc. - 0824"/>
              <xsd:enumeration value="Allegheny General Hospital Department of Pharmacy Services - 0547"/>
              <xsd:enumeration value="Alpha Zeta Omega National Pharmaceutical Fraternity Philadelphia Alumni Chapter - 0226"/>
              <xsd:enumeration value="Alpha Zeta Omega Pharmaceutical Fraternity New York Alumni Chapter - 0471"/>
              <xsd:enumeration value="Amedco  LLC - 0453"/>
              <xsd:enumeration value="American Academy of Clinical Toxicology  Inc. - 0225"/>
              <xsd:enumeration value="American Academy of CME  Inc. - 0297"/>
              <xsd:enumeration value="American Association of Diabetes Educators - 0069"/>
              <xsd:enumeration value="American College of Apothecaries  Inc. - 0201"/>
              <xsd:enumeration value="American College of Clinical Pharmacology - 0238"/>
              <xsd:enumeration value="American College of Clinical Pharmacy - 0217"/>
              <xsd:enumeration value="American Diabetes Association - 0239"/>
              <xsd:enumeration value="American Health Resources - 0280"/>
              <xsd:enumeration value="American Heart Association - 0256"/>
              <xsd:enumeration value="American Pain Society - 0451"/>
              <xsd:enumeration value="American Pharmacists Association - 0202"/>
              <xsd:enumeration value="American Society for Microbiology - 0388"/>
              <xsd:enumeration value="American Society for Parenteral and Enteral Nutrition  Inc. - 0216"/>
              <xsd:enumeration value="American Society of Consultant Pharmacists - 0203"/>
              <xsd:enumeration value="American Society of Health-System Pharmacists - 0204"/>
              <xsd:enumeration value="AmerisourceBergen Drug Company - 0338"/>
              <xsd:enumeration value="Annenberg Center for Health Sciences at Eisenhower - 0797"/>
              <xsd:enumeration value="Apothecare Collaborative Services  Inc. - 0281"/>
              <xsd:enumeration value="ArcMesa Educators  LLC - 0200"/>
              <xsd:enumeration value="Arizona Pharmacy Alliance - 0100"/>
              <xsd:enumeration value="Arnold and Marie Schwartz College of Pharmacy and Health Sciences of Long Island University - 0042"/>
              <xsd:enumeration value="Association of Clinical Research Professionals - 0234"/>
              <xsd:enumeration value="Association of Reproductive Health Professionals - 0463"/>
              <xsd:enumeration value="Atlanta Academy of Institutional Pharmacists - 0115"/>
              <xsd:enumeration value="Auburn University Harrison School of Pharmacy - 0001"/>
              <xsd:enumeration value="Aurora Health Care  Department of Pharmacy Services - 0184"/>
              <xsd:enumeration value="Austin Community College Pharmacy Technician Program - 0840"/>
              <xsd:enumeration value="Banner Health - 835"/>
              <xsd:enumeration value="Baptist Memorial Health Care Corporation - 0508"/>
              <xsd:enumeration value="Barnett International - 0778"/>
              <xsd:enumeration value="Bayfront Medical Center - 0298"/>
              <xsd:enumeration value="Beaumont Hospital Royal Oak Department of Pharmaceutical Services - 0503"/>
              <xsd:enumeration value="BioMed General - 0212"/>
              <xsd:enumeration value="Biomedical Learning Institute - 838"/>
              <xsd:enumeration value="Brigham and Women's Hospital Pharmacy - 0271"/>
              <xsd:enumeration value="Brookdale Hospital Medical Center Department of Pharmacy Services - 0560"/>
              <xsd:enumeration value="Broward General Medical Center - 0187"/>
              <xsd:enumeration value="Butler University College of Pharmacy - 0017"/>
              <xsd:enumeration value="California Society of Health-System Pharmacists - 0126"/>
              <xsd:enumeration value="Cambria-Somerset-Council for Education of Health Professionals  Inc. - 0162"/>
              <xsd:enumeration value="CAMC Health Education and Research Institute - 0554"/>
              <xsd:enumeration value="Campbell County Memorial Hospital - 0282"/>
              <xsd:enumeration value="Campbell University School of Pharmacy - 0088"/>
              <xsd:enumeration value="Cardinal Health Clinical Technologies and Services - 0506"/>
              <xsd:enumeration value="Carle Foundation  The - 0539"/>
              <xsd:enumeration value="Catholic Healthcare West - 0472"/>
              <xsd:enumeration value="CE Solution  Inc.  The - 0380"/>
              <xsd:enumeration value="Center for Accredited Healthcare Education  The - 0383"/>
              <xsd:enumeration value="Center for Biomedical Continuing Education  A Division of inChord Communications  The - 0195"/>
              <xsd:enumeration value="Center for Independent Healthcare Education - 0473"/>
              <xsd:enumeration value="Center for Professional Advancement  The - 0716"/>
              <xsd:enumeration value="Center for Professional Innovation and Education  The - 0398"/>
              <xsd:enumeration value="Centers for Disease Control and Prevention - 0387"/>
              <xsd:enumeration value="Centers for Medicare and Medicaid Services - 0496"/>
              <xsd:enumeration value="Chapters Health - 0842"/>
              <xsd:enumeration value="Chicago College of Pharmacy  Midwestern University - 0074"/>
              <xsd:enumeration value="Children's Healthcare of Atlanta - 0474"/>
              <xsd:enumeration value="Children's Medical Center  Department of Pharmacy - 0337"/>
              <xsd:enumeration value="Ci Net Healthcare Learning - 0775"/>
              <xsd:enumeration value="Cine-Med  Inc. - 0399"/>
              <xsd:enumeration value="City of Hope National Medical Center - 0392"/>
              <xsd:enumeration value="CME  LLC - 0817"/>
              <xsd:enumeration value="CME Outfitters  LLC - 0376"/>
              <xsd:enumeration value="CMEsolutions - 0274"/>
              <xsd:enumeration value="COJM International Services Inc. - 0261"/>
              <xsd:enumeration value="Colegio de Farmaceuticos de Puerto Rico - 0151"/>
              <xsd:enumeration value="Collaborative Education Institute - 0107"/>
              <xsd:enumeration value="College of Psychiatric and Neurologic Pharmacists - 0284"/>
              <xsd:enumeration value="CompleteRx - 0523"/>
              <xsd:enumeration value="Comprehensive Continuing Education  LLC - 0484"/>
              <xsd:enumeration value="Comprehensive Pharmacy Services  Inc. - 0085"/>
              <xsd:enumeration value="Connecticut Pharmacists Association - 0106"/>
              <xsd:enumeration value="Consorta - 0262"/>
              <xsd:enumeration value="Contemporary Forums - 0263"/>
              <xsd:enumeration value="Continuing Education Alliance - 0270"/>
              <xsd:enumeration value="Continuing Education Network  Inc. - 0428"/>
              <xsd:enumeration value="Cook Children's Medical Center - 0488"/>
              <xsd:enumeration value="Creative Educational Concepts  Inc. - 0245"/>
              <xsd:enumeration value="Creighton University Health Sciences Continuing Education - 0839"/>
              <xsd:enumeration value="Cross Country Education  LLC - 0491"/>
              <xsd:enumeration value="CuraScript - 0273"/>
              <xsd:enumeration value="CVS Caremark - 0432"/>
              <xsd:enumeration value="Dana-Farber Cancer Institute - 0285"/>
              <xsd:enumeration value="Dannemiller  Inc. - 0522"/>
              <xsd:enumeration value="NSF-DBA LLC - 0616"/>
              <xsd:enumeration value="Department of Justice Federal Bureau of Prisons Health Services Division - 0613"/>
              <xsd:enumeration value="Detroit Medical Center Department of Pharmacy Services  The - 0510"/>
              <xsd:enumeration value="Discovery Institute of Medical Education - 0246"/>
              <xsd:enumeration value="Drug Experts Inc. - 0190"/>
              <xsd:enumeration value="Drug Information Association - 0286"/>
              <xsd:enumeration value="Drug Store News - 0401"/>
              <xsd:enumeration value="Duke University Health System"/>
              <xsd:enumeration value="Duquesne University School of Pharmacy - 0055"/>
              <xsd:enumeration value="E.L.F. Publications  Inc. - 0406"/>
              <xsd:enumeration value="East Tennessee State University James H. Quillen College of Medicine - 0093"/>
              <xsd:enumeration value="EdSource Communications  Inc. - 0434"/>
              <xsd:enumeration value="education I outcomes I science - 0247"/>
              <xsd:enumeration value="Educational Concepts Group  LLC - 0199"/>
              <xsd:enumeration value="Educational Review Systems  Inc. - 0761"/>
              <xsd:enumeration value="Emory University Hospital Department of Pharmaceutical Services - 0528"/>
              <xsd:enumeration value="European Association of Hospital Pharmacists (EAHP) - 0475"/>
              <xsd:enumeration value="excelleRx  Inc. - 0343"/>
              <xsd:enumeration value="FDA Center for Drug Evaluation and Research - 0601"/>
              <xsd:enumeration value="Ferris State University College of Pharmacy - 0028"/>
              <xsd:enumeration value="Fisher BioServices  Inc. - 0369"/>
              <xsd:enumeration value="Florida AandM University College of Pharmacy and Pharmaceutical Sciences - 0011"/>
              <xsd:enumeration value="Florida Hospital Department of Pharmacy - 0565"/>
              <xsd:enumeration value="Florida Pharmacy Association - 0165"/>
              <xsd:enumeration value="Florida Society of Health-System Pharmacists  Inc. - 0163"/>
              <xsd:enumeration value="Foundation for Care Management - 0347"/>
              <xsd:enumeration value="France Foundation  The - 0391"/>
              <xsd:enumeration value="Gannett Education - 0513"/>
              <xsd:enumeration value="Gateway International  LLC - 0515"/>
              <xsd:enumeration value="Geisinger Health System - 0266"/>
              <xsd:enumeration value="George Washington University Hospital Department of Pharmacy - 0536"/>
              <xsd:enumeration value="Georgia Pharmacy Association  Inc. - 0142"/>
              <xsd:enumeration value="Georgia Society of Health-System Pharmacists  Inc. - 0228"/>
              <xsd:enumeration value="Global Education Group - 0530"/>
              <xsd:enumeration value="GNYHA Services  Inc. - 0122"/>
              <xsd:enumeration value="Grady Health System Pharmacy - 0458"/>
              <xsd:enumeration value="Harris County Hospital District  Learning and Resource Center - 0275"/>
              <xsd:enumeration value="Hawaii Pharmacists Association (HPhA) - 0168"/>
              <xsd:enumeration value="HCA  Inc. - 0456"/>
              <xsd:enumeration value="HealthStream - 0789"/>
              <xsd:enumeration value="Hematology Oncology Pharmacy Association (HOPA) - 0465"/>
              <xsd:enumeration value="Henry Ford Health System - 0505"/>
              <xsd:enumeration value="Howard University College of Pharmacy  Nursing and Allied Health Sciences - 0010"/>
              <xsd:enumeration value="Humana, Inc. Clinical Learning and Development"/>
              <xsd:enumeration value="Idaho Society of Health-System Pharmacists - 0173"/>
              <xsd:enumeration value="Idaho State University College of Pharmacy - 0015"/>
              <xsd:enumeration value="Illinois Council of Health-System Pharmacists - 0121"/>
              <xsd:enumeration value="Illinois Pharmacists Association - 0135"/>
              <xsd:enumeration value="Imedex  LLC - 0408"/>
              <xsd:enumeration value="Independent Pharmacy Alliance  Inc. - 0191"/>
              <xsd:enumeration value="Indian Health Service Clinical Support Center - 0600"/>
              <xsd:enumeration value="Indiana Pharmacists Alliance - 0120"/>
              <xsd:enumeration value="Innovatix  LLC - 0409"/>
              <xsd:enumeration value="Inquisit - 0232"/>
              <xsd:enumeration value="Institute for Brain Potential - 0492"/>
              <xsd:enumeration value="Institute for Continuing Healthcare Education - 0781"/>
              <xsd:enumeration value="Institute for Healthcare Improvement - 0822"/>
              <xsd:enumeration value="Institute for Natural Resources (INR) - 0751"/>
              <xsd:enumeration value="Institute for Post Graduate Continuing Education - 0490"/>
              <xsd:enumeration value="Institute for Wellness and Education  Inc.  The - 0459"/>
              <xsd:enumeration value="James A. Haley Veterans' Hospital - 0609"/>
              <xsd:enumeration value="Jefferson School of Population Health - 0079"/>
              <xsd:enumeration value="Jesse Brown VA Medical Center - 0292"/>
              <xsd:enumeration value="Johns Hopkins Hospital Department of Pharmacy - 0466"/>
              <xsd:enumeration value="JPS Health Network - 0435"/>
              <xsd:enumeration value="Kaiser Foundation Health Plan of Colorado Department of Pharmacy - 0393"/>
              <xsd:enumeration value="Karmanos Cancer Center - 0497"/>
              <xsd:enumeration value="Kentucky Pharmacy Education and Research Foundation  Inc. - 0143"/>
              <xsd:enumeration value="King's Daughters' Medical Center - 0319"/>
              <xsd:enumeration value="Korean American Pharmacists Association of U.S.A - 0436"/>
              <xsd:enumeration value="Lab Safety Corporation - 0752"/>
              <xsd:enumeration value="Lahey Clinic - 0389"/>
              <xsd:enumeration value="LearnSomething  Inc. - 0296"/>
              <xsd:enumeration value="Lee Memorial Health System - 0321"/>
              <xsd:enumeration value="Lehigh Valley Hospital Pharmacy Department - 0545"/>
              <xsd:enumeration value="Lippincott Continuing Medical Education Institute  Inc. - 0431"/>
              <xsd:enumeration value="Louisiana Pharmacists Association - 0133"/>
              <xsd:enumeration value="Louisiana Society of Health-System Pharmacists - 0179"/>
              <xsd:enumeration value="Louisiana State University Health Sciences Center-Shreveport - 0248"/>
              <xsd:enumeration value="MAD-ID  Inc. - 0485"/>
              <xsd:enumeration value="Marshfield Clinic - 0140"/>
              <xsd:enumeration value="Maryland Pharmacy Continuing Education Coordinating Council - 0144"/>
              <xsd:enumeration value="Massachusetts College of Pharmacy and Health Sciences - 0026"/>
              <xsd:enumeration value="Massachusetts General Hospital Department of Pharmacy GRB 005 - 0537"/>
              <xsd:enumeration value="McKesson Corporation - 0333"/>
              <xsd:enumeration value="MEBN - 0260"/>
              <xsd:enumeration value="MED2000  Inc. - 0826"/>
              <xsd:enumeration value="MedAssets Supply Chain Systems - 0507"/>
              <xsd:enumeration value="MedEDirect  LLC - 0498"/>
              <xsd:enumeration value="Medical Education Collaborative  Inc. - 0815"/>
              <xsd:enumeration value="Medical Education Resources  Inc. - 0816"/>
              <xsd:enumeration value="Medical Learning Institute  Inc. - 0468"/>
              <xsd:enumeration value="Medical Letter  Inc.  The - 0379"/>
              <xsd:enumeration value="Medical Research Management - 0352"/>
              <xsd:enumeration value="Medication Management Center - 0470"/>
              <xsd:enumeration value="MediCom WorldWide  Inc. - 0827"/>
              <xsd:enumeration value="MED-IQ  LLC - 0476"/>
              <xsd:enumeration value="Medscape  LLC - 0461"/>
              <xsd:enumeration value="MEDS-PDN - 0279"/>
              <xsd:enumeration value="Memorial Hermann - 0500"/>
              <xsd:enumeration value="Memorial Sloan-Kettering Cancer Center Division of Pharmacy Services - 0549"/>
              <xsd:enumeration value="Meniscus Educational Institute - 0429"/>
              <xsd:enumeration value="Mercer University College of Pharmacy and Health Sciences - 0013"/>
              <xsd:enumeration value="Methodist Healthcare - Memphis Hospitals - 0563"/>
              <xsd:enumeration value="Methodist Hospital - 0478"/>
              <xsd:enumeration value="Michigan Pharmacists Association - 0112"/>
              <xsd:enumeration value="Minnesota Pharmacists Association - 0102"/>
              <xsd:enumeration value="Missouri Pharmacy Association - 0145"/>
              <xsd:enumeration value="NACDS Foundation - 0206"/>
              <xsd:enumeration value="National Association of Boards of Pharmacy and NABP Foundation  Inc. - 0205"/>
              <xsd:enumeration value="National Community Pharmacists Association - 0207"/>
              <xsd:enumeration value="National Comprehensive Cancer Network - 836"/>
              <xsd:enumeration value="National Network of Libraries of Medicine  South Central Region - 0517"/>
              <xsd:enumeration value="National Pharmaceutical Association  Inc. - 0215"/>
              <xsd:enumeration value="National Pharmacy Technician Association (NPTA) - 0384"/>
              <xsd:enumeration value="Nebraska Council for Continuing Pharmaceutical Education  Inc. - 0128"/>
              <xsd:enumeration value="Nesbitt School of Pharmacy at Wilkes University - 0097"/>
              <xsd:enumeration value="New Jersey Pharmacists Association - 0136"/>
              <xsd:enumeration value="New Jersey Society of Health-System Pharmacists - 0152"/>
              <xsd:enumeration value="New Mexico Pharmacists Association - 0104"/>
              <xsd:enumeration value="New Mexico Society of Health-System Pharmacists - 0176"/>
              <xsd:enumeration value="New York Presbyterian Hospital Department of Pharmacy - 0377"/>
              <xsd:enumeration value="New York State Council of Health-System Pharmacists - 0134"/>
              <xsd:enumeration value="North American Center for Continuing Medical Education (NACCME) - 0276"/>
              <xsd:enumeration value="North Dakota State University College of Pharmacy  Nursing  and Allied Sciences - 0047"/>
              <xsd:enumeration value="Northeast Kentucky Area Health Education Center - 0193"/>
              <xsd:enumeration value="Northeastern Ohio Universities College of Medicine and Pharmacy - 0479"/>
              <xsd:enumeration value="Northeastern University Bouve College of Health Sciences School of Pharmacy - 0027"/>
              <xsd:enumeration value="Nova Southeastern University College of Pharmacy - 0092"/>
              <xsd:enumeration value="Nuclear Pharmacy Services business of Cardinal Health - 0723"/>
              <xsd:enumeration value="Ohio Northern University College of Pharmacy - 0048"/>
              <xsd:enumeration value="Ohio Pharmacists Foundation  Inc. - 0129"/>
              <xsd:enumeration value="Ohio State University College of Pharmacy  The - 0049"/>
              <xsd:enumeration value="Omnicare  Inc. - 0439"/>
              <xsd:enumeration value="Oregon State University - 0036"/>
              <xsd:enumeration value="Palm Beach Atlantic University"/>
              <xsd:enumeration value="Parkland Health and Hospital System - 0219"/>
              <xsd:enumeration value="PCMA - 0841"/>
              <xsd:enumeration value="PDA Training and Research Institute - 0116"/>
              <xsd:enumeration value="Pediatric Pharmacy Advocacy Group - 0180"/>
              <xsd:enumeration value="Penn State Milton S. Hershey Medical Center - 0322"/>
              <xsd:enumeration value="Pennsylvania Pharmacists Association - 0159"/>
              <xsd:enumeration value="PESI HealthCare  LLC - 0289"/>
              <xsd:enumeration value="PharmaCE - 0407"/>
              <xsd:enumeration value="Pharmaceutical Education and Research Institute  Inc. (PERI) - 0708"/>
              <xsd:enumeration value="Pharmacist's Letter Therapeutic Research Center - 0422"/>
              <xsd:enumeration value="Pharmacists Mutual Companies - 0413"/>
              <xsd:enumeration value="Pharmacists Society of the State of New York - 0170"/>
              <xsd:enumeration value="Pharmacy Consulting Services Group - 0448"/>
              <xsd:enumeration value="Pharmacy Foundation of California - 0113"/>
              <xsd:enumeration value="Pharmacy Healthcare Solutions  Ltd. - 0324"/>
              <xsd:enumeration value="Pharmacy Institute - 0765"/>
              <xsd:enumeration value="Pharmacy Society of Wisconsin - 0175"/>
              <xsd:enumeration value="Pharmacy Systems  Inc. - 0194"/>
              <xsd:enumeration value="Pharmacy Times Office of Continuing Professional Education - 0290"/>
              <xsd:enumeration value="PharmCon  Inc. - 0798"/>
              <xsd:enumeration value="Philadelphia College of Pharmacy - 0056"/>
              <xsd:enumeration value="Phoenix VA Health Care System - 0433"/>
              <xsd:enumeration value="Physicians' Education Resource (PER) - 0464"/>
              <xsd:enumeration value="Postgraduate Healthcare Education  LLC - 0430"/>
              <xsd:enumeration value="Postgraduate Institute for Medicine (PIM) - 0809"/>
              <xsd:enumeration value="Potomac Center for Medical Education - 0418"/>
              <xsd:enumeration value="Premier  Inc. - 0553"/>
              <xsd:enumeration value="Prescription Solutions - 0469"/>
              <xsd:enumeration value="pmiCME - 0371"/>
              <xsd:enumeration value="PRIME Education  Inc. - 0255"/>
              <xsd:enumeration value="Princeton CME  a division of Princeton Media Associates  LLC - 0452"/>
              <xsd:enumeration value="Pro CE  Inc. - 0221"/>
              <xsd:enumeration value="Professional Compounding Centers of America  Ltd. (PCCA) - 0288"/>
              <xsd:enumeration value="Professional Education Services Group - 0829"/>
              <xsd:enumeration value="Projects In Knowledge  Inc. - 0052"/>
              <xsd:enumeration value="PTI International - 0326"/>
              <xsd:enumeration value="Purdue University College of Pharmacy - 0018"/>
              <xsd:enumeration value="Quest Educational Services  Inc. - 0748"/>
              <xsd:enumeration value="Resource Optimization and Innovation - 0378"/>
              <xsd:enumeration value="Rhode Island Society of Health-System Pharmacists - 0132"/>
              <xsd:enumeration value="Rite Aid Corporation - 0704"/>
              <xsd:enumeration value="Roseman University of Health Sciences  - 0455"/>
              <xsd:enumeration value="Rutgers University Ernest Mario School of Pharmacy - 0038"/>
              <xsd:enumeration value="Rx School - 0372"/>
              <xsd:enumeration value="Saint Francis University's Center of Excellence for Remote and Medically Under-Served Areas (CERMUSA) - 0196"/>
              <xsd:enumeration value="Saint Thomas Hospital Pharmacy Department - 0542"/>
              <xsd:enumeration value="Samford University McWhorter School of Pharmacy - 0002"/>
              <xsd:enumeration value="Saudi Pharmaceutical Society co King Saud University College of Pharmacy - 0229"/>
              <xsd:enumeration value="Select CE - 0487"/>
              <xsd:enumeration value="Semel Institute for Neuroscience and Human Behavior at UCLA (I) - 0291"/>
              <xsd:enumeration value="Sharp HealthCare - 0571"/>
              <xsd:enumeration value="Shenandoah University Bernard J. Dunn School of Pharmacy - 0101"/>
              <xsd:enumeration value="Skaggs School of Pharmacy at the University of Montana - 0035"/>
              <xsd:enumeration value="Society of Critical Care Medicine - 0236"/>
              <xsd:enumeration value="Society of Nuclear Medicine Inc. - 0210"/>
              <xsd:enumeration value="SolutionSight  Incorporated - 0450"/>
              <xsd:enumeration value="South Carolina College of Pharmacy - 0062"/>
              <xsd:enumeration value="South Carolina Pharmacy Association - 0171"/>
              <xsd:enumeration value="South Dakota State University College of Pharmacy - 0063"/>
              <xsd:enumeration value="Southeastern Continuing Medical Education Consultants  LLC - 0499"/>
              <xsd:enumeration value="Southeastern Michigan Society of Health-System Pharmacists - 0124"/>
              <xsd:enumeration value="Southern Illinois University Edwardsville School of Pharmacy - 0480"/>
              <xsd:enumeration value="Southwestern Pharmacy Alumni Foundation  Inc. - 0161"/>
              <xsd:enumeration value="South University School of Pharmacy - 0843"/>
              <xsd:enumeration value="Sparrow Hospital - 0521"/>
              <xsd:enumeration value="St. John's University College of Pharmacy and Allied Health Professions - 0043"/>
              <xsd:enumeration value="St. Jude Children's Research Hospital Pharmaceutical Department MS150 - 0181"/>
              <xsd:enumeration value="St. Louis College of Pharmacy - 0033"/>
              <xsd:enumeration value="St. Vincent Hospitals and Health Services  Department of Pharmacy - 0556"/>
              <xsd:enumeration value="Stony Brook University Medical Center - 0462"/>
              <xsd:enumeration value="Sullivan University College of Pharmacy"/>
              <xsd:enumeration value="Syntaxx Communications  Inc. - 0299"/>
              <xsd:enumeration value="Temple University School of Pharmacy - 0057"/>
              <xsd:enumeration value="Texas Children's Hospital Pharmacy - 0514"/>
              <xsd:enumeration value="Texas Pharmacy Association - 0154"/>
              <xsd:enumeration value="Texas Society of Health-System Pharmacists  The - 0156"/>
              <xsd:enumeration value="Texas Southern University College of Pharmacy and Health Sciences - 0065"/>
              <xsd:enumeration value="Texas Tech University Health Sciences Center School of Pharmacy - 0096"/>
              <xsd:enumeration value="TG Medical Education  LLC - 0454"/>
              <xsd:enumeration value="The Education Unit at ICON - 0526"/>
              <xsd:enumeration value="TRINU Corporation - 0711"/>
              <xsd:enumeration value="Tripartite Committee on Continuing Education for Pharmacists in Wyoming  The - 0111"/>
              <xsd:enumeration value="Tufts University School of Medicine  Office of Continuing Education - 0054"/>
              <xsd:enumeration value="Uniformed Services University of the Health Sciences - 0460"/>
              <xsd:enumeration value="Union University School of Pharmacy - 0511"/>
              <xsd:enumeration value="University at Buffalo School of Pharmacy and Pharmaceutical Sciences - 0044"/>
              <xsd:enumeration value="University Health System Department of Pharmacy - 0493"/>
              <xsd:enumeration value="University Learning Systems  Inc. - 0741"/>
              <xsd:enumeration value="University of Arizona College of Pharmacy  The - 0003"/>
              <xsd:enumeration value="University of Arkansas for Medical Sciences College of Pharmacy - 0004"/>
              <xsd:enumeration value="University of California  San Francisco  School of Pharmacy - 0005"/>
              <xsd:enumeration value="University of California Davis Health System Department of Pharmacy - 0277"/>
              <xsd:enumeration value="University of Cincinnati College of Pharmacy - 0050"/>
              <xsd:enumeration value="University of Colorado School of Pharmacy - 0008"/>
              <xsd:enumeration value="University of Connecticut School of Pharmacy - 0009"/>
              <xsd:enumeration value="University of Findlay School of Pharmacy - 0449"/>
              <xsd:enumeration value="University of Florida College of Pharmacy - 0012"/>
              <xsd:enumeration value="University of Georgia College of Pharmacy - 0014"/>
              <xsd:enumeration value="University of Hawaii at Hilo College of Pharmacy - 0516"/>
              <xsd:enumeration value="University of Illinois at Chicago College of Pharmacy - 0016"/>
              <xsd:enumeration value="University of Kansas School of Pharmacy - 0021"/>
              <xsd:enumeration value="University of Kentucky College of Pharmacy - 0022"/>
              <xsd:enumeration value="University of Maryland School of Pharmacy - 0025"/>
              <xsd:enumeration value="University of Medicine and Dentistry of New Jersey - 0374"/>
              <xsd:enumeration value="University of Michigan College of Pharmacy - 0029"/>
              <xsd:enumeration value="University of Minnesota College of Pharmacy - 0031"/>
              <xsd:enumeration value="University of Mississippi School of Pharmacy - 0032"/>
              <xsd:enumeration value="University of Missouri  Kansas City School of Pharmacy - 0034"/>
              <xsd:enumeration value="University of Nebraska Medical Center  Center for Continuing Education - 0447"/>
              <xsd:enumeration value="University of New England College of Pharmacy - 837"/>
              <xsd:enumeration value="University of New Mexico College of Pharmacy - 0039"/>
              <xsd:enumeration value="University of North Carolina Eshelman School of Pharmacy - 0046"/>
              <xsd:enumeration value="University of Oklahoma College of Pharmacy - 0053"/>
              <xsd:enumeration value="University of Pittsburgh Center for Continuing Education in the Health Sciences - 0481"/>
              <xsd:enumeration value="University of Puerto Rico School of Pharmacy - 0087"/>
              <xsd:enumeration value="University of Rhode Island College of Pharmacy - 0060"/>
              <xsd:enumeration value="University of South Florida College of Medicine - 0230"/>
              <xsd:enumeration value="University of Southern California School of Pharmacy - 0007"/>
              <xsd:enumeration value="University of Tennessee College of Pharmacy - 0064"/>
              <xsd:enumeration value="University of Texas - El Paso - 0183"/>
              <xsd:enumeration value="University of Texas at Austin College of Pharmacy - 0067"/>
              <xsd:enumeration value="University of Texas Health Center at Tyler  The - 0253"/>
              <xsd:enumeration value="University of Texas M.D. Anderson Cancer Center - 0532"/>
              <xsd:enumeration value="University of the Incarnate Word  Feik School of Pharmacy - 0445"/>
              <xsd:enumeration value="University of the Pacific  Thomas J. Long School of Pharmacy and Health Sciences - 0006"/>
              <xsd:enumeration value="University of Toledo College of Pharmacy - 0051"/>
              <xsd:enumeration value="University of Utah College of Pharmacy - 0068"/>
              <xsd:enumeration value="University of Wisconsin-Madison School of Pharmacy  Extension Services in Pharmacy - 0073"/>
              <xsd:enumeration value="Utah Pharmacists Association - 0119"/>
              <xsd:enumeration value="Utah Society of Health-System Pharmacists - 0167"/>
              <xsd:enumeration value="VA Employee Education System - 0610"/>
              <xsd:enumeration value="VA New England Health Care System - Network Education System - 0330"/>
              <xsd:enumeration value="VA New York Harbor Healthcare System - 0615"/>
              <xsd:enumeration value="VA Western New York Healthcare System - 0103"/>
              <xsd:enumeration value="Vanderbilt University Hospital Department of Pharmaceutical Services - 0534"/>
              <xsd:enumeration value="VCU School of Pharmacy  Office of Continuing Education - 0294"/>
              <xsd:enumeration value="Veritas Institute for Medical Education - 0394"/>
              <xsd:enumeration value="VHA  Inc. - 0546"/>
              <xsd:enumeration value="Vindico Medical Education - 0482"/>
              <xsd:enumeration value="Virginia Pharmaceutical Association - 0278"/>
              <xsd:enumeration value="Virginia Society of Health-System Pharmacists - 0108"/>
              <xsd:enumeration value="Vital Care Inc. - 0782"/>
              <xsd:enumeration value="Walgreens Company - 0254"/>
              <xsd:enumeration value="Washington Hospital Center - 0525"/>
              <xsd:enumeration value="Washington State Pharmacy Association - 0130"/>
              <xsd:enumeration value="Washington State University College of Pharmacy - 0071"/>
              <xsd:enumeration value="WellStar Health System Pharmacy - 0483"/>
              <xsd:enumeration value="West Virginia University School of Pharmacy - 0072"/>
              <xsd:enumeration value="Western University of Health Sciences  College of Pharmacy - 0059"/>
              <xsd:enumeration value="W-F Professional Associates  Inc. - 0707"/>
              <xsd:enumeration value="Wingate University School of Pharmacy - 0414"/>
              <xsd:enumeration value="Xavier University of Louisiana College of Pharmacy - 0024"/>
            </xsd:restriction>
          </xsd:simpleType>
        </xsd:union>
      </xsd:simpleType>
    </xsd:element>
    <xsd:element name="Document_x0020_Type" ma:index="26" nillable="true" ma:displayName="Document Type" ma:format="Dropdown" ma:internalName="Document_x0020_Type">
      <xsd:simpleType>
        <xsd:union memberTypes="dms:Text">
          <xsd:simpleType>
            <xsd:restriction base="dms:Choice">
              <xsd:enumeration value="Admin: Accounting Document"/>
              <xsd:enumeration value="Admin: Certificate"/>
              <xsd:enumeration value="Admin: Contract"/>
              <xsd:enumeration value="Admin: CV, Bio, or Resume"/>
              <xsd:enumeration value="Admin: Directory"/>
              <xsd:enumeration value="Admin: Label, Name Badge, Table Tent"/>
              <xsd:enumeration value="Admin: RFP"/>
              <xsd:enumeration value="Admin: Shipping Document"/>
              <xsd:enumeration value="Admin: Standard Operating Procedure (SOP)"/>
              <xsd:enumeration value="Admin: Template"/>
              <xsd:enumeration value="Comm: Correspondence General"/>
              <xsd:enumeration value="Comm: CPE History Note"/>
              <xsd:enumeration value="Comm: Email"/>
              <xsd:enumeration value="Comm: Form"/>
              <xsd:enumeration value="Comm: Surveys"/>
              <xsd:enumeration value="CS Cycle: ETR"/>
              <xsd:enumeration value="CS Cycle: Supplement or Update"/>
              <xsd:enumeration value="CS Cycle: AR"/>
              <xsd:enumeration value="CS Cycle: Interim Report"/>
              <xsd:enumeration value="CS Cycle: Interim Action Letter"/>
              <xsd:enumeration value="CS Cycle: Interim Staff Analysis"/>
              <xsd:enumeration value="CS Cycle: Substantive Change Letter"/>
              <xsd:enumeration value="CS Cycle: Self-Study and Related Documents"/>
              <xsd:enumeration value="CS Cycle: New Application"/>
              <xsd:enumeration value="CS Cycle: Visit Planning"/>
              <xsd:enumeration value="CS Cycle: Other"/>
              <xsd:enumeration value="Cycle: AR’s"/>
              <xsd:enumeration value="Cycle: First Review"/>
              <xsd:enumeration value="Cycle: First Review AR’s"/>
              <xsd:enumeration value="Cycle: Interim Action Letter"/>
              <xsd:enumeration value="Cycle: Interim Report"/>
              <xsd:enumeration value="Cycle: Interim Report AR’s"/>
              <xsd:enumeration value="Cycle: Application for Accreditation"/>
              <xsd:enumeration value="Cycle: AR’s Application for Accreditation"/>
              <xsd:enumeration value="Cycle: Comprehensive Review"/>
              <xsd:enumeration value="Cycle: AR’s Comprehensive Review"/>
              <xsd:enumeration value="Cycle: Progress Report"/>
              <xsd:enumeration value="Cycle: Progress Report AR’s"/>
              <xsd:enumeration value="Cycle: Second Review"/>
              <xsd:enumeration value="Cycle: Second Review AR’s"/>
              <xsd:enumeration value="Cycle: Other"/>
              <xsd:enumeration value="Org: Agenda, Itinerary, or Schedule"/>
              <xsd:enumeration value="Org: Annual Monitoring"/>
              <xsd:enumeration value="Org: Complaint"/>
              <xsd:enumeration value="Org: Guidance Document"/>
              <xsd:enumeration value="Org: Minutes"/>
              <xsd:enumeration value="Org: Policies and Procedurs"/>
              <xsd:enumeration value="Org: Report of Proceedings"/>
              <xsd:enumeration value="Org: Standards and Guidelines"/>
              <xsd:enumeration value="Visual: Audio or Video File"/>
              <xsd:enumeration value="Visual: Chart or Diagram"/>
              <xsd:enumeration value="Visual: Image"/>
              <xsd:enumeration value="Visual: Presentation"/>
              <xsd:enumeration value="Visual: Table"/>
              <xsd:enumeration value="Visual: Webpage"/>
              <xsd:enumeration value="Z_Other"/>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TaxCatchAll xmlns="013f4581-20c8-4ad4-aee8-174bc11a508a"/>
    <Keyword xmlns="013f4581-20c8-4ad4-aee8-174bc11a508a">Rubric Standards V2</Keyword>
    <Date_x0020_of_x0020_Receipt xmlns="013f4581-20c8-4ad4-aee8-174bc11a508a" xsi:nil="true"/>
    <Year xmlns="013f4581-20c8-4ad4-aee8-174bc11a508a">2009</Year>
    <Provider_x0020_Number xmlns="013f4581-20c8-4ad4-aee8-174bc11a508a" xsi:nil="true"/>
    <Month xmlns="013f4581-20c8-4ad4-aee8-174bc11a508a" xsi:nil="true"/>
    <Division xmlns="013f4581-20c8-4ad4-aee8-174bc11a508a" xsi:nil="true"/>
    <Provider_x0020_Status xmlns="013f4581-20c8-4ad4-aee8-174bc11a508a" xsi:nil="true"/>
    <Document_x0020_Type xmlns="01b98378-68bb-4ffe-8e6b-a093b7224121">Z_Other</Document_x0020_Type>
    <Historical xmlns="013f4581-20c8-4ad4-aee8-174bc11a508a" xsi:nil="true"/>
    <Reference_x0020_Number xmlns="013f4581-20c8-4ad4-aee8-174bc11a508a" xsi:nil="true"/>
    <Author_x0020__x0028_On_x0020_Behalf_x0029_ xmlns="013f4581-20c8-4ad4-aee8-174bc11a508a" xsi:nil="true"/>
    <Provider_x0020_Name xmlns="01b98378-68bb-4ffe-8e6b-a093b7224121" xsi:nil="true"/>
    <Cycle xmlns="013f4581-20c8-4ad4-aee8-174bc11a508a" xsi:nil="true"/>
    <Provider_x0020_Type xmlns="013f4581-20c8-4ad4-aee8-174bc11a508a" xsi:nil="true"/>
    <Recipient_x0020_Group xmlns="013f4581-20c8-4ad4-aee8-174bc11a508a" xsi:nil="true"/>
    <_dlc_DocId xmlns="013f4581-20c8-4ad4-aee8-174bc11a508a">A645A2HQXZER-19-51507</_dlc_DocId>
    <_dlc_DocIdUrl xmlns="013f4581-20c8-4ad4-aee8-174bc11a508a">
      <Url>https://sharepoint.acpe-accredit.org/_layouts/DocIdRedir.aspx?ID=A645A2HQXZER-19-51507</Url>
      <Description>A645A2HQXZER-19-51507</Description>
    </_dlc_DocIdUrl>
  </documentManagement>
</p:properties>
</file>

<file path=customXml/itemProps1.xml><?xml version="1.0" encoding="utf-8"?>
<ds:datastoreItem xmlns:ds="http://schemas.openxmlformats.org/officeDocument/2006/customXml" ds:itemID="{C9204ACC-48EF-49D1-9779-1EE1ED3E7D9B}">
  <ds:schemaRefs>
    <ds:schemaRef ds:uri="http://schemas.microsoft.com/sharepoint/events"/>
  </ds:schemaRefs>
</ds:datastoreItem>
</file>

<file path=customXml/itemProps2.xml><?xml version="1.0" encoding="utf-8"?>
<ds:datastoreItem xmlns:ds="http://schemas.openxmlformats.org/officeDocument/2006/customXml" ds:itemID="{E8C9DC8A-9094-4747-B27C-011EF66276AC}">
  <ds:schemaRefs>
    <ds:schemaRef ds:uri="http://schemas.openxmlformats.org/officeDocument/2006/bibliography"/>
  </ds:schemaRefs>
</ds:datastoreItem>
</file>

<file path=customXml/itemProps3.xml><?xml version="1.0" encoding="utf-8"?>
<ds:datastoreItem xmlns:ds="http://schemas.openxmlformats.org/officeDocument/2006/customXml" ds:itemID="{0FDF0DB2-4391-40B3-B852-45FD82977E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f4581-20c8-4ad4-aee8-174bc11a508a"/>
    <ds:schemaRef ds:uri="01b98378-68bb-4ffe-8e6b-a093b7224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C150A4-E4F8-485A-95E8-1AE08925BFFC}">
  <ds:schemaRefs>
    <ds:schemaRef ds:uri="http://schemas.microsoft.com/sharepoint/v3/contenttype/forms"/>
  </ds:schemaRefs>
</ds:datastoreItem>
</file>

<file path=customXml/itemProps5.xml><?xml version="1.0" encoding="utf-8"?>
<ds:datastoreItem xmlns:ds="http://schemas.openxmlformats.org/officeDocument/2006/customXml" ds:itemID="{BE8F542D-B0C2-4AFC-8504-EADA98506CAA}">
  <ds:schemaRefs>
    <ds:schemaRef ds:uri="http://schemas.microsoft.com/office/2006/metadata/longProperties"/>
  </ds:schemaRefs>
</ds:datastoreItem>
</file>

<file path=customXml/itemProps6.xml><?xml version="1.0" encoding="utf-8"?>
<ds:datastoreItem xmlns:ds="http://schemas.openxmlformats.org/officeDocument/2006/customXml" ds:itemID="{C35ED0A6-5A3E-4A03-A1C5-CD512C592E0D}">
  <ds:schemaRefs>
    <ds:schemaRef ds:uri="http://schemas.microsoft.com/office/2006/metadata/properties"/>
    <ds:schemaRef ds:uri="http://schemas.microsoft.com/office/infopath/2007/PartnerControls"/>
    <ds:schemaRef ds:uri="013f4581-20c8-4ad4-aee8-174bc11a508a"/>
    <ds:schemaRef ds:uri="01b98378-68bb-4ffe-8e6b-a093b7224121"/>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19</Pages>
  <Words>6890</Words>
  <Characters>39273</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ACPE</Company>
  <LinksUpToDate>false</LinksUpToDate>
  <CharactersWithSpaces>46071</CharactersWithSpaces>
  <SharedDoc>false</SharedDoc>
  <HLinks>
    <vt:vector size="6" baseType="variant">
      <vt:variant>
        <vt:i4>1966084</vt:i4>
      </vt:variant>
      <vt:variant>
        <vt:i4>0</vt:i4>
      </vt:variant>
      <vt:variant>
        <vt:i4>0</vt:i4>
      </vt:variant>
      <vt:variant>
        <vt:i4>5</vt:i4>
      </vt:variant>
      <vt:variant>
        <vt:lpwstr>http://www.acpe-accredit.org/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ACPE</dc:creator>
  <cp:keywords/>
  <dc:description/>
  <cp:lastModifiedBy>Kimberly Catledge</cp:lastModifiedBy>
  <cp:revision>9</cp:revision>
  <cp:lastPrinted>2025-08-19T18:48:00Z</cp:lastPrinted>
  <dcterms:created xsi:type="dcterms:W3CDTF">2025-08-04T15:31:00Z</dcterms:created>
  <dcterms:modified xsi:type="dcterms:W3CDTF">2025-08-19T20:10:00Z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0x010100F03637FB4E90274F9BC6B8066567C982</vt:lpwstr>
  </property>
  <property fmtid="{D5CDD505-2E9C-101B-9397-08002B2CF9AE}" pid="3" name="EmailTo">
    <vt:lpwstr/>
  </property>
  <property fmtid="{D5CDD505-2E9C-101B-9397-08002B2CF9AE}" pid="4" name="EmailSender">
    <vt:lpwstr/>
  </property>
  <property fmtid="{D5CDD505-2E9C-101B-9397-08002B2CF9AE}" pid="5" name="EmailFrom">
    <vt:lpwstr/>
  </property>
  <property fmtid="{D5CDD505-2E9C-101B-9397-08002B2CF9AE}" pid="6" name="EmailSubject">
    <vt:lpwstr/>
  </property>
  <property fmtid="{D5CDD505-2E9C-101B-9397-08002B2CF9AE}" pid="7" name="Status">
    <vt:lpwstr/>
  </property>
  <property fmtid="{D5CDD505-2E9C-101B-9397-08002B2CF9AE}" pid="8" name="EmailCc">
    <vt:lpwstr/>
  </property>
  <property fmtid="{D5CDD505-2E9C-101B-9397-08002B2CF9AE}" pid="9" name="Subject">
    <vt:lpwstr/>
  </property>
  <property fmtid="{D5CDD505-2E9C-101B-9397-08002B2CF9AE}" pid="10" name="_Author">
    <vt:lpwstr>ACPE</vt:lpwstr>
  </property>
  <property fmtid="{D5CDD505-2E9C-101B-9397-08002B2CF9AE}" pid="11" name="_Category">
    <vt:lpwstr/>
  </property>
  <property fmtid="{D5CDD505-2E9C-101B-9397-08002B2CF9AE}" pid="12" name="Categories">
    <vt:lpwstr/>
  </property>
  <property fmtid="{D5CDD505-2E9C-101B-9397-08002B2CF9AE}" pid="13" name="Approval Level">
    <vt:lpwstr/>
  </property>
  <property fmtid="{D5CDD505-2E9C-101B-9397-08002B2CF9AE}" pid="14" name="_Comments">
    <vt:lpwstr/>
  </property>
  <property fmtid="{D5CDD505-2E9C-101B-9397-08002B2CF9AE}" pid="15" name="Assigned To">
    <vt:lpwstr/>
  </property>
  <property fmtid="{D5CDD505-2E9C-101B-9397-08002B2CF9AE}" pid="16" name="Keywords">
    <vt:lpwstr/>
  </property>
  <property fmtid="{D5CDD505-2E9C-101B-9397-08002B2CF9AE}" pid="17" name="_dlc_DocId">
    <vt:lpwstr>A645A2HQXZER-19-44937</vt:lpwstr>
  </property>
  <property fmtid="{D5CDD505-2E9C-101B-9397-08002B2CF9AE}" pid="18" name="_dlc_DocIdItemGuid">
    <vt:lpwstr>470e09fe-a18d-4ab5-a16b-6c611b641b74</vt:lpwstr>
  </property>
  <property fmtid="{D5CDD505-2E9C-101B-9397-08002B2CF9AE}" pid="19" name="_dlc_DocIdUrl">
    <vt:lpwstr>http://sharepoint/_layouts/DocIdRedir.aspx?ID=A645A2HQXZER-19-44937, A645A2HQXZER-19-44937</vt:lpwstr>
  </property>
  <property fmtid="{D5CDD505-2E9C-101B-9397-08002B2CF9AE}" pid="20" name="display_urn:schemas-microsoft-com:office:office#Editor">
    <vt:lpwstr>Anne-Marie Sesti</vt:lpwstr>
  </property>
  <property fmtid="{D5CDD505-2E9C-101B-9397-08002B2CF9AE}" pid="21" name="display_urn:schemas-microsoft-com:office:office#Author">
    <vt:lpwstr>Anne-Marie Sesti</vt:lpwstr>
  </property>
</Properties>
</file>